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F7087D">
        <w:rPr>
          <w:rStyle w:val="normaltextrun"/>
          <w:sz w:val="28"/>
          <w:szCs w:val="28"/>
        </w:rPr>
        <w:t>99</w:t>
      </w:r>
      <w:r w:rsidR="00FC07AF">
        <w:rPr>
          <w:rStyle w:val="normaltextrun"/>
          <w:sz w:val="28"/>
          <w:szCs w:val="28"/>
        </w:rPr>
        <w:t>1</w:t>
      </w:r>
      <w:r w:rsidR="00F7087D">
        <w:rPr>
          <w:rStyle w:val="normaltextrun"/>
          <w:sz w:val="28"/>
          <w:szCs w:val="28"/>
        </w:rPr>
        <w:t>0</w:t>
      </w:r>
      <w:r w:rsidR="00B2119D">
        <w:rPr>
          <w:rStyle w:val="normaltextrun"/>
          <w:sz w:val="28"/>
          <w:szCs w:val="28"/>
        </w:rPr>
        <w:t>-</w:t>
      </w:r>
      <w:r w:rsidR="00FC07AF">
        <w:rPr>
          <w:rStyle w:val="normaltextrun"/>
          <w:sz w:val="28"/>
          <w:szCs w:val="28"/>
        </w:rPr>
        <w:t>81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F7087D">
        <w:rPr>
          <w:rStyle w:val="eop"/>
          <w:sz w:val="28"/>
          <w:szCs w:val="28"/>
        </w:rPr>
        <w:t>17</w:t>
      </w:r>
      <w:r w:rsidR="00FC07AF">
        <w:rPr>
          <w:rStyle w:val="eop"/>
          <w:sz w:val="28"/>
          <w:szCs w:val="28"/>
        </w:rPr>
        <w:t>4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апреля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7087D">
        <w:rPr>
          <w:rStyle w:val="eop"/>
          <w:sz w:val="28"/>
          <w:szCs w:val="28"/>
        </w:rPr>
        <w:t xml:space="preserve">Гарипова </w:t>
      </w:r>
      <w:r>
        <w:rPr>
          <w:rStyle w:val="eop"/>
          <w:sz w:val="28"/>
          <w:szCs w:val="28"/>
        </w:rPr>
        <w:t>Р.Т., данные изъяты</w:t>
      </w:r>
      <w:r w:rsidR="00AC4C5E">
        <w:rPr>
          <w:rStyle w:val="eop"/>
          <w:sz w:val="28"/>
          <w:szCs w:val="28"/>
        </w:rPr>
        <w:t>, ранее привлекавшегося к административной ответственности</w:t>
      </w:r>
      <w:r w:rsidR="00FE3E49">
        <w:rPr>
          <w:rStyle w:val="eop"/>
          <w:sz w:val="28"/>
          <w:szCs w:val="28"/>
        </w:rPr>
        <w:t>,</w:t>
      </w:r>
      <w:r w:rsidR="00AC4C5E">
        <w:rPr>
          <w:rStyle w:val="eop"/>
          <w:sz w:val="28"/>
          <w:szCs w:val="28"/>
        </w:rPr>
        <w:t xml:space="preserve"> </w:t>
      </w:r>
      <w:r w:rsidR="00B23840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C10098">
        <w:rPr>
          <w:rStyle w:val="contextualspellingandgrammarerror"/>
          <w:sz w:val="28"/>
          <w:szCs w:val="28"/>
        </w:rPr>
        <w:t>216</w:t>
      </w:r>
      <w:r w:rsidR="00FC07AF">
        <w:rPr>
          <w:rStyle w:val="contextualspellingandgrammarerror"/>
          <w:sz w:val="28"/>
          <w:szCs w:val="28"/>
        </w:rPr>
        <w:t>222024864763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695FB3">
        <w:rPr>
          <w:rStyle w:val="contextualspellingandgrammarerror"/>
          <w:sz w:val="28"/>
          <w:szCs w:val="28"/>
        </w:rPr>
        <w:t>Гарипов Р.Т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695FB3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695FB3">
        <w:rPr>
          <w:rStyle w:val="contextualspellingandgrammarerror"/>
          <w:sz w:val="28"/>
          <w:szCs w:val="28"/>
        </w:rPr>
        <w:t xml:space="preserve">Гарипов Р.Т. </w:t>
      </w:r>
      <w:r w:rsidRPr="00B2119D" w:rsidR="00B2119D">
        <w:rPr>
          <w:rStyle w:val="contextualspellingandgrammarerror"/>
          <w:sz w:val="28"/>
          <w:szCs w:val="28"/>
        </w:rPr>
        <w:t>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695FB3">
        <w:rPr>
          <w:rStyle w:val="contextualspellingandgrammarerror"/>
          <w:sz w:val="28"/>
          <w:szCs w:val="28"/>
        </w:rPr>
        <w:t>Гарипова Р.Т</w:t>
      </w:r>
      <w:r w:rsidRPr="001B3EF6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433E0E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 xml:space="preserve">Гарипову Р.Т. </w:t>
      </w:r>
      <w:r w:rsidRPr="00433E0E">
        <w:rPr>
          <w:rStyle w:val="contextualspellingandgrammarerror"/>
          <w:color w:val="000000" w:themeColor="text1"/>
          <w:sz w:val="28"/>
          <w:szCs w:val="28"/>
        </w:rPr>
        <w:t>в судебно</w:t>
      </w:r>
      <w:r>
        <w:rPr>
          <w:rStyle w:val="contextualspellingandgrammarerror"/>
          <w:color w:val="000000" w:themeColor="text1"/>
          <w:sz w:val="28"/>
          <w:szCs w:val="28"/>
        </w:rPr>
        <w:t>м</w:t>
      </w:r>
      <w:r w:rsidRPr="00433E0E">
        <w:rPr>
          <w:rStyle w:val="contextualspellingandgrammarerror"/>
          <w:color w:val="000000" w:themeColor="text1"/>
          <w:sz w:val="28"/>
          <w:szCs w:val="28"/>
        </w:rPr>
        <w:t xml:space="preserve"> заседани</w:t>
      </w:r>
      <w:r>
        <w:rPr>
          <w:rStyle w:val="contextualspellingandgrammarerror"/>
          <w:color w:val="000000" w:themeColor="text1"/>
          <w:sz w:val="28"/>
          <w:szCs w:val="28"/>
        </w:rPr>
        <w:t>и</w:t>
      </w:r>
      <w:r w:rsidRPr="00433E0E">
        <w:rPr>
          <w:rStyle w:val="contextualspellingandgrammarerror"/>
          <w:color w:val="000000" w:themeColor="text1"/>
          <w:sz w:val="28"/>
          <w:szCs w:val="28"/>
        </w:rPr>
        <w:t>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1 ст. 20.25 Кодекса РФ об</w:t>
      </w:r>
      <w:r w:rsidRPr="00433E0E">
        <w:rPr>
          <w:rStyle w:val="contextualspellingandgrammarerror"/>
          <w:color w:val="000000" w:themeColor="text1"/>
          <w:sz w:val="28"/>
          <w:szCs w:val="28"/>
        </w:rPr>
        <w:t xml:space="preserve">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</w:t>
      </w:r>
      <w:r w:rsidRPr="00B2119D">
        <w:rPr>
          <w:rStyle w:val="contextualspellingandgrammarerror"/>
          <w:sz w:val="28"/>
          <w:szCs w:val="28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B2119D">
        <w:rPr>
          <w:rStyle w:val="contextualspellingandgrammarerror"/>
          <w:sz w:val="28"/>
          <w:szCs w:val="28"/>
        </w:rPr>
        <w:t>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</w:t>
      </w:r>
      <w:r w:rsidRPr="00B2119D">
        <w:rPr>
          <w:rStyle w:val="contextualspellingandgrammarerror"/>
          <w:sz w:val="28"/>
          <w:szCs w:val="28"/>
        </w:rPr>
        <w:t>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</w:t>
      </w:r>
      <w:r w:rsidRPr="00B2119D">
        <w:rPr>
          <w:rStyle w:val="contextualspellingandgrammarerror"/>
          <w:sz w:val="28"/>
          <w:szCs w:val="28"/>
        </w:rPr>
        <w:t>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F473D7" w:rsidR="00F473D7">
        <w:rPr>
          <w:rStyle w:val="contextualspellingandgrammarerror"/>
          <w:sz w:val="28"/>
          <w:szCs w:val="28"/>
        </w:rPr>
        <w:t xml:space="preserve">18810216222024864763 </w:t>
      </w:r>
      <w:r w:rsidRPr="00F473D7" w:rsidR="00F473D7">
        <w:rPr>
          <w:rStyle w:val="contextualspellingandgrammarerror"/>
          <w:sz w:val="28"/>
          <w:szCs w:val="28"/>
        </w:rPr>
        <w:t>от</w:t>
      </w:r>
      <w:r w:rsidRPr="00F473D7" w:rsidR="00F473D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Pr="00C20DB8" w:rsidR="00C20DB8">
        <w:rPr>
          <w:rStyle w:val="contextualspellingandgrammarerror"/>
          <w:sz w:val="28"/>
          <w:szCs w:val="28"/>
        </w:rPr>
        <w:t>Гарипов Р.Т.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="00C20D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11122C" w:rsidR="0011122C">
        <w:rPr>
          <w:rStyle w:val="contextualspellingandgrammarerror"/>
          <w:sz w:val="28"/>
          <w:szCs w:val="28"/>
        </w:rPr>
        <w:t>Гарипов Р.Т.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неуплаты в установленный срок </w:t>
      </w:r>
      <w:r w:rsidRPr="00B2119D">
        <w:rPr>
          <w:rStyle w:val="contextualspellingandgrammarerror"/>
          <w:sz w:val="28"/>
          <w:szCs w:val="28"/>
        </w:rPr>
        <w:t>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</w:t>
      </w:r>
      <w:r w:rsidRPr="00B2119D">
        <w:rPr>
          <w:rStyle w:val="contextualspellingandgrammarerror"/>
          <w:sz w:val="28"/>
          <w:szCs w:val="28"/>
        </w:rPr>
        <w:t>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B2119D">
        <w:rPr>
          <w:rStyle w:val="contextualspellingandgrammarerror"/>
          <w:sz w:val="28"/>
          <w:szCs w:val="28"/>
        </w:rPr>
        <w:t>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070472">
        <w:rPr>
          <w:rStyle w:val="contextualspellingandgrammarerror"/>
          <w:sz w:val="28"/>
          <w:szCs w:val="28"/>
        </w:rPr>
        <w:t>Гарипова Р.Т.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</w:t>
      </w:r>
      <w:r w:rsidRPr="00B2119D">
        <w:rPr>
          <w:rStyle w:val="contextualspellingandgrammarerror"/>
          <w:sz w:val="28"/>
          <w:szCs w:val="28"/>
        </w:rPr>
        <w:t>вонарушениях - неуплата административного штрафа в срок, предусмотренный Кодексом.</w:t>
      </w:r>
    </w:p>
    <w:p w:rsidR="00EE5A41" w:rsidRP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Обстоятельством, смягчающим административную ответственность, в силу статьи 4.2 Кодекса РФ об административных правонарушениях является  признание вины лицом, в отношении ко</w:t>
      </w:r>
      <w:r w:rsidRPr="00EE5A41">
        <w:rPr>
          <w:rStyle w:val="contextualspellingandgrammarerror"/>
          <w:sz w:val="28"/>
          <w:szCs w:val="28"/>
        </w:rPr>
        <w:t>торого ведется производство по делу.</w:t>
      </w:r>
    </w:p>
    <w:p w:rsidR="00EE5A41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Обстоятельств, отягчающих административную ответственность,  в силу статьи 4.3 Кодекса Российской Федерации об административных правонарушениях, не установлено.</w:t>
      </w:r>
    </w:p>
    <w:p w:rsidR="00353EE2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E5A41">
        <w:rPr>
          <w:rStyle w:val="contextualspellingandgrammarerror"/>
          <w:sz w:val="28"/>
          <w:szCs w:val="28"/>
        </w:rPr>
        <w:t>При назначении административного наказания мировой судья у</w:t>
      </w:r>
      <w:r w:rsidRPr="00EE5A41">
        <w:rPr>
          <w:rStyle w:val="contextualspellingandgrammarerror"/>
          <w:sz w:val="28"/>
          <w:szCs w:val="28"/>
        </w:rPr>
        <w:t>читывает характер совершенного административного правонарушения, личность виновного, цели назначения административного наказания, отсутствие отягчающих административную ответственность обстоятельств,  мировой судья назначает наказание в соответствии с санк</w:t>
      </w:r>
      <w:r w:rsidRPr="00EE5A41">
        <w:rPr>
          <w:rStyle w:val="contextualspellingandgrammarerror"/>
          <w:sz w:val="28"/>
          <w:szCs w:val="28"/>
        </w:rPr>
        <w:t xml:space="preserve">цией ч. 1 ст. </w:t>
      </w:r>
      <w:r>
        <w:rPr>
          <w:rStyle w:val="contextualspellingandgrammarerror"/>
          <w:sz w:val="28"/>
          <w:szCs w:val="28"/>
        </w:rPr>
        <w:t>20</w:t>
      </w:r>
      <w:r w:rsidRPr="00EE5A41"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25</w:t>
      </w:r>
      <w:r w:rsidRPr="00EE5A41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 </w:t>
      </w:r>
      <w:r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B2119D" w:rsidP="00EE5A4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F5C0C">
        <w:rPr>
          <w:rStyle w:val="contextualspellingandgrammarerror"/>
          <w:sz w:val="28"/>
          <w:szCs w:val="28"/>
        </w:rPr>
        <w:t xml:space="preserve">Гарипова </w:t>
      </w:r>
      <w:r>
        <w:rPr>
          <w:rStyle w:val="contextualspellingandgrammarerror"/>
          <w:sz w:val="28"/>
          <w:szCs w:val="28"/>
        </w:rPr>
        <w:t>Р.Т.</w:t>
      </w:r>
      <w:r w:rsidR="008115A0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3E501F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ответственность по статье 20.25 </w:t>
      </w:r>
      <w:r w:rsidRPr="00B2119D">
        <w:rPr>
          <w:rStyle w:val="contextualspellingandgrammarerror"/>
          <w:sz w:val="28"/>
          <w:szCs w:val="28"/>
        </w:rPr>
        <w:t>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0472"/>
    <w:rsid w:val="000717D1"/>
    <w:rsid w:val="000809F6"/>
    <w:rsid w:val="00094FCF"/>
    <w:rsid w:val="000951EA"/>
    <w:rsid w:val="000A0086"/>
    <w:rsid w:val="000A7C65"/>
    <w:rsid w:val="000B61DF"/>
    <w:rsid w:val="000E3FB7"/>
    <w:rsid w:val="000E5BCC"/>
    <w:rsid w:val="00105245"/>
    <w:rsid w:val="0011122C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3EE2"/>
    <w:rsid w:val="00357FB3"/>
    <w:rsid w:val="003657D2"/>
    <w:rsid w:val="00392178"/>
    <w:rsid w:val="0039597C"/>
    <w:rsid w:val="003A2C39"/>
    <w:rsid w:val="003C58D5"/>
    <w:rsid w:val="003E501F"/>
    <w:rsid w:val="003E52B4"/>
    <w:rsid w:val="003E6A29"/>
    <w:rsid w:val="003E7D98"/>
    <w:rsid w:val="003F1418"/>
    <w:rsid w:val="00405ACB"/>
    <w:rsid w:val="00407677"/>
    <w:rsid w:val="00410CB5"/>
    <w:rsid w:val="00416298"/>
    <w:rsid w:val="00422935"/>
    <w:rsid w:val="00430643"/>
    <w:rsid w:val="00433E0E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07DA8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95FB3"/>
    <w:rsid w:val="006A013B"/>
    <w:rsid w:val="006B2EE2"/>
    <w:rsid w:val="006B7924"/>
    <w:rsid w:val="006C2568"/>
    <w:rsid w:val="00701269"/>
    <w:rsid w:val="00735CAE"/>
    <w:rsid w:val="007366DA"/>
    <w:rsid w:val="007432E7"/>
    <w:rsid w:val="00745044"/>
    <w:rsid w:val="00766519"/>
    <w:rsid w:val="00780E13"/>
    <w:rsid w:val="007810C2"/>
    <w:rsid w:val="007877FB"/>
    <w:rsid w:val="007A57D2"/>
    <w:rsid w:val="007D556E"/>
    <w:rsid w:val="007F3785"/>
    <w:rsid w:val="007F7133"/>
    <w:rsid w:val="00800EBD"/>
    <w:rsid w:val="008114FE"/>
    <w:rsid w:val="008115A0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9F5C0C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C4C5E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0DB8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95C33"/>
    <w:rsid w:val="00CB59B8"/>
    <w:rsid w:val="00CD1907"/>
    <w:rsid w:val="00CE132E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0DCA"/>
    <w:rsid w:val="00EC1AB1"/>
    <w:rsid w:val="00EC7BF5"/>
    <w:rsid w:val="00EE0E9D"/>
    <w:rsid w:val="00EE36F6"/>
    <w:rsid w:val="00EE5A41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473D7"/>
    <w:rsid w:val="00F55CD7"/>
    <w:rsid w:val="00F67D86"/>
    <w:rsid w:val="00F7087D"/>
    <w:rsid w:val="00FA0900"/>
    <w:rsid w:val="00FA435D"/>
    <w:rsid w:val="00FA5374"/>
    <w:rsid w:val="00FC07AF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