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-001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с. </w:t>
      </w:r>
      <w:r>
        <w:rPr>
          <w:rFonts w:ascii="Times New Roman" w:eastAsia="Times New Roman" w:hAnsi="Times New Roman" w:cs="Times New Roman"/>
          <w:sz w:val="28"/>
          <w:szCs w:val="28"/>
        </w:rPr>
        <w:t>Пестрецы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Тюлячинскому судебному району Республики Татарстан – мировой судья судебного участка № 2 по Пестречинскому судебному району Республики Татарстан И.И. Латыпов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части 1 статьи 19.4 Кодекса Российской Федерации об административных правонарушениях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Гулсины Мулламехамятовны Габдрахимовой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-886122437grp-2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Style w:val="cat-UserDefined-1523530197grp-19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 уведомлением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дачи пояснений. Однако в налоговый орган к назначенному времени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Габдрахимовой </w:t>
      </w:r>
      <w:r>
        <w:rPr>
          <w:rFonts w:ascii="Times New Roman" w:eastAsia="Times New Roman" w:hAnsi="Times New Roman" w:cs="Times New Roman"/>
          <w:sz w:val="28"/>
          <w:szCs w:val="28"/>
        </w:rPr>
        <w:t>имеются признаки состава административного правонарушения, предусмотренного частью 1 статьи 19.4 Кодекса Российской Федерации об административных правонарушениях, то есть неповиновение законному распоряжению должностного лица органа, осуществляющего государственный надзор (контроль).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Габдрахимова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19.4 Кодекса Российской Федерации об административных правонарушениях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</w:t>
      </w:r>
      <w:r>
        <w:rPr>
          <w:rFonts w:ascii="Times New Roman" w:eastAsia="Times New Roman" w:hAnsi="Times New Roman" w:cs="Times New Roman"/>
          <w:sz w:val="28"/>
          <w:szCs w:val="28"/>
        </w:rPr>
        <w:t>сти 2 статьи 26.2 Кодекса Российской Федерации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Габдрахимовой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978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распечаткой скриншотра АИС Налог-ПРОМ, согласно которому уведомление о необходимости явиться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доставлено.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Габдрахимовой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 1 статьи 19.4 Кодекса Российской Федерации об административных правонарушениях, то есть неповиновение законному распоряжению должностного лица органа, осуществляющего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сударственный надзор (контроль)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правонарушителя, признавшего свою вину, тяжесть и общественную опасность совершенного правонарушения,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наказание, предусмотренное санкцией данной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Гулсины Мулламехамятовны Габдрахимовой, </w:t>
      </w:r>
      <w:r>
        <w:rPr>
          <w:rStyle w:val="cat-PassportDatagrp-13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 части 1 статьи 19.4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9156448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Тюлячинский районный суд РТ.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Латыпов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8">
    <w:name w:val="cat-PassportData grp-12 rplc-8"/>
    <w:basedOn w:val="DefaultParagraphFont"/>
  </w:style>
  <w:style w:type="character" w:customStyle="1" w:styleId="cat-UserDefined-886122437grp-20rplc-9">
    <w:name w:val="cat-UserDefined-886122437 grp-20 rplc-9"/>
    <w:basedOn w:val="DefaultParagraphFont"/>
  </w:style>
  <w:style w:type="character" w:customStyle="1" w:styleId="cat-UserDefined-1523530197grp-19rplc-11">
    <w:name w:val="cat-UserDefined-1523530197 grp-19 rplc-11"/>
    <w:basedOn w:val="DefaultParagraphFont"/>
  </w:style>
  <w:style w:type="character" w:customStyle="1" w:styleId="cat-PassportDatagrp-13rplc-24">
    <w:name w:val="cat-PassportData grp-1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B7EA91B8AD7E401C3AB6BCA30CEF478AE9BC8E8B7BFF4D3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