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Марата Марсовича Мингазова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</w:t>
      </w:r>
      <w:r>
        <w:rPr>
          <w:rFonts w:ascii="Times New Roman" w:eastAsia="Times New Roman" w:hAnsi="Times New Roman" w:cs="Times New Roman"/>
          <w:sz w:val="28"/>
          <w:szCs w:val="28"/>
        </w:rPr>
        <w:t>16220121193510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15.02.2022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21.01.2022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15.02.2022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15.02.2022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М.М. Мингазов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Марата Марсовича Мингазова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716766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