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A18F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УИД:16MS0180-01-2022-0009122-09</w:t>
      </w:r>
    </w:p>
    <w:p w:rsidR="00BA1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Дело № 5-204/2022</w:t>
      </w:r>
    </w:p>
    <w:p w:rsidR="00BA18F1">
      <w:pPr>
        <w:jc w:val="both"/>
        <w:rPr>
          <w:sz w:val="28"/>
          <w:szCs w:val="28"/>
        </w:rPr>
      </w:pPr>
    </w:p>
    <w:p w:rsidR="00BA1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18F1">
      <w:pPr>
        <w:ind w:firstLine="851"/>
        <w:jc w:val="center"/>
        <w:rPr>
          <w:sz w:val="28"/>
          <w:szCs w:val="28"/>
        </w:rPr>
      </w:pPr>
    </w:p>
    <w:p w:rsidR="00BA1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2022 года                                                                      РТ, с. Тюлячи,                                                                </w:t>
      </w:r>
    </w:p>
    <w:p w:rsidR="00BA18F1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ул. Советская, д. 40</w:t>
      </w:r>
    </w:p>
    <w:p w:rsidR="00BA18F1">
      <w:pPr>
        <w:spacing w:after="120" w:line="280" w:lineRule="atLeast"/>
      </w:pPr>
    </w:p>
    <w:p w:rsidR="00BA18F1">
      <w:pPr>
        <w:spacing w:after="120" w:line="280" w:lineRule="atLeast"/>
        <w:ind w:firstLine="567"/>
        <w:jc w:val="both"/>
      </w:pPr>
      <w:r>
        <w:rPr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20.25  Кодекса Российской Федерации об административных правонарушениях в отношении                                           </w:t>
      </w:r>
    </w:p>
    <w:p w:rsidR="00BA18F1">
      <w:pPr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Марата Марсовича Мингазова, </w:t>
      </w:r>
      <w:r>
        <w:rPr>
          <w:rStyle w:val="cat-PassportDatagrp-16rplc-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BA18F1">
      <w:pPr>
        <w:spacing w:after="120"/>
        <w:ind w:firstLine="567"/>
        <w:jc w:val="both"/>
        <w:rPr>
          <w:sz w:val="28"/>
          <w:szCs w:val="28"/>
        </w:rPr>
      </w:pPr>
    </w:p>
    <w:p w:rsidR="00BA18F1">
      <w:pPr>
        <w:spacing w:line="280" w:lineRule="atLeast"/>
        <w:jc w:val="center"/>
      </w:pPr>
      <w:r>
        <w:rPr>
          <w:sz w:val="28"/>
          <w:szCs w:val="28"/>
        </w:rPr>
        <w:t>УСТАНОВИЛ:</w:t>
      </w:r>
    </w:p>
    <w:p w:rsidR="00BA18F1">
      <w:pPr>
        <w:spacing w:line="280" w:lineRule="atLeast"/>
        <w:jc w:val="center"/>
      </w:pP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Постановлением по делу об административном правонарушении                      от 24.02.2022 № </w:t>
      </w:r>
      <w:r>
        <w:rPr>
          <w:rStyle w:val="cat-UserDefinedgrp-23rplc-11"/>
          <w:sz w:val="28"/>
          <w:szCs w:val="28"/>
        </w:rPr>
        <w:t>номер</w:t>
      </w:r>
      <w:r>
        <w:rPr>
          <w:sz w:val="28"/>
          <w:szCs w:val="28"/>
        </w:rPr>
        <w:t>, вступившим в законную силу                22.03.2022, М.М. Мингазов был признан виновным в совершении административного правонарушения, ответственность за которое предусмотрена частью 2 статьи 12.9  Кодекса Российской Федерации об административных правонарушениях, ему было назначено наказание в виде штрафа в размере 500 рублей. Однако М.М. Мингазов в установленный законом 60-дневный срок назначенный ему штраф не уплатил. Тем самым, совершил административное правонарушение, ответственность за которое предусмотрена частью 1                           статьи 20.25 Кодекса Российской Федерации об административных правонарушениях.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М.М. Мингазов на рассмотрение дела не явился, о времени и месте рассмотрения дела извещен надлежащим образом.</w:t>
      </w:r>
    </w:p>
    <w:p w:rsidR="00BA18F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EE"/>
            <w:sz w:val="28"/>
            <w:szCs w:val="28"/>
          </w:rPr>
          <w:t>части 1 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color w:val="0000EE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A18F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color w:val="0000EE"/>
            <w:sz w:val="28"/>
            <w:szCs w:val="28"/>
          </w:rPr>
          <w:t>частью  1 статьи 20.25</w:t>
        </w:r>
      </w:hyperlink>
      <w:r>
        <w:rPr>
          <w:sz w:val="28"/>
          <w:szCs w:val="28"/>
        </w:rPr>
        <w:t xml:space="preserve"> </w:t>
      </w:r>
    </w:p>
    <w:p w:rsidR="00BA18F1">
      <w:pPr>
        <w:widowControl w:val="0"/>
        <w:spacing w:line="280" w:lineRule="atLeast"/>
        <w:jc w:val="both"/>
      </w:pP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BA18F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Согласно </w:t>
      </w:r>
      <w:hyperlink r:id="rId6" w:history="1">
        <w:r>
          <w:rPr>
            <w:color w:val="0000EE"/>
            <w:sz w:val="28"/>
            <w:szCs w:val="28"/>
          </w:rPr>
          <w:t>части 2 статьи 29.11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Постановление о привлечении М.М. Мингазова к административной ответственности по части 2 статье 12.9 Кодекса Российской Федерации об административных правонарушениях вынесено 24.02.2022 и получено                    М.М. Мингазовым 11.03.2022. 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color w:val="0000EE"/>
            <w:sz w:val="28"/>
            <w:szCs w:val="28"/>
          </w:rPr>
          <w:t>частью  1 статьи 30.3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Так усматривается, что постановление от 24.02.2022 вступило в законную силу 22.03.2022.</w:t>
      </w:r>
    </w:p>
    <w:p w:rsidR="00BA18F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color w:val="0000EE"/>
            <w:sz w:val="28"/>
            <w:szCs w:val="28"/>
          </w:rPr>
          <w:t>статьи 31.1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21.05.2022.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М.М. Мингазов штраф не оплатил, что свидетельствует о наличии в действиях М.М. Мингазова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Вина М.М. Мингазова в совершении административного правонарушения подтверждается протоколом об административном правонарушении, постановлением по делу об административном правонарушении, вступившим в законную силу 22.03.2022, оснований не доверять которым у суда нет.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Учитывая вышеизложенное, суд считает установленной и доказанной вину                              М.М. Мингазова в совершении административного правонарушения, ответственность за которое предусмотрена </w:t>
      </w:r>
      <w:hyperlink r:id="rId4" w:history="1">
        <w:r>
          <w:rPr>
            <w:color w:val="0000EE"/>
            <w:sz w:val="28"/>
            <w:szCs w:val="28"/>
          </w:rPr>
          <w:t>частью  1 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и имущественное положение виновного, все обстоятельства по делу, и считает что в рассматриваемом случае, М.М. Мингазову необходимо назначить наказание в виде административного штрафа, не находя оснований для применения иного наказания, предусмотренного частью 1 статьи 20.25 Кодекса Российской Федерации об административных правонарушениях.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Руководствуясь статьей 29.9, 29.10 Кодекса Российской Федерации об административных правонарушениях, мировой судья</w:t>
      </w:r>
    </w:p>
    <w:p w:rsidR="00BA18F1">
      <w:pPr>
        <w:spacing w:line="280" w:lineRule="atLeast"/>
        <w:ind w:firstLine="540"/>
        <w:jc w:val="both"/>
      </w:pPr>
    </w:p>
    <w:p w:rsidR="00BA18F1">
      <w:pPr>
        <w:spacing w:line="280" w:lineRule="atLeast"/>
        <w:ind w:firstLine="540"/>
        <w:jc w:val="both"/>
      </w:pPr>
    </w:p>
    <w:p w:rsidR="00BA18F1">
      <w:pPr>
        <w:spacing w:line="280" w:lineRule="atLeast"/>
        <w:jc w:val="center"/>
      </w:pPr>
      <w:r>
        <w:rPr>
          <w:sz w:val="28"/>
          <w:szCs w:val="28"/>
        </w:rPr>
        <w:t>ПОСТАНОВИЛ:</w:t>
      </w:r>
    </w:p>
    <w:p w:rsidR="00BA18F1">
      <w:pPr>
        <w:spacing w:line="280" w:lineRule="atLeast"/>
        <w:jc w:val="center"/>
      </w:pPr>
    </w:p>
    <w:p w:rsidR="00BA18F1">
      <w:pPr>
        <w:spacing w:line="280" w:lineRule="atLeast"/>
        <w:jc w:val="both"/>
      </w:pPr>
      <w:r>
        <w:rPr>
          <w:sz w:val="28"/>
          <w:szCs w:val="28"/>
        </w:rPr>
        <w:t xml:space="preserve">       Марата Марсовича Мингазова, </w:t>
      </w:r>
      <w:r>
        <w:rPr>
          <w:rStyle w:val="cat-PassportDatagrp-17rplc-32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рублей. </w:t>
      </w:r>
    </w:p>
    <w:p w:rsidR="00BA18F1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                        кор.сч.- 40102810445370000079 в ГРКЦ НБ РТ,  ИНН получателя-1654003139, БИК-019205400, КБК-73111601203019000140, ОКТМО-92701000001 получатель УФК по РТ (Министерство юстиции Республики Татарстан), УИН 0318690900000000028716646).</w:t>
      </w:r>
    </w:p>
    <w:p w:rsidR="00BA18F1">
      <w:pPr>
        <w:spacing w:line="280" w:lineRule="atLeast"/>
        <w:ind w:firstLine="540"/>
        <w:jc w:val="both"/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 w:rsidR="00BA18F1">
      <w:pPr>
        <w:spacing w:line="280" w:lineRule="atLeast"/>
        <w:jc w:val="both"/>
      </w:pPr>
    </w:p>
    <w:p w:rsidR="00BA18F1">
      <w:pPr>
        <w:spacing w:line="280" w:lineRule="atLeast"/>
        <w:jc w:val="both"/>
      </w:pPr>
    </w:p>
    <w:p w:rsidR="00BA18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Т. Н. Салехов</w:t>
      </w:r>
    </w:p>
    <w:p w:rsidR="00BA18F1">
      <w:pPr>
        <w:ind w:firstLine="708"/>
      </w:pPr>
    </w:p>
    <w:p w:rsidR="00BA18F1">
      <w:pPr>
        <w:spacing w:line="240" w:lineRule="atLeast"/>
        <w:ind w:firstLine="567"/>
      </w:pPr>
    </w:p>
    <w:sectPr w:rsidSect="001B38F2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F2"/>
    <w:rsid w:val="001B38F2"/>
    <w:rsid w:val="001D3394"/>
    <w:rsid w:val="00BA18F1"/>
    <w:rsid w:val="00E45479"/>
    <w:rsid w:val="00EC09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2B"/>
    <w:rPr>
      <w:rFonts w:asciiTheme="minorHAnsi" w:eastAsiaTheme="minorEastAsia" w:hAnsiTheme="minorHAnsi" w:cstheme="minorBidi"/>
      <w:b/>
      <w:bCs/>
    </w:rPr>
  </w:style>
  <w:style w:type="character" w:customStyle="1" w:styleId="cat-PassportDatagrp-16rplc-8">
    <w:name w:val="cat-PassportData grp-16 rplc-8"/>
    <w:basedOn w:val="DefaultParagraphFont"/>
    <w:uiPriority w:val="99"/>
    <w:rsid w:val="001B38F2"/>
  </w:style>
  <w:style w:type="character" w:customStyle="1" w:styleId="cat-Addressgrp-3rplc-9">
    <w:name w:val="cat-Address grp-3 rplc-9"/>
    <w:basedOn w:val="DefaultParagraphFont"/>
    <w:uiPriority w:val="99"/>
    <w:rsid w:val="001B38F2"/>
  </w:style>
  <w:style w:type="character" w:customStyle="1" w:styleId="cat-UserDefinedgrp-23rplc-11">
    <w:name w:val="cat-UserDefined grp-23 rplc-11"/>
    <w:basedOn w:val="DefaultParagraphFont"/>
    <w:uiPriority w:val="99"/>
    <w:rsid w:val="001B38F2"/>
  </w:style>
  <w:style w:type="character" w:customStyle="1" w:styleId="cat-PassportDatagrp-17rplc-32">
    <w:name w:val="cat-PassportData grp-17 rplc-32"/>
    <w:basedOn w:val="DefaultParagraphFont"/>
    <w:uiPriority w:val="99"/>
    <w:rsid w:val="001B3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