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Владимира Алексеевича Харлампиева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216212004110802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заявление о рассмотрении дела в его отсутствие, указав, что вину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В.А. Харлампиев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Владимира Алексеевича Харлампиева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8457154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