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УИД 16</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0180-01-202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0688</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02</w:t>
      </w:r>
    </w:p>
    <w:p>
      <w:pPr>
        <w:spacing w:before="0" w:after="0"/>
        <w:jc w:val="right"/>
        <w:rPr>
          <w:sz w:val="28"/>
          <w:szCs w:val="28"/>
        </w:rPr>
      </w:pPr>
      <w:r>
        <w:rPr>
          <w:rFonts w:ascii="Times New Roman" w:eastAsia="Times New Roman" w:hAnsi="Times New Roman" w:cs="Times New Roman"/>
          <w:sz w:val="28"/>
          <w:szCs w:val="28"/>
        </w:rPr>
        <w:t>Дело № 5-</w:t>
      </w:r>
      <w:r>
        <w:rPr>
          <w:rFonts w:ascii="Times New Roman" w:eastAsia="Times New Roman" w:hAnsi="Times New Roman" w:cs="Times New Roman"/>
          <w:sz w:val="28"/>
          <w:szCs w:val="28"/>
        </w:rPr>
        <w:t>173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p>
    <w:p>
      <w:pPr>
        <w:spacing w:before="0" w:after="0"/>
        <w:ind w:right="175" w:firstLine="540"/>
        <w:jc w:val="right"/>
        <w:rPr>
          <w:sz w:val="28"/>
          <w:szCs w:val="28"/>
        </w:rPr>
      </w:pPr>
    </w:p>
    <w:p>
      <w:pPr>
        <w:spacing w:before="0" w:after="0"/>
        <w:ind w:right="175"/>
        <w:jc w:val="center"/>
        <w:rPr>
          <w:sz w:val="28"/>
          <w:szCs w:val="28"/>
        </w:rPr>
      </w:pPr>
      <w:r>
        <w:rPr>
          <w:rFonts w:ascii="Times New Roman" w:eastAsia="Times New Roman" w:hAnsi="Times New Roman" w:cs="Times New Roman"/>
          <w:sz w:val="28"/>
          <w:szCs w:val="28"/>
        </w:rPr>
        <w:t>ПОСТАНОВЛЕНИЕ</w:t>
      </w:r>
    </w:p>
    <w:p>
      <w:pPr>
        <w:spacing w:before="0" w:after="0"/>
        <w:ind w:right="175" w:firstLine="540"/>
        <w:jc w:val="both"/>
        <w:rPr>
          <w:sz w:val="28"/>
          <w:szCs w:val="28"/>
        </w:rPr>
      </w:pPr>
    </w:p>
    <w:p>
      <w:pPr>
        <w:spacing w:before="0" w:after="0"/>
        <w:ind w:right="175" w:firstLine="567"/>
        <w:jc w:val="both"/>
        <w:rPr>
          <w:sz w:val="28"/>
          <w:szCs w:val="28"/>
        </w:rPr>
      </w:pP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Тюлячи</w:t>
      </w:r>
    </w:p>
    <w:p>
      <w:pPr>
        <w:spacing w:before="0" w:after="0"/>
        <w:ind w:right="175" w:firstLine="540"/>
        <w:jc w:val="both"/>
        <w:rPr>
          <w:sz w:val="28"/>
          <w:szCs w:val="28"/>
        </w:rPr>
      </w:pPr>
    </w:p>
    <w:p>
      <w:pPr>
        <w:spacing w:before="0" w:after="0"/>
        <w:ind w:right="175" w:firstLine="54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судебного участка № 1 по Тюлячинскому судебному району Республики Татарстан Т. Н. Салехов, рассмотрев дело об административном правонарушении по </w:t>
      </w:r>
      <w:r>
        <w:rPr>
          <w:rFonts w:ascii="Times New Roman" w:eastAsia="Times New Roman" w:hAnsi="Times New Roman" w:cs="Times New Roman"/>
          <w:sz w:val="28"/>
          <w:szCs w:val="28"/>
        </w:rPr>
        <w:t>частью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статьи 7.27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в отношении </w:t>
      </w:r>
    </w:p>
    <w:p>
      <w:pPr>
        <w:spacing w:before="0" w:after="120" w:line="280" w:lineRule="atLeast"/>
        <w:ind w:firstLine="540"/>
        <w:jc w:val="both"/>
      </w:pPr>
      <w:r>
        <w:rPr>
          <w:rFonts w:ascii="Times New Roman" w:eastAsia="Times New Roman" w:hAnsi="Times New Roman" w:cs="Times New Roman"/>
          <w:sz w:val="28"/>
          <w:szCs w:val="28"/>
        </w:rPr>
        <w:t>Ирины Сергеевны Шевченко</w:t>
      </w:r>
      <w:r>
        <w:rPr>
          <w:rFonts w:ascii="Times New Roman" w:eastAsia="Times New Roman" w:hAnsi="Times New Roman" w:cs="Times New Roman"/>
          <w:sz w:val="28"/>
          <w:szCs w:val="28"/>
        </w:rPr>
        <w:t xml:space="preserve">, </w:t>
      </w:r>
      <w:r>
        <w:rPr>
          <w:rStyle w:val="cat-PassportDatagrp-22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зарегистрированно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по адресу: </w:t>
      </w:r>
      <w:r>
        <w:rPr>
          <w:rStyle w:val="cat-Addressgrp-2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проживающей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3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неработающей,</w:t>
      </w:r>
    </w:p>
    <w:p>
      <w:pPr>
        <w:spacing w:before="0" w:after="0"/>
        <w:ind w:right="175" w:firstLine="540"/>
        <w:jc w:val="both"/>
        <w:rPr>
          <w:sz w:val="28"/>
          <w:szCs w:val="28"/>
        </w:rPr>
      </w:pPr>
    </w:p>
    <w:p>
      <w:pPr>
        <w:spacing w:before="0" w:after="0"/>
        <w:ind w:right="175"/>
        <w:jc w:val="center"/>
        <w:rPr>
          <w:sz w:val="28"/>
          <w:szCs w:val="28"/>
        </w:rPr>
      </w:pPr>
      <w:r>
        <w:rPr>
          <w:rFonts w:ascii="Times New Roman" w:eastAsia="Times New Roman" w:hAnsi="Times New Roman" w:cs="Times New Roman"/>
          <w:sz w:val="28"/>
          <w:szCs w:val="28"/>
        </w:rPr>
        <w:t>УСТАНОВИЛ:</w:t>
      </w:r>
    </w:p>
    <w:p>
      <w:pPr>
        <w:spacing w:before="0" w:after="0"/>
        <w:ind w:right="175" w:firstLine="540"/>
        <w:jc w:val="both"/>
        <w:rPr>
          <w:sz w:val="28"/>
          <w:szCs w:val="28"/>
        </w:rPr>
      </w:pPr>
    </w:p>
    <w:p>
      <w:pPr>
        <w:spacing w:before="0" w:after="0"/>
        <w:ind w:right="175" w:firstLine="567"/>
        <w:jc w:val="both"/>
        <w:rPr>
          <w:sz w:val="28"/>
          <w:szCs w:val="28"/>
        </w:rPr>
      </w:pPr>
      <w:r>
        <w:rPr>
          <w:rFonts w:ascii="Times New Roman" w:eastAsia="Times New Roman" w:hAnsi="Times New Roman" w:cs="Times New Roman"/>
          <w:sz w:val="28"/>
          <w:szCs w:val="28"/>
        </w:rPr>
        <w:t>17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04</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час</w:t>
      </w:r>
      <w:r>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15 минут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 Шевченко</w:t>
      </w:r>
      <w:r>
        <w:rPr>
          <w:rFonts w:ascii="Times New Roman" w:eastAsia="Times New Roman" w:hAnsi="Times New Roman" w:cs="Times New Roman"/>
          <w:sz w:val="28"/>
          <w:szCs w:val="28"/>
        </w:rPr>
        <w:t xml:space="preserve"> находясь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зальной комнате </w:t>
      </w:r>
      <w:r>
        <w:rPr>
          <w:rStyle w:val="cat-UserDefined1272759881grp-26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4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5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тайно похитила у</w:t>
      </w:r>
      <w:r>
        <w:rPr>
          <w:rFonts w:ascii="Times New Roman" w:eastAsia="Times New Roman" w:hAnsi="Times New Roman" w:cs="Times New Roman"/>
          <w:sz w:val="28"/>
          <w:szCs w:val="28"/>
        </w:rPr>
        <w:t xml:space="preserve">                          </w:t>
      </w:r>
      <w:r>
        <w:rPr>
          <w:rStyle w:val="cat-FIOgrp-14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1800 рублей, распорядившись деньгами по своему усмотрения. И.С. Шевченко причинила </w:t>
      </w:r>
      <w:r>
        <w:rPr>
          <w:rStyle w:val="cat-FIOgrp-15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ущерб на сумму 1800 рублей.</w:t>
      </w:r>
    </w:p>
    <w:p>
      <w:pPr>
        <w:spacing w:before="0" w:after="0"/>
        <w:ind w:right="175" w:firstLine="540"/>
        <w:jc w:val="both"/>
        <w:rPr>
          <w:sz w:val="28"/>
          <w:szCs w:val="28"/>
        </w:rPr>
      </w:pPr>
      <w:r>
        <w:rPr>
          <w:rFonts w:ascii="Times New Roman" w:eastAsia="Times New Roman" w:hAnsi="Times New Roman" w:cs="Times New Roman"/>
          <w:sz w:val="28"/>
          <w:szCs w:val="28"/>
        </w:rPr>
        <w:t xml:space="preserve">При рассмотрении дела мировым судьей, </w:t>
      </w:r>
      <w:r>
        <w:rPr>
          <w:rFonts w:ascii="Times New Roman" w:eastAsia="Times New Roman" w:hAnsi="Times New Roman" w:cs="Times New Roman"/>
          <w:sz w:val="28"/>
          <w:szCs w:val="28"/>
        </w:rPr>
        <w:t>И.С. Шевченко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вину в изложенном признал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полностью</w:t>
      </w:r>
      <w:r>
        <w:rPr>
          <w:rFonts w:ascii="Times New Roman" w:eastAsia="Times New Roman" w:hAnsi="Times New Roman" w:cs="Times New Roman"/>
          <w:sz w:val="28"/>
          <w:szCs w:val="28"/>
        </w:rPr>
        <w:t xml:space="preserve"> раскаялась, при этом пояснила, что ущерба возмещен полностью</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Согласно ч</w:t>
      </w:r>
      <w:r>
        <w:rPr>
          <w:rFonts w:ascii="Times New Roman" w:eastAsia="Times New Roman" w:hAnsi="Times New Roman" w:cs="Times New Roman"/>
          <w:sz w:val="28"/>
          <w:szCs w:val="28"/>
        </w:rPr>
        <w:t>асти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статьи</w:t>
      </w:r>
      <w:r>
        <w:rPr>
          <w:rFonts w:ascii="Times New Roman" w:eastAsia="Times New Roman" w:hAnsi="Times New Roman" w:cs="Times New Roman"/>
          <w:sz w:val="28"/>
          <w:szCs w:val="28"/>
        </w:rPr>
        <w:t xml:space="preserve"> 7.27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 xml:space="preserve">, </w:t>
      </w:r>
      <w:hyperlink r:id="rId5" w:history="1">
        <w:r>
          <w:rPr>
            <w:rFonts w:ascii="Times New Roman" w:eastAsia="Times New Roman" w:hAnsi="Times New Roman" w:cs="Times New Roman"/>
            <w:color w:val="0000EE"/>
            <w:sz w:val="28"/>
            <w:szCs w:val="28"/>
          </w:rPr>
          <w:t>третьей</w:t>
        </w:r>
      </w:hyperlink>
      <w:r>
        <w:rPr>
          <w:rFonts w:ascii="Times New Roman" w:eastAsia="Times New Roman" w:hAnsi="Times New Roman" w:cs="Times New Roman"/>
          <w:sz w:val="28"/>
          <w:szCs w:val="28"/>
        </w:rPr>
        <w:t xml:space="preserve"> и </w:t>
      </w:r>
      <w:hyperlink r:id="rId6" w:history="1">
        <w:r>
          <w:rPr>
            <w:rFonts w:ascii="Times New Roman" w:eastAsia="Times New Roman" w:hAnsi="Times New Roman" w:cs="Times New Roman"/>
            <w:color w:val="0000EE"/>
            <w:sz w:val="28"/>
            <w:szCs w:val="28"/>
          </w:rPr>
          <w:t>четвертой статьи 158</w:t>
        </w:r>
      </w:hyperlink>
      <w:r>
        <w:rPr>
          <w:rFonts w:ascii="Times New Roman" w:eastAsia="Times New Roman" w:hAnsi="Times New Roman" w:cs="Times New Roman"/>
          <w:sz w:val="28"/>
          <w:szCs w:val="28"/>
        </w:rPr>
        <w:t xml:space="preserve">, </w:t>
      </w:r>
      <w:hyperlink r:id="rId7" w:history="1">
        <w:r>
          <w:rPr>
            <w:rFonts w:ascii="Times New Roman" w:eastAsia="Times New Roman" w:hAnsi="Times New Roman" w:cs="Times New Roman"/>
            <w:color w:val="0000EE"/>
            <w:sz w:val="28"/>
            <w:szCs w:val="28"/>
          </w:rPr>
          <w:t>статьей 158.1</w:t>
        </w:r>
      </w:hyperlink>
      <w:r>
        <w:rPr>
          <w:rFonts w:ascii="Times New Roman" w:eastAsia="Times New Roman" w:hAnsi="Times New Roman" w:cs="Times New Roman"/>
          <w:sz w:val="28"/>
          <w:szCs w:val="28"/>
        </w:rPr>
        <w:t xml:space="preserve">, </w:t>
      </w:r>
      <w:hyperlink r:id="rId8"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 xml:space="preserve">, </w:t>
      </w:r>
      <w:hyperlink r:id="rId9" w:history="1">
        <w:r>
          <w:rPr>
            <w:rFonts w:ascii="Times New Roman" w:eastAsia="Times New Roman" w:hAnsi="Times New Roman" w:cs="Times New Roman"/>
            <w:color w:val="0000EE"/>
            <w:sz w:val="28"/>
            <w:szCs w:val="28"/>
          </w:rPr>
          <w:t>третьей</w:t>
        </w:r>
      </w:hyperlink>
      <w:r>
        <w:rPr>
          <w:rFonts w:ascii="Times New Roman" w:eastAsia="Times New Roman" w:hAnsi="Times New Roman" w:cs="Times New Roman"/>
          <w:sz w:val="28"/>
          <w:szCs w:val="28"/>
        </w:rPr>
        <w:t xml:space="preserve"> и </w:t>
      </w:r>
      <w:hyperlink r:id="rId10" w:history="1">
        <w:r>
          <w:rPr>
            <w:rFonts w:ascii="Times New Roman" w:eastAsia="Times New Roman" w:hAnsi="Times New Roman" w:cs="Times New Roman"/>
            <w:color w:val="0000EE"/>
            <w:sz w:val="28"/>
            <w:szCs w:val="28"/>
          </w:rPr>
          <w:t>четвертой статьи 159</w:t>
        </w:r>
      </w:hyperlink>
      <w:r>
        <w:rPr>
          <w:rFonts w:ascii="Times New Roman" w:eastAsia="Times New Roman" w:hAnsi="Times New Roman" w:cs="Times New Roman"/>
          <w:sz w:val="28"/>
          <w:szCs w:val="28"/>
        </w:rPr>
        <w:t xml:space="preserve">, </w:t>
      </w:r>
      <w:hyperlink r:id="rId11"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 xml:space="preserve">, </w:t>
      </w:r>
      <w:hyperlink r:id="rId12" w:history="1">
        <w:r>
          <w:rPr>
            <w:rFonts w:ascii="Times New Roman" w:eastAsia="Times New Roman" w:hAnsi="Times New Roman" w:cs="Times New Roman"/>
            <w:color w:val="0000EE"/>
            <w:sz w:val="28"/>
            <w:szCs w:val="28"/>
          </w:rPr>
          <w:t>третьей</w:t>
        </w:r>
      </w:hyperlink>
      <w:r>
        <w:rPr>
          <w:rFonts w:ascii="Times New Roman" w:eastAsia="Times New Roman" w:hAnsi="Times New Roman" w:cs="Times New Roman"/>
          <w:sz w:val="28"/>
          <w:szCs w:val="28"/>
        </w:rPr>
        <w:t xml:space="preserve"> и </w:t>
      </w:r>
      <w:hyperlink r:id="rId13" w:history="1">
        <w:r>
          <w:rPr>
            <w:rFonts w:ascii="Times New Roman" w:eastAsia="Times New Roman" w:hAnsi="Times New Roman" w:cs="Times New Roman"/>
            <w:color w:val="0000EE"/>
            <w:sz w:val="28"/>
            <w:szCs w:val="28"/>
          </w:rPr>
          <w:t>четвертой статьи 159.1</w:t>
        </w:r>
      </w:hyperlink>
      <w:r>
        <w:rPr>
          <w:rFonts w:ascii="Times New Roman" w:eastAsia="Times New Roman" w:hAnsi="Times New Roman" w:cs="Times New Roman"/>
          <w:sz w:val="28"/>
          <w:szCs w:val="28"/>
        </w:rPr>
        <w:t xml:space="preserve">, </w:t>
      </w:r>
      <w:hyperlink r:id="rId14"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 xml:space="preserve">, </w:t>
      </w:r>
      <w:hyperlink r:id="rId15" w:history="1">
        <w:r>
          <w:rPr>
            <w:rFonts w:ascii="Times New Roman" w:eastAsia="Times New Roman" w:hAnsi="Times New Roman" w:cs="Times New Roman"/>
            <w:color w:val="0000EE"/>
            <w:sz w:val="28"/>
            <w:szCs w:val="28"/>
          </w:rPr>
          <w:t>третьей</w:t>
        </w:r>
      </w:hyperlink>
      <w:r>
        <w:rPr>
          <w:rFonts w:ascii="Times New Roman" w:eastAsia="Times New Roman" w:hAnsi="Times New Roman" w:cs="Times New Roman"/>
          <w:sz w:val="28"/>
          <w:szCs w:val="28"/>
        </w:rPr>
        <w:t xml:space="preserve"> и </w:t>
      </w:r>
      <w:hyperlink r:id="rId16" w:history="1">
        <w:r>
          <w:rPr>
            <w:rFonts w:ascii="Times New Roman" w:eastAsia="Times New Roman" w:hAnsi="Times New Roman" w:cs="Times New Roman"/>
            <w:color w:val="0000EE"/>
            <w:sz w:val="28"/>
            <w:szCs w:val="28"/>
          </w:rPr>
          <w:t>четвертой статьи 159.2</w:t>
        </w:r>
      </w:hyperlink>
      <w:r>
        <w:rPr>
          <w:rFonts w:ascii="Times New Roman" w:eastAsia="Times New Roman" w:hAnsi="Times New Roman" w:cs="Times New Roman"/>
          <w:sz w:val="28"/>
          <w:szCs w:val="28"/>
        </w:rPr>
        <w:t xml:space="preserve">, </w:t>
      </w:r>
      <w:hyperlink r:id="rId17"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 xml:space="preserve">, </w:t>
      </w:r>
      <w:hyperlink r:id="rId18" w:history="1">
        <w:r>
          <w:rPr>
            <w:rFonts w:ascii="Times New Roman" w:eastAsia="Times New Roman" w:hAnsi="Times New Roman" w:cs="Times New Roman"/>
            <w:color w:val="0000EE"/>
            <w:sz w:val="28"/>
            <w:szCs w:val="28"/>
          </w:rPr>
          <w:t>третьей</w:t>
        </w:r>
      </w:hyperlink>
      <w:r>
        <w:rPr>
          <w:rFonts w:ascii="Times New Roman" w:eastAsia="Times New Roman" w:hAnsi="Times New Roman" w:cs="Times New Roman"/>
          <w:sz w:val="28"/>
          <w:szCs w:val="28"/>
        </w:rPr>
        <w:t xml:space="preserve"> и </w:t>
      </w:r>
      <w:hyperlink r:id="rId19" w:history="1">
        <w:r>
          <w:rPr>
            <w:rFonts w:ascii="Times New Roman" w:eastAsia="Times New Roman" w:hAnsi="Times New Roman" w:cs="Times New Roman"/>
            <w:color w:val="0000EE"/>
            <w:sz w:val="28"/>
            <w:szCs w:val="28"/>
          </w:rPr>
          <w:t>четвертой статьи 159.3</w:t>
        </w:r>
      </w:hyperlink>
      <w:r>
        <w:rPr>
          <w:rFonts w:ascii="Times New Roman" w:eastAsia="Times New Roman" w:hAnsi="Times New Roman" w:cs="Times New Roman"/>
          <w:sz w:val="28"/>
          <w:szCs w:val="28"/>
        </w:rPr>
        <w:t xml:space="preserve">, </w:t>
      </w:r>
      <w:hyperlink r:id="rId20"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 xml:space="preserve">, </w:t>
      </w:r>
      <w:hyperlink r:id="rId21" w:history="1">
        <w:r>
          <w:rPr>
            <w:rFonts w:ascii="Times New Roman" w:eastAsia="Times New Roman" w:hAnsi="Times New Roman" w:cs="Times New Roman"/>
            <w:color w:val="0000EE"/>
            <w:sz w:val="28"/>
            <w:szCs w:val="28"/>
          </w:rPr>
          <w:t>третьей</w:t>
        </w:r>
      </w:hyperlink>
      <w:r>
        <w:rPr>
          <w:rFonts w:ascii="Times New Roman" w:eastAsia="Times New Roman" w:hAnsi="Times New Roman" w:cs="Times New Roman"/>
          <w:sz w:val="28"/>
          <w:szCs w:val="28"/>
        </w:rPr>
        <w:t xml:space="preserve"> и </w:t>
      </w:r>
      <w:hyperlink r:id="rId22" w:history="1">
        <w:r>
          <w:rPr>
            <w:rFonts w:ascii="Times New Roman" w:eastAsia="Times New Roman" w:hAnsi="Times New Roman" w:cs="Times New Roman"/>
            <w:color w:val="0000EE"/>
            <w:sz w:val="28"/>
            <w:szCs w:val="28"/>
          </w:rPr>
          <w:t>четвертой статьи 159.5</w:t>
        </w:r>
      </w:hyperlink>
      <w:r>
        <w:rPr>
          <w:rFonts w:ascii="Times New Roman" w:eastAsia="Times New Roman" w:hAnsi="Times New Roman" w:cs="Times New Roman"/>
          <w:sz w:val="28"/>
          <w:szCs w:val="28"/>
        </w:rPr>
        <w:t xml:space="preserve">, </w:t>
      </w:r>
      <w:hyperlink r:id="rId23"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 xml:space="preserve">, </w:t>
      </w:r>
      <w:hyperlink r:id="rId24" w:history="1">
        <w:r>
          <w:rPr>
            <w:rFonts w:ascii="Times New Roman" w:eastAsia="Times New Roman" w:hAnsi="Times New Roman" w:cs="Times New Roman"/>
            <w:color w:val="0000EE"/>
            <w:sz w:val="28"/>
            <w:szCs w:val="28"/>
          </w:rPr>
          <w:t>третьей</w:t>
        </w:r>
      </w:hyperlink>
      <w:r>
        <w:rPr>
          <w:rFonts w:ascii="Times New Roman" w:eastAsia="Times New Roman" w:hAnsi="Times New Roman" w:cs="Times New Roman"/>
          <w:sz w:val="28"/>
          <w:szCs w:val="28"/>
        </w:rPr>
        <w:t xml:space="preserve"> и </w:t>
      </w:r>
      <w:hyperlink r:id="rId25" w:history="1">
        <w:r>
          <w:rPr>
            <w:rFonts w:ascii="Times New Roman" w:eastAsia="Times New Roman" w:hAnsi="Times New Roman" w:cs="Times New Roman"/>
            <w:color w:val="0000EE"/>
            <w:sz w:val="28"/>
            <w:szCs w:val="28"/>
          </w:rPr>
          <w:t>четвертой статьи 159.6</w:t>
        </w:r>
      </w:hyperlink>
      <w:r>
        <w:rPr>
          <w:rFonts w:ascii="Times New Roman" w:eastAsia="Times New Roman" w:hAnsi="Times New Roman" w:cs="Times New Roman"/>
          <w:sz w:val="28"/>
          <w:szCs w:val="28"/>
        </w:rPr>
        <w:t xml:space="preserve"> и </w:t>
      </w:r>
      <w:hyperlink r:id="rId26"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 xml:space="preserve"> и </w:t>
      </w:r>
      <w:hyperlink r:id="rId27" w:history="1">
        <w:r>
          <w:rPr>
            <w:rFonts w:ascii="Times New Roman" w:eastAsia="Times New Roman" w:hAnsi="Times New Roman" w:cs="Times New Roman"/>
            <w:color w:val="0000EE"/>
            <w:sz w:val="28"/>
            <w:szCs w:val="28"/>
          </w:rPr>
          <w:t>третьей статьи 160</w:t>
        </w:r>
      </w:hyperlink>
      <w:r>
        <w:rPr>
          <w:rFonts w:ascii="Times New Roman" w:eastAsia="Times New Roman" w:hAnsi="Times New Roman" w:cs="Times New Roman"/>
          <w:sz w:val="28"/>
          <w:szCs w:val="28"/>
        </w:rPr>
        <w:t xml:space="preserve"> Уголовного кодекса Российской Федерации, за исключением случаев, предусмотренных </w:t>
      </w:r>
      <w:hyperlink r:id="rId28" w:history="1">
        <w:r>
          <w:rPr>
            <w:rFonts w:ascii="Times New Roman" w:eastAsia="Times New Roman" w:hAnsi="Times New Roman" w:cs="Times New Roman"/>
            <w:color w:val="0000EE"/>
            <w:sz w:val="28"/>
            <w:szCs w:val="28"/>
          </w:rPr>
          <w:t>статьей 14.15.3</w:t>
        </w:r>
      </w:hyperlink>
      <w:r>
        <w:rPr>
          <w:rFonts w:ascii="Times New Roman" w:eastAsia="Times New Roman" w:hAnsi="Times New Roman" w:cs="Times New Roman"/>
          <w:sz w:val="28"/>
          <w:szCs w:val="28"/>
        </w:rPr>
        <w:t xml:space="preserve"> настоящего Кодекса, -</w:t>
      </w:r>
    </w:p>
    <w:p>
      <w:pPr>
        <w:spacing w:before="0" w:after="0"/>
        <w:ind w:firstLine="540"/>
        <w:jc w:val="both"/>
        <w:rPr>
          <w:sz w:val="28"/>
          <w:szCs w:val="28"/>
        </w:rPr>
      </w:pPr>
      <w:r>
        <w:rPr>
          <w:rFonts w:ascii="Times New Roman" w:eastAsia="Times New Roman" w:hAnsi="Times New Roman" w:cs="Times New Roman"/>
          <w:sz w:val="28"/>
          <w:szCs w:val="28"/>
        </w:rP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pPr>
        <w:spacing w:before="0" w:after="0" w:line="280" w:lineRule="atLeast"/>
        <w:ind w:firstLine="540"/>
        <w:jc w:val="both"/>
      </w:pPr>
      <w:r>
        <w:rPr>
          <w:rFonts w:ascii="Times New Roman" w:eastAsia="Times New Roman" w:hAnsi="Times New Roman" w:cs="Times New Roman"/>
          <w:sz w:val="28"/>
          <w:szCs w:val="28"/>
        </w:rPr>
        <w:t>В соответствии с частью 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26.2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pPr>
        <w:spacing w:before="0" w:after="0" w:line="280" w:lineRule="atLeast"/>
        <w:ind w:firstLine="540"/>
        <w:jc w:val="both"/>
      </w:pPr>
      <w:r>
        <w:rPr>
          <w:rFonts w:ascii="Times New Roman" w:eastAsia="Times New Roman" w:hAnsi="Times New Roman" w:cs="Times New Roman"/>
          <w:sz w:val="28"/>
          <w:szCs w:val="28"/>
        </w:rPr>
        <w:t xml:space="preserve">Согласно части 2 статьи 26.2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pPr>
        <w:spacing w:before="0" w:after="0"/>
        <w:ind w:right="175" w:firstLine="567"/>
        <w:jc w:val="both"/>
        <w:rPr>
          <w:sz w:val="28"/>
          <w:szCs w:val="28"/>
        </w:rPr>
      </w:pPr>
      <w:r>
        <w:rPr>
          <w:rFonts w:ascii="Times New Roman" w:eastAsia="Times New Roman" w:hAnsi="Times New Roman" w:cs="Times New Roman"/>
          <w:sz w:val="28"/>
          <w:szCs w:val="28"/>
        </w:rPr>
        <w:t>Совокупность действий</w:t>
      </w:r>
      <w:r>
        <w:rPr>
          <w:rFonts w:ascii="Times New Roman" w:eastAsia="Times New Roman" w:hAnsi="Times New Roman" w:cs="Times New Roman"/>
          <w:sz w:val="28"/>
          <w:szCs w:val="28"/>
        </w:rPr>
        <w:t xml:space="preserve"> И.С. Шевченко</w:t>
      </w:r>
      <w:r>
        <w:rPr>
          <w:rFonts w:ascii="Times New Roman" w:eastAsia="Times New Roman" w:hAnsi="Times New Roman" w:cs="Times New Roman"/>
          <w:sz w:val="28"/>
          <w:szCs w:val="28"/>
        </w:rPr>
        <w:t xml:space="preserve"> указывает на наличие умысла совершения вменяемого административного правонарушения.</w:t>
      </w:r>
    </w:p>
    <w:p>
      <w:pPr>
        <w:spacing w:before="0" w:after="0"/>
        <w:ind w:right="175" w:firstLine="540"/>
        <w:jc w:val="both"/>
        <w:rPr>
          <w:sz w:val="28"/>
          <w:szCs w:val="28"/>
        </w:rPr>
      </w:pPr>
      <w:r>
        <w:rPr>
          <w:rFonts w:ascii="Times New Roman" w:eastAsia="Times New Roman" w:hAnsi="Times New Roman" w:cs="Times New Roman"/>
          <w:sz w:val="28"/>
          <w:szCs w:val="28"/>
        </w:rPr>
        <w:t xml:space="preserve">При таких обстоятельствах мировой судья приходит к выводу о наличии в действиях </w:t>
      </w:r>
      <w:r>
        <w:rPr>
          <w:rFonts w:ascii="Times New Roman" w:eastAsia="Times New Roman" w:hAnsi="Times New Roman" w:cs="Times New Roman"/>
          <w:sz w:val="28"/>
          <w:szCs w:val="28"/>
        </w:rPr>
        <w:t>И.С. Шевченко</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вменяемого административного правонарушения.</w:t>
      </w:r>
    </w:p>
    <w:p>
      <w:pPr>
        <w:spacing w:before="0" w:after="0"/>
        <w:ind w:right="175" w:firstLine="540"/>
        <w:jc w:val="both"/>
        <w:rPr>
          <w:sz w:val="28"/>
          <w:szCs w:val="28"/>
        </w:rPr>
      </w:pPr>
      <w:r>
        <w:rPr>
          <w:rFonts w:ascii="Times New Roman" w:eastAsia="Times New Roman" w:hAnsi="Times New Roman" w:cs="Times New Roman"/>
          <w:sz w:val="28"/>
          <w:szCs w:val="28"/>
        </w:rPr>
        <w:t xml:space="preserve">Кроме признания </w:t>
      </w:r>
      <w:r>
        <w:rPr>
          <w:rFonts w:ascii="Times New Roman" w:eastAsia="Times New Roman" w:hAnsi="Times New Roman" w:cs="Times New Roman"/>
          <w:sz w:val="28"/>
          <w:szCs w:val="28"/>
        </w:rPr>
        <w:t>И.С. Шевченко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вины, </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вина подтверждается представленными материалами административного дела: протоколом об административном правонарушении</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05</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заявлением</w:t>
      </w:r>
      <w:r>
        <w:rPr>
          <w:rFonts w:ascii="Times New Roman" w:eastAsia="Times New Roman" w:hAnsi="Times New Roman" w:cs="Times New Roman"/>
          <w:sz w:val="28"/>
          <w:szCs w:val="28"/>
        </w:rPr>
        <w:t xml:space="preserve"> </w:t>
      </w:r>
      <w:r>
        <w:rPr>
          <w:rStyle w:val="cat-FIOgrp-14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привлечении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 Шевченко</w:t>
      </w:r>
      <w:r>
        <w:rPr>
          <w:rFonts w:ascii="Times New Roman" w:eastAsia="Times New Roman" w:hAnsi="Times New Roman" w:cs="Times New Roman"/>
          <w:sz w:val="28"/>
          <w:szCs w:val="28"/>
        </w:rPr>
        <w:t xml:space="preserve"> к ответственности</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18</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04</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объяснени</w:t>
      </w:r>
      <w:r>
        <w:rPr>
          <w:rFonts w:ascii="Times New Roman" w:eastAsia="Times New Roman" w:hAnsi="Times New Roman" w:cs="Times New Roman"/>
          <w:sz w:val="28"/>
          <w:szCs w:val="28"/>
        </w:rPr>
        <w:t>ями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осмотра места происшествия от </w:t>
      </w:r>
      <w:r>
        <w:rPr>
          <w:rFonts w:ascii="Times New Roman" w:eastAsia="Times New Roman" w:hAnsi="Times New Roman" w:cs="Times New Roman"/>
          <w:sz w:val="28"/>
          <w:szCs w:val="28"/>
        </w:rPr>
        <w:t>18.04.2022</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фототаблицей</w:t>
      </w:r>
      <w:r>
        <w:rPr>
          <w:rFonts w:ascii="Times New Roman" w:eastAsia="Times New Roman" w:hAnsi="Times New Roman" w:cs="Times New Roman"/>
          <w:sz w:val="28"/>
          <w:szCs w:val="28"/>
        </w:rPr>
        <w:t xml:space="preserve"> к нему,</w:t>
      </w:r>
      <w:r>
        <w:rPr>
          <w:rFonts w:ascii="Times New Roman" w:eastAsia="Times New Roman" w:hAnsi="Times New Roman" w:cs="Times New Roman"/>
          <w:sz w:val="28"/>
          <w:szCs w:val="28"/>
        </w:rPr>
        <w:t xml:space="preserve"> постановлением об отказе в возбуждении уголовного дела от 29.04.2022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widowControl w:val="0"/>
        <w:spacing w:before="0" w:after="0" w:line="280" w:lineRule="atLeast"/>
        <w:ind w:firstLine="540"/>
        <w:jc w:val="both"/>
      </w:pPr>
      <w:r>
        <w:rPr>
          <w:rFonts w:ascii="Times New Roman" w:eastAsia="Times New Roman" w:hAnsi="Times New Roman" w:cs="Times New Roman"/>
          <w:sz w:val="28"/>
          <w:szCs w:val="28"/>
        </w:rPr>
        <w:t xml:space="preserve">Собранные по делу об административном правонарушении доказательства являются допустимыми, достоверными и достаточными в соответствии с требованиями </w:t>
      </w:r>
      <w:hyperlink r:id="rId29" w:history="1">
        <w:r>
          <w:rPr>
            <w:rFonts w:ascii="Times New Roman" w:eastAsia="Times New Roman" w:hAnsi="Times New Roman" w:cs="Times New Roman"/>
            <w:color w:val="0000EE"/>
            <w:sz w:val="28"/>
            <w:szCs w:val="28"/>
          </w:rPr>
          <w:t>статьи 26.11</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w:t>
      </w:r>
    </w:p>
    <w:p>
      <w:pPr>
        <w:widowControl w:val="0"/>
        <w:spacing w:before="0" w:after="0" w:line="280" w:lineRule="atLeast"/>
        <w:ind w:firstLine="540"/>
        <w:jc w:val="both"/>
      </w:pPr>
      <w:r>
        <w:rPr>
          <w:rFonts w:ascii="Times New Roman" w:eastAsia="Times New Roman" w:hAnsi="Times New Roman" w:cs="Times New Roman"/>
          <w:sz w:val="28"/>
          <w:szCs w:val="28"/>
        </w:rPr>
        <w:t>Оснований предполагать, что сотрудники полиции, исполняя свои должностные обязанности, совершили неправомерные действия и составили заведомо ложный протокол, у суда не имеется.</w:t>
      </w:r>
    </w:p>
    <w:p>
      <w:pPr>
        <w:spacing w:before="0" w:after="0"/>
        <w:ind w:right="175" w:firstLine="567"/>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И.С. Шевченко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образуют состав вменяемого административного правонарушения по ч</w:t>
      </w:r>
      <w:r>
        <w:rPr>
          <w:rFonts w:ascii="Times New Roman" w:eastAsia="Times New Roman" w:hAnsi="Times New Roman" w:cs="Times New Roman"/>
          <w:sz w:val="28"/>
          <w:szCs w:val="28"/>
        </w:rPr>
        <w:t>асти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атьи</w:t>
      </w:r>
      <w:r>
        <w:rPr>
          <w:rFonts w:ascii="Times New Roman" w:eastAsia="Times New Roman" w:hAnsi="Times New Roman" w:cs="Times New Roman"/>
          <w:sz w:val="28"/>
          <w:szCs w:val="28"/>
        </w:rPr>
        <w:t xml:space="preserve"> 7.27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и подтверждаются доказательствами по делу.</w:t>
      </w:r>
    </w:p>
    <w:p>
      <w:pPr>
        <w:spacing w:before="0" w:after="0"/>
        <w:ind w:right="175" w:firstLine="567"/>
        <w:jc w:val="both"/>
        <w:rPr>
          <w:sz w:val="28"/>
          <w:szCs w:val="28"/>
        </w:rPr>
      </w:pPr>
      <w:r>
        <w:rPr>
          <w:rFonts w:ascii="Times New Roman" w:eastAsia="Times New Roman" w:hAnsi="Times New Roman" w:cs="Times New Roman"/>
          <w:sz w:val="28"/>
          <w:szCs w:val="28"/>
        </w:rPr>
        <w:t>Смягчающими обстоятельствами мировой судья признает раскаяние в содеянном и возмещение ущерба, причиненного административным правонарушением.</w:t>
      </w:r>
    </w:p>
    <w:p>
      <w:pPr>
        <w:spacing w:before="0" w:after="0"/>
        <w:ind w:right="175" w:firstLine="540"/>
        <w:jc w:val="both"/>
        <w:rPr>
          <w:sz w:val="28"/>
          <w:szCs w:val="28"/>
        </w:rPr>
      </w:pPr>
      <w:r>
        <w:rPr>
          <w:rFonts w:ascii="Times New Roman" w:eastAsia="Times New Roman" w:hAnsi="Times New Roman" w:cs="Times New Roman"/>
          <w:sz w:val="28"/>
          <w:szCs w:val="28"/>
        </w:rPr>
        <w:t>При назначении наказания суд учитывает личность правонарушителя, признавше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свою вину, тяжесть и общественную опасность совершенного правонарушения, отсутствие отягчающих вину обстоятельств и считает возможным назначить минимальное наказание, предусмотренное санкцией данной статьи.</w:t>
      </w:r>
    </w:p>
    <w:p>
      <w:pPr>
        <w:spacing w:before="0" w:after="0"/>
        <w:ind w:right="175" w:firstLine="540"/>
        <w:jc w:val="both"/>
        <w:rPr>
          <w:sz w:val="28"/>
          <w:szCs w:val="28"/>
        </w:rPr>
      </w:pPr>
      <w:r>
        <w:rPr>
          <w:rFonts w:ascii="Times New Roman" w:eastAsia="Times New Roman" w:hAnsi="Times New Roman" w:cs="Times New Roman"/>
          <w:sz w:val="28"/>
          <w:szCs w:val="28"/>
        </w:rPr>
        <w:t xml:space="preserve">Руководствуясь ст.ст. 29.10, 30.1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мировой судья</w:t>
      </w:r>
    </w:p>
    <w:p>
      <w:pPr>
        <w:spacing w:before="0" w:after="0"/>
        <w:ind w:right="175" w:firstLine="540"/>
        <w:jc w:val="both"/>
        <w:rPr>
          <w:sz w:val="28"/>
          <w:szCs w:val="28"/>
        </w:rPr>
      </w:pPr>
    </w:p>
    <w:p>
      <w:pPr>
        <w:spacing w:before="0" w:after="0"/>
        <w:ind w:right="175"/>
        <w:jc w:val="center"/>
        <w:rPr>
          <w:sz w:val="28"/>
          <w:szCs w:val="28"/>
        </w:rPr>
      </w:pPr>
      <w:r>
        <w:rPr>
          <w:rFonts w:ascii="Times New Roman" w:eastAsia="Times New Roman" w:hAnsi="Times New Roman" w:cs="Times New Roman"/>
          <w:sz w:val="28"/>
          <w:szCs w:val="28"/>
        </w:rPr>
        <w:t>ПОСТАНОВИЛ:</w:t>
      </w:r>
    </w:p>
    <w:p>
      <w:pPr>
        <w:spacing w:before="0" w:after="0"/>
        <w:ind w:right="175" w:firstLine="540"/>
        <w:jc w:val="both"/>
        <w:rPr>
          <w:sz w:val="28"/>
          <w:szCs w:val="28"/>
        </w:rPr>
      </w:pPr>
    </w:p>
    <w:p>
      <w:pPr>
        <w:spacing w:before="0" w:after="0" w:line="280" w:lineRule="atLeast"/>
        <w:ind w:firstLine="540"/>
        <w:jc w:val="both"/>
      </w:pPr>
      <w:r>
        <w:rPr>
          <w:rFonts w:ascii="Times New Roman" w:eastAsia="Times New Roman" w:hAnsi="Times New Roman" w:cs="Times New Roman"/>
          <w:sz w:val="28"/>
          <w:szCs w:val="28"/>
        </w:rPr>
        <w:t xml:space="preserve">Ирину Сергеевну Шевченко, </w:t>
      </w:r>
      <w:r>
        <w:rPr>
          <w:rStyle w:val="cat-PassportDatagrp-22rplc-3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признать виновн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w:t>
      </w:r>
      <w:r>
        <w:rPr>
          <w:rFonts w:ascii="Times New Roman" w:eastAsia="Times New Roman" w:hAnsi="Times New Roman" w:cs="Times New Roman"/>
          <w:sz w:val="28"/>
          <w:szCs w:val="28"/>
        </w:rPr>
        <w:t>астью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атьи</w:t>
      </w:r>
      <w:r>
        <w:rPr>
          <w:rFonts w:ascii="Times New Roman" w:eastAsia="Times New Roman" w:hAnsi="Times New Roman" w:cs="Times New Roman"/>
          <w:sz w:val="28"/>
          <w:szCs w:val="28"/>
        </w:rPr>
        <w:t xml:space="preserve"> 7.27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 xml:space="preserve">назначить административное наказание в виде </w:t>
      </w:r>
      <w:r>
        <w:rPr>
          <w:rFonts w:ascii="Times New Roman" w:eastAsia="Times New Roman" w:hAnsi="Times New Roman" w:cs="Times New Roman"/>
          <w:sz w:val="28"/>
          <w:szCs w:val="28"/>
        </w:rPr>
        <w:t xml:space="preserve">обязательных работ сроком 60 часов. </w:t>
      </w:r>
    </w:p>
    <w:p>
      <w:pPr>
        <w:spacing w:before="0" w:after="0"/>
        <w:ind w:right="175" w:firstLine="540"/>
        <w:jc w:val="both"/>
        <w:rPr>
          <w:sz w:val="28"/>
          <w:szCs w:val="28"/>
        </w:rPr>
      </w:pP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в Тюлячинский районный суд Республики Татарстан.</w:t>
      </w:r>
    </w:p>
    <w:p>
      <w:pPr>
        <w:spacing w:before="0" w:after="0"/>
        <w:ind w:right="175" w:firstLine="540"/>
        <w:jc w:val="both"/>
        <w:rPr>
          <w:sz w:val="28"/>
          <w:szCs w:val="28"/>
        </w:rPr>
      </w:pPr>
    </w:p>
    <w:p>
      <w:pPr>
        <w:spacing w:before="0" w:after="0"/>
        <w:ind w:right="175" w:firstLine="540"/>
        <w:jc w:val="both"/>
        <w:rPr>
          <w:sz w:val="28"/>
          <w:szCs w:val="28"/>
        </w:rPr>
      </w:pPr>
    </w:p>
    <w:p>
      <w:pPr>
        <w:spacing w:before="0" w:after="0"/>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 Н. Салехов</w:t>
      </w:r>
    </w:p>
    <w:p>
      <w:pPr>
        <w:spacing w:before="0" w:after="0"/>
        <w:ind w:right="175" w:firstLine="567"/>
        <w:jc w:val="both"/>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2rplc-7">
    <w:name w:val="cat-PassportData grp-22 rplc-7"/>
    <w:basedOn w:val="DefaultParagraphFont"/>
  </w:style>
  <w:style w:type="character" w:customStyle="1" w:styleId="cat-Addressgrp-2rplc-8">
    <w:name w:val="cat-Address grp-2 rplc-8"/>
    <w:basedOn w:val="DefaultParagraphFont"/>
  </w:style>
  <w:style w:type="character" w:customStyle="1" w:styleId="cat-Addressgrp-3rplc-9">
    <w:name w:val="cat-Address grp-3 rplc-9"/>
    <w:basedOn w:val="DefaultParagraphFont"/>
  </w:style>
  <w:style w:type="character" w:customStyle="1" w:styleId="cat-UserDefined1272759881grp-26rplc-13">
    <w:name w:val="cat-UserDefined1272759881 grp-26 rplc-13"/>
    <w:basedOn w:val="DefaultParagraphFont"/>
  </w:style>
  <w:style w:type="character" w:customStyle="1" w:styleId="cat-Addressgrp-4rplc-14">
    <w:name w:val="cat-Address grp-4 rplc-14"/>
    <w:basedOn w:val="DefaultParagraphFont"/>
  </w:style>
  <w:style w:type="character" w:customStyle="1" w:styleId="cat-Addressgrp-5rplc-15">
    <w:name w:val="cat-Address grp-5 rplc-15"/>
    <w:basedOn w:val="DefaultParagraphFont"/>
  </w:style>
  <w:style w:type="character" w:customStyle="1" w:styleId="cat-FIOgrp-14rplc-16">
    <w:name w:val="cat-FIO grp-14 rplc-16"/>
    <w:basedOn w:val="DefaultParagraphFont"/>
  </w:style>
  <w:style w:type="character" w:customStyle="1" w:styleId="cat-FIOgrp-15rplc-19">
    <w:name w:val="cat-FIO grp-15 rplc-19"/>
    <w:basedOn w:val="DefaultParagraphFont"/>
  </w:style>
  <w:style w:type="character" w:customStyle="1" w:styleId="cat-FIOgrp-14rplc-29">
    <w:name w:val="cat-FIO grp-14 rplc-29"/>
    <w:basedOn w:val="DefaultParagraphFont"/>
  </w:style>
  <w:style w:type="character" w:customStyle="1" w:styleId="cat-PassportDatagrp-22rplc-36">
    <w:name w:val="cat-PassportData grp-22 rplc-3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9DA8FA1403ED62936A8F45BDA2AD0CCD8E862D4F68FC854F5248619E1CD0BC0956CACA82560eCR3I" TargetMode="External" /><Relationship Id="rId11" Type="http://schemas.openxmlformats.org/officeDocument/2006/relationships/hyperlink" Target="consultantplus://offline/ref=A9DA8FA1403ED62936A8F45BDA2AD0CCD8E862D4F68FC854F5248619E1CD0BC0956CACA82560eCR7I" TargetMode="External" /><Relationship Id="rId12" Type="http://schemas.openxmlformats.org/officeDocument/2006/relationships/hyperlink" Target="consultantplus://offline/ref=A9DA8FA1403ED62936A8F45BDA2AD0CCD8E862D4F68FC854F5248619E1CD0BC0956CACA82560eCR9I" TargetMode="External" /><Relationship Id="rId13" Type="http://schemas.openxmlformats.org/officeDocument/2006/relationships/hyperlink" Target="consultantplus://offline/ref=A9DA8FA1403ED62936A8F45BDA2AD0CCD8E862D4F68FC854F5248619E1CD0BC0956CACA82563eCR1I" TargetMode="External" /><Relationship Id="rId14" Type="http://schemas.openxmlformats.org/officeDocument/2006/relationships/hyperlink" Target="consultantplus://offline/ref=A9DA8FA1403ED62936A8F45BDA2AD0CCD8E862D4F68FC854F5248619E1CD0BC0956CACA82563eCR7I" TargetMode="External" /><Relationship Id="rId15" Type="http://schemas.openxmlformats.org/officeDocument/2006/relationships/hyperlink" Target="consultantplus://offline/ref=A9DA8FA1403ED62936A8F45BDA2AD0CCD8E862D4F68FC854F5248619E1CD0BC0956CACA82563eCR9I" TargetMode="External" /><Relationship Id="rId16" Type="http://schemas.openxmlformats.org/officeDocument/2006/relationships/hyperlink" Target="consultantplus://offline/ref=A9DA8FA1403ED62936A8F45BDA2AD0CCD8E862D4F68FC854F5248619E1CD0BC0956CACA82562eCR1I" TargetMode="External" /><Relationship Id="rId17" Type="http://schemas.openxmlformats.org/officeDocument/2006/relationships/hyperlink" Target="consultantplus://offline/ref=A9DA8FA1403ED62936A8F45BDA2AD0CCD8E862D4F68FC854F5248619E1CD0BC0956CACA82562eCR6I" TargetMode="External" /><Relationship Id="rId18" Type="http://schemas.openxmlformats.org/officeDocument/2006/relationships/hyperlink" Target="consultantplus://offline/ref=A9DA8FA1403ED62936A8F45BDA2AD0CCD8E862D4F68FC854F5248619E1CD0BC0956CACA82562eCR8I" TargetMode="External" /><Relationship Id="rId19" Type="http://schemas.openxmlformats.org/officeDocument/2006/relationships/hyperlink" Target="consultantplus://offline/ref=A9DA8FA1403ED62936A8F45BDA2AD0CCD8E862D4F68FC854F5248619E1CD0BC0956CACA82565eCR0I" TargetMode="External" /><Relationship Id="rId2" Type="http://schemas.openxmlformats.org/officeDocument/2006/relationships/webSettings" Target="webSettings.xml" /><Relationship Id="rId20" Type="http://schemas.openxmlformats.org/officeDocument/2006/relationships/hyperlink" Target="consultantplus://offline/ref=A9DA8FA1403ED62936A8F45BDA2AD0CCD8E862D4F68FC854F5248619E1CD0BC0956CACA82564eCR2I" TargetMode="External" /><Relationship Id="rId21" Type="http://schemas.openxmlformats.org/officeDocument/2006/relationships/hyperlink" Target="consultantplus://offline/ref=A9DA8FA1403ED62936A8F45BDA2AD0CCD8E862D4F68FC854F5248619E1CD0BC0956CACA82564eCR4I" TargetMode="External" /><Relationship Id="rId22" Type="http://schemas.openxmlformats.org/officeDocument/2006/relationships/hyperlink" Target="consultantplus://offline/ref=A9DA8FA1403ED62936A8F45BDA2AD0CCD8E862D4F68FC854F5248619E1CD0BC0956CACA82564eCR6I" TargetMode="External" /><Relationship Id="rId23" Type="http://schemas.openxmlformats.org/officeDocument/2006/relationships/hyperlink" Target="consultantplus://offline/ref=A9DA8FA1403ED62936A8F45BDA2AD0CCD8E862D4F68FC854F5248619E1CD0BC0956CACA82567eCR1I" TargetMode="External" /><Relationship Id="rId24" Type="http://schemas.openxmlformats.org/officeDocument/2006/relationships/hyperlink" Target="consultantplus://offline/ref=A9DA8FA1403ED62936A8F45BDA2AD0CCD8E862D4F68FC854F5248619E1CD0BC0956CACA82567eCR3I" TargetMode="External" /><Relationship Id="rId25" Type="http://schemas.openxmlformats.org/officeDocument/2006/relationships/hyperlink" Target="consultantplus://offline/ref=A9DA8FA1403ED62936A8F45BDA2AD0CCD8E862D4F68FC854F5248619E1CD0BC0956CACA82567eCR5I" TargetMode="External" /><Relationship Id="rId26" Type="http://schemas.openxmlformats.org/officeDocument/2006/relationships/hyperlink" Target="consultantplus://offline/ref=A9DA8FA1403ED62936A8F45BDA2AD0CCD8E862D4F68FC854F5248619E1CD0BC0956CACA82763C60EeFR0I" TargetMode="External" /><Relationship Id="rId27" Type="http://schemas.openxmlformats.org/officeDocument/2006/relationships/hyperlink" Target="consultantplus://offline/ref=A9DA8FA1403ED62936A8F45BDA2AD0CCD8E862D4F68FC854F5248619E1CD0BC0956CACA82763C60EeFR2I" TargetMode="External" /><Relationship Id="rId28" Type="http://schemas.openxmlformats.org/officeDocument/2006/relationships/hyperlink" Target="consultantplus://offline/ref=A9DA8FA1403ED62936A8F45BDA2AD0CCD8E96ADFF385C854F5248619E1CD0BC0956CACA12665eCR9I" TargetMode="External" /><Relationship Id="rId29" Type="http://schemas.openxmlformats.org/officeDocument/2006/relationships/hyperlink" Target="consultantplus://offline/ref=1F324A6B9D4CF96861688985C1355D79311C3B7EA91B8AD7E401C3AB6BCA30CEF478AE9BC8E8B7BFF4D3O" TargetMode="Externa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consultantplus://offline/ref=A9DA8FA1403ED62936A8F45BDA2AD0CCD8E862D4F68FC854F5248619E1CD0BC0956CACA82763C507eFR1I" TargetMode="External" /><Relationship Id="rId5" Type="http://schemas.openxmlformats.org/officeDocument/2006/relationships/hyperlink" Target="consultantplus://offline/ref=A9DA8FA1403ED62936A8F45BDA2AD0CCD8E862D4F68FC854F5248619E1CD0BC0956CACA82762C20BeFR0I" TargetMode="External" /><Relationship Id="rId6" Type="http://schemas.openxmlformats.org/officeDocument/2006/relationships/hyperlink" Target="consultantplus://offline/ref=A9DA8FA1403ED62936A8F45BDA2AD0CCD8E862D4F68FC854F5248619E1CD0BC0956CACA82763C506eFR7I" TargetMode="External" /><Relationship Id="rId7" Type="http://schemas.openxmlformats.org/officeDocument/2006/relationships/hyperlink" Target="consultantplus://offline/ref=A9DA8FA1403ED62936A8F45BDA2AD0CCD8E862D4F68FC854F5248619E1CD0BC0956CACA82E62eCR3I" TargetMode="External" /><Relationship Id="rId8" Type="http://schemas.openxmlformats.org/officeDocument/2006/relationships/hyperlink" Target="consultantplus://offline/ref=A9DA8FA1403ED62936A8F45BDA2AD0CCD8E862D4F68FC854F5248619E1CD0BC0956CACA82763C60FeFR0I" TargetMode="External" /><Relationship Id="rId9" Type="http://schemas.openxmlformats.org/officeDocument/2006/relationships/hyperlink" Target="consultantplus://offline/ref=A9DA8FA1403ED62936A8F45BDA2AD0CCD8E862D4F68FC854F5248619E1CD0BC0956CACA82763C60FeFR2I"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