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УИД:</w:t>
      </w:r>
      <w:r>
        <w:rPr>
          <w:rFonts w:ascii="Times New Roman" w:eastAsia="Times New Roman" w:hAnsi="Times New Roman" w:cs="Times New Roman"/>
          <w:sz w:val="28"/>
          <w:szCs w:val="28"/>
        </w:rPr>
        <w:t>16MS</w:t>
      </w:r>
      <w:r>
        <w:rPr>
          <w:rFonts w:ascii="Times New Roman" w:eastAsia="Times New Roman" w:hAnsi="Times New Roman" w:cs="Times New Roman"/>
          <w:sz w:val="28"/>
          <w:szCs w:val="28"/>
        </w:rPr>
        <w:t>0180-01-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-000</w:t>
      </w:r>
      <w:r>
        <w:rPr>
          <w:rFonts w:ascii="Times New Roman" w:eastAsia="Times New Roman" w:hAnsi="Times New Roman" w:cs="Times New Roman"/>
          <w:sz w:val="28"/>
          <w:szCs w:val="28"/>
        </w:rPr>
        <w:t>552</w:t>
      </w:r>
      <w:r>
        <w:rPr>
          <w:rFonts w:ascii="Times New Roman" w:eastAsia="Times New Roman" w:hAnsi="Times New Roman" w:cs="Times New Roman"/>
          <w:sz w:val="28"/>
          <w:szCs w:val="28"/>
        </w:rPr>
        <w:t>-2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Дело № </w:t>
      </w:r>
      <w:r>
        <w:rPr>
          <w:rFonts w:ascii="Times New Roman" w:eastAsia="Times New Roman" w:hAnsi="Times New Roman" w:cs="Times New Roman"/>
          <w:sz w:val="28"/>
          <w:szCs w:val="28"/>
        </w:rPr>
        <w:t>5-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51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2022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firstLine="851"/>
        <w:jc w:val="center"/>
        <w:rPr>
          <w:sz w:val="28"/>
          <w:szCs w:val="28"/>
        </w:rPr>
      </w:pP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апреля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>РТ, с. Тюлячи,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</w:t>
      </w:r>
    </w:p>
    <w:p>
      <w:pPr>
        <w:spacing w:before="0" w:after="0"/>
        <w:ind w:firstLine="851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ул. Советская, д. 40</w:t>
      </w:r>
    </w:p>
    <w:p>
      <w:pPr>
        <w:spacing w:before="0" w:after="120" w:line="280" w:lineRule="atLeast"/>
      </w:pPr>
    </w:p>
    <w:p>
      <w:pPr>
        <w:spacing w:before="0" w:after="120" w:line="280" w:lineRule="atLeast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 1 по Тюлячинскому судебному району Республики Татарстан Т. Н. Салехов, рассмотрев дело об административном правонарушении по ч</w:t>
      </w:r>
      <w:r>
        <w:rPr>
          <w:rFonts w:ascii="Times New Roman" w:eastAsia="Times New Roman" w:hAnsi="Times New Roman" w:cs="Times New Roman"/>
          <w:sz w:val="28"/>
          <w:szCs w:val="28"/>
        </w:rPr>
        <w:t>асти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 ст</w:t>
      </w:r>
      <w:r>
        <w:rPr>
          <w:rFonts w:ascii="Times New Roman" w:eastAsia="Times New Roman" w:hAnsi="Times New Roman" w:cs="Times New Roman"/>
          <w:sz w:val="28"/>
          <w:szCs w:val="28"/>
        </w:rPr>
        <w:t>атьи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>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</w:p>
    <w:p>
      <w:pPr>
        <w:spacing w:before="0" w:after="12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общества с </w:t>
      </w:r>
      <w:r>
        <w:rPr>
          <w:rFonts w:ascii="Times New Roman" w:eastAsia="Times New Roman" w:hAnsi="Times New Roman" w:cs="Times New Roman"/>
          <w:sz w:val="28"/>
          <w:szCs w:val="28"/>
        </w:rPr>
        <w:t>ограниченной ответственностью «ЛМР Пласт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ИНН 16</w:t>
      </w:r>
      <w:r>
        <w:rPr>
          <w:rFonts w:ascii="Times New Roman" w:eastAsia="Times New Roman" w:hAnsi="Times New Roman" w:cs="Times New Roman"/>
          <w:sz w:val="28"/>
          <w:szCs w:val="28"/>
        </w:rPr>
        <w:t>55271003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зарегистрированно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4rplc-1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территория </w:t>
      </w:r>
      <w:r>
        <w:rPr>
          <w:rStyle w:val="cat-UserDefined-2055764601grp-21rplc-1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120"/>
        <w:jc w:val="both"/>
        <w:rPr>
          <w:sz w:val="28"/>
          <w:szCs w:val="28"/>
        </w:rPr>
      </w:pPr>
    </w:p>
    <w:p>
      <w:pPr>
        <w:spacing w:before="0" w:after="0" w:line="280" w:lineRule="atLeast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13</w:t>
      </w:r>
      <w:r>
        <w:rPr>
          <w:rFonts w:ascii="Times New Roman" w:eastAsia="Times New Roman" w:hAnsi="Times New Roman" w:cs="Times New Roman"/>
          <w:sz w:val="28"/>
          <w:szCs w:val="28"/>
        </w:rPr>
        <w:t>.09.202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0418000-000740/2021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вступившим в законную силу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23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09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обществ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ограниченной ответственностью «</w:t>
      </w:r>
      <w:r>
        <w:rPr>
          <w:rFonts w:ascii="Times New Roman" w:eastAsia="Times New Roman" w:hAnsi="Times New Roman" w:cs="Times New Roman"/>
          <w:sz w:val="28"/>
          <w:szCs w:val="28"/>
        </w:rPr>
        <w:t>ЛМР Пласт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</w:rPr>
        <w:t>был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признан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ответственность за которое предусмотрена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частью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sz w:val="28"/>
          <w:szCs w:val="28"/>
        </w:rPr>
        <w:t>ать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6.2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ему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было назначено наказание в виде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711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рублей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 копеек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Однако </w:t>
      </w:r>
      <w:r>
        <w:rPr>
          <w:rFonts w:ascii="Times New Roman" w:eastAsia="Times New Roman" w:hAnsi="Times New Roman" w:cs="Times New Roman"/>
          <w:sz w:val="28"/>
          <w:szCs w:val="28"/>
        </w:rPr>
        <w:t>обществ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ограниченной ответственностью «</w:t>
      </w:r>
      <w:r>
        <w:rPr>
          <w:rFonts w:ascii="Times New Roman" w:eastAsia="Times New Roman" w:hAnsi="Times New Roman" w:cs="Times New Roman"/>
          <w:sz w:val="28"/>
          <w:szCs w:val="28"/>
        </w:rPr>
        <w:t>ЛМР Пласт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установленный законом 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0-дневный срок </w:t>
      </w:r>
      <w:r>
        <w:rPr>
          <w:rFonts w:ascii="Times New Roman" w:eastAsia="Times New Roman" w:hAnsi="Times New Roman" w:cs="Times New Roman"/>
          <w:sz w:val="28"/>
          <w:szCs w:val="28"/>
        </w:rPr>
        <w:t>назначенный штраф не уплатил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ем самым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соверши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административное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ответственность за которое предусмотрена 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астью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 </w:t>
      </w:r>
      <w:r>
        <w:rPr>
          <w:rFonts w:ascii="Times New Roman" w:eastAsia="Times New Roman" w:hAnsi="Times New Roman" w:cs="Times New Roman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атьи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20.25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Представитель общества с ограниченной ответственностью «</w:t>
      </w:r>
      <w:r>
        <w:rPr>
          <w:rFonts w:ascii="Times New Roman" w:eastAsia="Times New Roman" w:hAnsi="Times New Roman" w:cs="Times New Roman"/>
          <w:sz w:val="28"/>
          <w:szCs w:val="28"/>
        </w:rPr>
        <w:t>ЛМР Пласт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ходе </w:t>
      </w:r>
      <w:r>
        <w:rPr>
          <w:rFonts w:ascii="Times New Roman" w:eastAsia="Times New Roman" w:hAnsi="Times New Roman" w:cs="Times New Roman"/>
          <w:sz w:val="28"/>
          <w:szCs w:val="28"/>
        </w:rPr>
        <w:t>рассмотрени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дела </w:t>
      </w:r>
      <w:r>
        <w:rPr>
          <w:rFonts w:ascii="Times New Roman" w:eastAsia="Times New Roman" w:hAnsi="Times New Roman" w:cs="Times New Roman"/>
          <w:sz w:val="28"/>
          <w:szCs w:val="28"/>
        </w:rPr>
        <w:t>вину признал.</w:t>
      </w:r>
    </w:p>
    <w:p>
      <w:pPr>
        <w:widowControl w:val="0"/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части 1 статьи 20.25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неуплата административного штрафа в срок, предусмотренный настоящим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>
      <w:pPr>
        <w:widowControl w:val="0"/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Исходя из системного толкования вышеуказанных норм лицо, привлеченное к административной ответственности, обязано в добровольном порядке уплатить штраф не позднее шестидесяти дней со дня вступления в силу постановления о наложении административного штрафа, и после истечения данного срока, в случае неуплаты штрафа, в его бездействии усматривается событие административного правонарушения, предусмотренного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 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 статьи 20.25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 w:line="280" w:lineRule="atLeast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правонарушениях.</w:t>
      </w:r>
    </w:p>
    <w:p>
      <w:pPr>
        <w:widowControl w:val="0"/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части 2 статьи 29.11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>копия постановления по делу об административном правонарушении вручается под расписку физическому лицу, или законному представителю физического лица, или законному представителю юридического лица, в отношении которых оно вынесено, а также потерпевшему по его просьбе либо высылается указанным лицам по почте заказным почтовым отправлением в течение трех дней со дня вынесения указанного постановления.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Пост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ановление о привлечении </w:t>
      </w:r>
      <w:r>
        <w:rPr>
          <w:rFonts w:ascii="Times New Roman" w:eastAsia="Times New Roman" w:hAnsi="Times New Roman" w:cs="Times New Roman"/>
          <w:sz w:val="28"/>
          <w:szCs w:val="28"/>
        </w:rPr>
        <w:t>общества с ограниченной ответственностью «</w:t>
      </w:r>
      <w:r>
        <w:rPr>
          <w:rFonts w:ascii="Times New Roman" w:eastAsia="Times New Roman" w:hAnsi="Times New Roman" w:cs="Times New Roman"/>
          <w:sz w:val="28"/>
          <w:szCs w:val="28"/>
        </w:rPr>
        <w:t>ЛМР Пласт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</w:rPr>
        <w:t>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части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атьи </w:t>
      </w:r>
      <w:r>
        <w:rPr>
          <w:rFonts w:ascii="Times New Roman" w:eastAsia="Times New Roman" w:hAnsi="Times New Roman" w:cs="Times New Roman"/>
          <w:sz w:val="28"/>
          <w:szCs w:val="28"/>
        </w:rPr>
        <w:t>16.2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>вынесено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13</w:t>
      </w:r>
      <w:r>
        <w:rPr>
          <w:rFonts w:ascii="Times New Roman" w:eastAsia="Times New Roman" w:hAnsi="Times New Roman" w:cs="Times New Roman"/>
          <w:sz w:val="28"/>
          <w:szCs w:val="28"/>
        </w:rPr>
        <w:t>.09.202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получено </w:t>
      </w:r>
      <w:r>
        <w:rPr>
          <w:rFonts w:ascii="Times New Roman" w:eastAsia="Times New Roman" w:hAnsi="Times New Roman" w:cs="Times New Roman"/>
          <w:sz w:val="28"/>
          <w:szCs w:val="28"/>
        </w:rPr>
        <w:t>обществом с ограниченной ответственностью «</w:t>
      </w:r>
      <w:r>
        <w:rPr>
          <w:rFonts w:ascii="Times New Roman" w:eastAsia="Times New Roman" w:hAnsi="Times New Roman" w:cs="Times New Roman"/>
          <w:sz w:val="28"/>
          <w:szCs w:val="28"/>
        </w:rPr>
        <w:t>ЛМР Пласт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13.09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было обжаловано и вступило в законную силу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исходя из положений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статьи 31.1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штраф должен был быть уплачен не позднее шестидесяти дней со дня вступления постановления в законную силу, то есть до </w:t>
      </w:r>
      <w:r>
        <w:rPr>
          <w:rFonts w:ascii="Times New Roman" w:eastAsia="Times New Roman" w:hAnsi="Times New Roman" w:cs="Times New Roman"/>
          <w:sz w:val="28"/>
          <w:szCs w:val="28"/>
        </w:rPr>
        <w:t>23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Обществ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ограниченной ответственностью «</w:t>
      </w:r>
      <w:r>
        <w:rPr>
          <w:rFonts w:ascii="Times New Roman" w:eastAsia="Times New Roman" w:hAnsi="Times New Roman" w:cs="Times New Roman"/>
          <w:sz w:val="28"/>
          <w:szCs w:val="28"/>
        </w:rPr>
        <w:t>ЛМР Пласт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штраф </w:t>
      </w:r>
      <w:r>
        <w:rPr>
          <w:rFonts w:ascii="Times New Roman" w:eastAsia="Times New Roman" w:hAnsi="Times New Roman" w:cs="Times New Roman"/>
          <w:sz w:val="28"/>
          <w:szCs w:val="28"/>
        </w:rPr>
        <w:t>не оплатил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что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свидетельствует о наличии в действиях </w:t>
      </w:r>
      <w:r>
        <w:rPr>
          <w:rFonts w:ascii="Times New Roman" w:eastAsia="Times New Roman" w:hAnsi="Times New Roman" w:cs="Times New Roman"/>
          <w:sz w:val="28"/>
          <w:szCs w:val="28"/>
        </w:rPr>
        <w:t>общества с ограниченной ответственностью «</w:t>
      </w:r>
      <w:r>
        <w:rPr>
          <w:rFonts w:ascii="Times New Roman" w:eastAsia="Times New Roman" w:hAnsi="Times New Roman" w:cs="Times New Roman"/>
          <w:sz w:val="28"/>
          <w:szCs w:val="28"/>
        </w:rPr>
        <w:t>ЛМР Пласт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</w:rPr>
        <w:t>состава административного правонарушения, предусмотренного частью 1 статьи 20.25 Кодекса Российской Федерации об административных правонарушениях.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общества с ограниченной ответственностью «</w:t>
      </w:r>
      <w:r>
        <w:rPr>
          <w:rFonts w:ascii="Times New Roman" w:eastAsia="Times New Roman" w:hAnsi="Times New Roman" w:cs="Times New Roman"/>
          <w:sz w:val="28"/>
          <w:szCs w:val="28"/>
        </w:rPr>
        <w:t>ЛМР Пласт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дминистративного 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одтвержда</w:t>
      </w:r>
      <w:r>
        <w:rPr>
          <w:rFonts w:ascii="Times New Roman" w:eastAsia="Times New Roman" w:hAnsi="Times New Roman" w:cs="Times New Roman"/>
          <w:sz w:val="28"/>
          <w:szCs w:val="28"/>
        </w:rPr>
        <w:t>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протоколом об административ</w:t>
      </w:r>
      <w:r>
        <w:rPr>
          <w:rFonts w:ascii="Times New Roman" w:eastAsia="Times New Roman" w:hAnsi="Times New Roman" w:cs="Times New Roman"/>
          <w:sz w:val="28"/>
          <w:szCs w:val="28"/>
        </w:rPr>
        <w:t>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, постановлением по делу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вступившим в законную силу </w:t>
      </w:r>
      <w:r>
        <w:rPr>
          <w:rFonts w:ascii="Times New Roman" w:eastAsia="Times New Roman" w:hAnsi="Times New Roman" w:cs="Times New Roman"/>
          <w:sz w:val="28"/>
          <w:szCs w:val="28"/>
        </w:rPr>
        <w:t>21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, оснований не доверять которым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 суда нет.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Учитывая вы</w:t>
      </w:r>
      <w:r>
        <w:rPr>
          <w:rFonts w:ascii="Times New Roman" w:eastAsia="Times New Roman" w:hAnsi="Times New Roman" w:cs="Times New Roman"/>
          <w:sz w:val="28"/>
          <w:szCs w:val="28"/>
        </w:rPr>
        <w:t>ше</w:t>
      </w:r>
      <w:r>
        <w:rPr>
          <w:rFonts w:ascii="Times New Roman" w:eastAsia="Times New Roman" w:hAnsi="Times New Roman" w:cs="Times New Roman"/>
          <w:sz w:val="28"/>
          <w:szCs w:val="28"/>
        </w:rPr>
        <w:t>изложенное,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 </w:t>
      </w:r>
      <w:r>
        <w:rPr>
          <w:rFonts w:ascii="Times New Roman" w:eastAsia="Times New Roman" w:hAnsi="Times New Roman" w:cs="Times New Roman"/>
          <w:sz w:val="28"/>
          <w:szCs w:val="28"/>
        </w:rPr>
        <w:t>считает установленной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доказанной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общества с ограниченной ответственностью «</w:t>
      </w:r>
      <w:r>
        <w:rPr>
          <w:rFonts w:ascii="Times New Roman" w:eastAsia="Times New Roman" w:hAnsi="Times New Roman" w:cs="Times New Roman"/>
          <w:sz w:val="28"/>
          <w:szCs w:val="28"/>
        </w:rPr>
        <w:t>ЛМР Пласт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ответственность за которое предусмотрена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 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 статьи 20.25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наказания суд учитывает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характер совершенного административного правонарушения,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личность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имущественное положение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виновного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все обстоятельства по делу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считает что в рассматриваемом случае, </w:t>
      </w:r>
      <w:r>
        <w:rPr>
          <w:rFonts w:ascii="Times New Roman" w:eastAsia="Times New Roman" w:hAnsi="Times New Roman" w:cs="Times New Roman"/>
          <w:sz w:val="28"/>
          <w:szCs w:val="28"/>
        </w:rPr>
        <w:t>общества с ограниченной ответственностью «</w:t>
      </w:r>
      <w:r>
        <w:rPr>
          <w:rFonts w:ascii="Times New Roman" w:eastAsia="Times New Roman" w:hAnsi="Times New Roman" w:cs="Times New Roman"/>
          <w:sz w:val="28"/>
          <w:szCs w:val="28"/>
        </w:rPr>
        <w:t>ЛМР Пласт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необходимо назначить наказание в виде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</w:t>
      </w:r>
      <w:r>
        <w:rPr>
          <w:rFonts w:ascii="Times New Roman" w:eastAsia="Times New Roman" w:hAnsi="Times New Roman" w:cs="Times New Roman"/>
          <w:sz w:val="28"/>
          <w:szCs w:val="28"/>
        </w:rPr>
        <w:t>штрафа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не находя оснований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для применения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иного </w:t>
      </w:r>
      <w:r>
        <w:rPr>
          <w:rFonts w:ascii="Times New Roman" w:eastAsia="Times New Roman" w:hAnsi="Times New Roman" w:cs="Times New Roman"/>
          <w:sz w:val="28"/>
          <w:szCs w:val="28"/>
        </w:rPr>
        <w:t>наказания</w:t>
      </w:r>
      <w:r>
        <w:rPr>
          <w:rFonts w:ascii="Times New Roman" w:eastAsia="Times New Roman" w:hAnsi="Times New Roman" w:cs="Times New Roman"/>
          <w:sz w:val="28"/>
          <w:szCs w:val="28"/>
        </w:rPr>
        <w:t>, п</w:t>
      </w:r>
      <w:r>
        <w:rPr>
          <w:rFonts w:ascii="Times New Roman" w:eastAsia="Times New Roman" w:hAnsi="Times New Roman" w:cs="Times New Roman"/>
          <w:sz w:val="28"/>
          <w:szCs w:val="28"/>
        </w:rPr>
        <w:t>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частью 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атьи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20.25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атьей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29.9,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29.10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уд</w:t>
      </w:r>
      <w:r>
        <w:rPr>
          <w:rFonts w:ascii="Times New Roman" w:eastAsia="Times New Roman" w:hAnsi="Times New Roman" w:cs="Times New Roman"/>
          <w:sz w:val="28"/>
          <w:szCs w:val="28"/>
        </w:rPr>
        <w:t>ья</w:t>
      </w:r>
    </w:p>
    <w:p>
      <w:pPr>
        <w:spacing w:before="0" w:after="0" w:line="280" w:lineRule="atLeast"/>
        <w:ind w:firstLine="540"/>
        <w:jc w:val="both"/>
      </w:pPr>
    </w:p>
    <w:p>
      <w:pPr>
        <w:spacing w:before="0" w:after="0" w:line="280" w:lineRule="atLeast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 w:line="280" w:lineRule="atLeast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Обществ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ограниченной ответственностью «</w:t>
      </w:r>
      <w:r>
        <w:rPr>
          <w:rFonts w:ascii="Times New Roman" w:eastAsia="Times New Roman" w:hAnsi="Times New Roman" w:cs="Times New Roman"/>
          <w:sz w:val="28"/>
          <w:szCs w:val="28"/>
        </w:rPr>
        <w:t>ЛМР Пласт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ИНН 16</w:t>
      </w:r>
      <w:r>
        <w:rPr>
          <w:rFonts w:ascii="Times New Roman" w:eastAsia="Times New Roman" w:hAnsi="Times New Roman" w:cs="Times New Roman"/>
          <w:sz w:val="28"/>
          <w:szCs w:val="28"/>
        </w:rPr>
        <w:t>55271003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частью 1 статьи 20.25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назначить административное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422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>одна тысяча четыреста двадцать два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рубля 40 копеек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right="175"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Штраф уплатить в течение 60 дней со дня вступления постановления в законную силу (р\с-40102810445370000079 в ГРКЦ НБ РТ,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ИНН получателя-1654003139, БИК-019205400, КБК-73111601153010005140, ОКТМО-92701000001 получатель УФК по РТ (Министерство юстиции Республики Татарстан), УИН </w:t>
      </w:r>
      <w:r>
        <w:rPr>
          <w:rFonts w:ascii="Times New Roman" w:eastAsia="Times New Roman" w:hAnsi="Times New Roman" w:cs="Times New Roman"/>
          <w:sz w:val="28"/>
          <w:szCs w:val="28"/>
        </w:rPr>
        <w:t>031869090000000002</w:t>
      </w:r>
      <w:r>
        <w:rPr>
          <w:rFonts w:ascii="Times New Roman" w:eastAsia="Times New Roman" w:hAnsi="Times New Roman" w:cs="Times New Roman"/>
          <w:sz w:val="28"/>
          <w:szCs w:val="28"/>
        </w:rPr>
        <w:t>7945377</w:t>
      </w:r>
      <w:r>
        <w:rPr>
          <w:rFonts w:ascii="Times New Roman" w:eastAsia="Times New Roman" w:hAnsi="Times New Roman" w:cs="Times New Roman"/>
          <w:sz w:val="28"/>
          <w:szCs w:val="28"/>
        </w:rPr>
        <w:t>)).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течение 10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суток </w:t>
      </w:r>
      <w:r>
        <w:rPr>
          <w:rFonts w:ascii="Times New Roman" w:eastAsia="Times New Roman" w:hAnsi="Times New Roman" w:cs="Times New Roman"/>
          <w:sz w:val="28"/>
          <w:szCs w:val="28"/>
        </w:rPr>
        <w:t>со дня вручения или получения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его копии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непосредственно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Тюлячинский районный суд 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>, либо в тот же срок через мирового судью.</w:t>
      </w:r>
    </w:p>
    <w:p>
      <w:pPr>
        <w:spacing w:before="0" w:after="0" w:line="280" w:lineRule="atLeast"/>
        <w:jc w:val="both"/>
      </w:pPr>
    </w:p>
    <w:p>
      <w:pPr>
        <w:spacing w:before="0" w:after="0" w:line="280" w:lineRule="atLeast"/>
        <w:jc w:val="both"/>
      </w:pPr>
    </w:p>
    <w:p>
      <w:pPr>
        <w:spacing w:before="0" w:after="0" w:line="280" w:lineRule="atLeast"/>
        <w:jc w:val="both"/>
      </w:pPr>
    </w:p>
    <w:p>
      <w:pPr>
        <w:spacing w:before="0" w:after="0"/>
        <w:ind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Т. Н. Салехов</w:t>
      </w:r>
    </w:p>
    <w:p>
      <w:pPr>
        <w:spacing w:before="0" w:after="0"/>
        <w:ind w:firstLine="851"/>
        <w:jc w:val="both"/>
        <w:rPr>
          <w:sz w:val="28"/>
          <w:szCs w:val="28"/>
        </w:rPr>
      </w:pPr>
    </w:p>
    <w:p>
      <w:pPr>
        <w:spacing w:before="0" w:after="0" w:line="240" w:lineRule="atLeast"/>
        <w:ind w:firstLine="540"/>
      </w:pPr>
    </w:p>
    <w:p>
      <w:pPr>
        <w:spacing w:before="0" w:after="0" w:line="240" w:lineRule="atLeast"/>
        <w:ind w:firstLine="540"/>
      </w:pPr>
    </w:p>
    <w:p>
      <w:pPr>
        <w:spacing w:before="0" w:after="0" w:line="240" w:lineRule="atLeast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4rplc-10">
    <w:name w:val="cat-Address grp-4 rplc-10"/>
    <w:basedOn w:val="DefaultParagraphFont"/>
  </w:style>
  <w:style w:type="character" w:customStyle="1" w:styleId="cat-UserDefined-2055764601grp-21rplc-12">
    <w:name w:val="cat-UserDefined-2055764601 grp-21 rplc-1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FC02B71CDAFCE9A7DF047F6857639EAAAC009CC591093C6D3C819A16F73F87FAD139D21BC45AyEI" TargetMode="External" /><Relationship Id="rId5" Type="http://schemas.openxmlformats.org/officeDocument/2006/relationships/hyperlink" Target="consultantplus://offline/ref=FC02B71CDAFCE9A7DF047F6857639EAAAC009CC591093C6D3C819A16F753yFI" TargetMode="External" /><Relationship Id="rId6" Type="http://schemas.openxmlformats.org/officeDocument/2006/relationships/hyperlink" Target="consultantplus://offline/ref=1C1B94F3275053EC2ED03284005DB634BA019857D7BFED03D03678AF6E40BF50BAB99C196DF8m2y2I" TargetMode="External" /><Relationship Id="rId7" Type="http://schemas.openxmlformats.org/officeDocument/2006/relationships/hyperlink" Target="consultantplus://offline/ref=1C1B94F3275053EC2ED03284005DB634BA019857D7BFED03D03678AF6E40BF50BAB99C1A6CF92399mFyFI" TargetMode="Externa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