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80" w:lineRule="atLeast"/>
        <w:ind w:firstLine="540"/>
        <w:jc w:val="right"/>
      </w:pPr>
      <w:r>
        <w:rPr>
          <w:rFonts w:ascii="Times New Roman" w:eastAsia="Times New Roman" w:hAnsi="Times New Roman" w:cs="Times New Roman"/>
          <w:sz w:val="28"/>
          <w:szCs w:val="28"/>
        </w:rPr>
        <w:t>УИД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0180-01-202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1220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p>
    <w:p>
      <w:pPr>
        <w:spacing w:before="0" w:after="0" w:line="280" w:lineRule="atLeast"/>
        <w:ind w:firstLine="540"/>
        <w:jc w:val="right"/>
      </w:pPr>
      <w:r>
        <w:rPr>
          <w:rFonts w:ascii="Times New Roman" w:eastAsia="Times New Roman" w:hAnsi="Times New Roman" w:cs="Times New Roman"/>
          <w:sz w:val="28"/>
          <w:szCs w:val="28"/>
        </w:rPr>
        <w:t>Дело № 5-</w:t>
      </w:r>
      <w:r>
        <w:rPr>
          <w:rFonts w:ascii="Times New Roman" w:eastAsia="Times New Roman" w:hAnsi="Times New Roman" w:cs="Times New Roman"/>
          <w:sz w:val="28"/>
          <w:szCs w:val="28"/>
        </w:rPr>
        <w:t>140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p>
      <w:pPr>
        <w:spacing w:before="0" w:after="0" w:line="280" w:lineRule="atLeast"/>
        <w:ind w:firstLine="540"/>
        <w:jc w:val="right"/>
      </w:pPr>
    </w:p>
    <w:p>
      <w:pPr>
        <w:spacing w:before="0" w:after="0" w:line="280" w:lineRule="atLeast"/>
        <w:jc w:val="center"/>
      </w:pPr>
      <w:r>
        <w:rPr>
          <w:rFonts w:ascii="Times New Roman" w:eastAsia="Times New Roman" w:hAnsi="Times New Roman" w:cs="Times New Roman"/>
          <w:sz w:val="28"/>
          <w:szCs w:val="28"/>
        </w:rPr>
        <w:t>ПОСТАНОВЛЕНИЕ</w:t>
      </w:r>
    </w:p>
    <w:p>
      <w:pPr>
        <w:spacing w:before="0" w:after="0" w:line="280" w:lineRule="atLeast"/>
        <w:ind w:firstLine="540"/>
        <w:jc w:val="both"/>
      </w:pPr>
    </w:p>
    <w:p>
      <w:pPr>
        <w:spacing w:before="0" w:after="0"/>
        <w:ind w:firstLine="567"/>
        <w:jc w:val="both"/>
        <w:rPr>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апреля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РТ, с. Тюлячи,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line="280" w:lineRule="atLeast"/>
        <w:ind w:firstLine="540"/>
        <w:jc w:val="right"/>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Советская</w:t>
      </w:r>
      <w:r>
        <w:rPr>
          <w:rFonts w:ascii="Times New Roman" w:eastAsia="Times New Roman" w:hAnsi="Times New Roman" w:cs="Times New Roman"/>
          <w:sz w:val="28"/>
          <w:szCs w:val="28"/>
        </w:rPr>
        <w:t>, д.</w:t>
      </w:r>
      <w:r>
        <w:rPr>
          <w:rFonts w:ascii="Times New Roman" w:eastAsia="Times New Roman" w:hAnsi="Times New Roman" w:cs="Times New Roman"/>
          <w:sz w:val="28"/>
          <w:szCs w:val="28"/>
        </w:rPr>
        <w:t xml:space="preserve"> 40</w:t>
      </w:r>
    </w:p>
    <w:p>
      <w:pPr>
        <w:spacing w:before="0" w:after="0" w:line="280" w:lineRule="atLeast"/>
        <w:ind w:firstLine="540"/>
        <w:jc w:val="both"/>
      </w:pPr>
    </w:p>
    <w:p>
      <w:pPr>
        <w:spacing w:before="0" w:after="0" w:line="280" w:lineRule="atLeast"/>
        <w:ind w:firstLine="540"/>
        <w:jc w:val="both"/>
      </w:pPr>
      <w:r>
        <w:rPr>
          <w:rFonts w:ascii="Times New Roman" w:eastAsia="Times New Roman" w:hAnsi="Times New Roman" w:cs="Times New Roman"/>
          <w:sz w:val="28"/>
          <w:szCs w:val="28"/>
        </w:rPr>
        <w:t>Мировой судья судебного участка №</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Тюлячин</w:t>
      </w:r>
      <w:r>
        <w:rPr>
          <w:rFonts w:ascii="Times New Roman" w:eastAsia="Times New Roman" w:hAnsi="Times New Roman" w:cs="Times New Roman"/>
          <w:sz w:val="28"/>
          <w:szCs w:val="28"/>
        </w:rPr>
        <w:t xml:space="preserve">скому судебному району Республики Татарстан </w:t>
      </w:r>
      <w:r>
        <w:rPr>
          <w:rFonts w:ascii="Times New Roman" w:eastAsia="Times New Roman" w:hAnsi="Times New Roman" w:cs="Times New Roman"/>
          <w:sz w:val="28"/>
          <w:szCs w:val="28"/>
        </w:rPr>
        <w:t>Т. Н. Салехов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по части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статьи 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Кодекса </w:t>
      </w:r>
      <w:r>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об административных правонарушениях, </w:t>
      </w:r>
      <w:r>
        <w:rPr>
          <w:rFonts w:ascii="Times New Roman" w:eastAsia="Times New Roman" w:hAnsi="Times New Roman" w:cs="Times New Roman"/>
          <w:sz w:val="28"/>
          <w:szCs w:val="28"/>
        </w:rPr>
        <w:t xml:space="preserve">в отношении </w:t>
      </w:r>
    </w:p>
    <w:p>
      <w:pPr>
        <w:spacing w:before="0" w:after="0" w:line="280" w:lineRule="atLeast"/>
        <w:ind w:firstLine="540"/>
        <w:jc w:val="both"/>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ндивидуального предпринимателя Назим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Рашид оглы Агамалиева</w:t>
      </w:r>
      <w:r>
        <w:rPr>
          <w:rFonts w:ascii="Times New Roman" w:eastAsia="Times New Roman" w:hAnsi="Times New Roman" w:cs="Times New Roman"/>
          <w:sz w:val="28"/>
          <w:szCs w:val="28"/>
        </w:rPr>
        <w:t xml:space="preserve">, </w:t>
      </w:r>
      <w:r>
        <w:rPr>
          <w:rStyle w:val="cat-PassportDatagrp-20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 и</w:t>
      </w:r>
      <w:r>
        <w:rPr>
          <w:rFonts w:ascii="Times New Roman" w:eastAsia="Times New Roman" w:hAnsi="Times New Roman" w:cs="Times New Roman"/>
          <w:sz w:val="28"/>
          <w:szCs w:val="28"/>
        </w:rPr>
        <w:t xml:space="preserve"> проживающего по адресу</w:t>
      </w:r>
      <w:r>
        <w:rPr>
          <w:rFonts w:ascii="Times New Roman" w:eastAsia="Times New Roman" w:hAnsi="Times New Roman" w:cs="Times New Roman"/>
          <w:sz w:val="28"/>
          <w:szCs w:val="28"/>
        </w:rPr>
        <w:t xml:space="preserve">: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line="280" w:lineRule="atLeast"/>
        <w:ind w:firstLine="540"/>
        <w:jc w:val="both"/>
      </w:pPr>
    </w:p>
    <w:p>
      <w:pPr>
        <w:spacing w:before="0" w:after="0" w:line="280" w:lineRule="atLeast"/>
        <w:jc w:val="center"/>
      </w:pPr>
      <w:r>
        <w:rPr>
          <w:rFonts w:ascii="Times New Roman" w:eastAsia="Times New Roman" w:hAnsi="Times New Roman" w:cs="Times New Roman"/>
          <w:sz w:val="28"/>
          <w:szCs w:val="28"/>
        </w:rPr>
        <w:t>УСТАНОВИЛ:</w:t>
      </w:r>
    </w:p>
    <w:p>
      <w:pPr>
        <w:spacing w:before="0" w:after="0" w:line="280" w:lineRule="atLeast"/>
        <w:ind w:firstLine="540"/>
        <w:jc w:val="both"/>
      </w:pPr>
    </w:p>
    <w:p>
      <w:pPr>
        <w:spacing w:before="0" w:after="0"/>
        <w:ind w:firstLine="567"/>
        <w:jc w:val="both"/>
        <w:rPr>
          <w:sz w:val="28"/>
          <w:szCs w:val="28"/>
        </w:rPr>
      </w:pPr>
      <w:r>
        <w:rPr>
          <w:rFonts w:ascii="Times New Roman" w:eastAsia="Times New Roman" w:hAnsi="Times New Roman" w:cs="Times New Roman"/>
          <w:sz w:val="28"/>
          <w:szCs w:val="28"/>
        </w:rPr>
        <w:t xml:space="preserve">В ходе проведенного сотрудниками Роспотребнадзора инспекционного визита 02.12.2021 в 10 часов установлено, что индивидуальный предприниматель Н.Р. Агамалиев, осуществлял торговую деятельность в магазине 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допустил нахождение на реализации в вышеуказанном магазине продукции, без маркировки средствами идентификации и нанесения информации, предусмотренной законодательством Российской Федерации, а именно: 2 мужские кофты, 3 женские кофты, 1 мужская куртка, 4 пары женских кроссовок, 1 пара мужских кроссовок</w:t>
      </w:r>
      <w:r>
        <w:rPr>
          <w:rFonts w:ascii="Times New Roman" w:eastAsia="Times New Roman" w:hAnsi="Times New Roman" w:cs="Times New Roman"/>
          <w:sz w:val="28"/>
          <w:szCs w:val="28"/>
        </w:rPr>
        <w:t>, общей стоимостью 7820 рублей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Указанные товары были изъяты.</w:t>
      </w:r>
    </w:p>
    <w:p>
      <w:pPr>
        <w:spacing w:before="0" w:after="0"/>
        <w:ind w:firstLine="567"/>
        <w:jc w:val="both"/>
        <w:rPr>
          <w:sz w:val="28"/>
          <w:szCs w:val="28"/>
        </w:rPr>
      </w:pPr>
      <w:r>
        <w:rPr>
          <w:rFonts w:ascii="Times New Roman" w:eastAsia="Times New Roman" w:hAnsi="Times New Roman" w:cs="Times New Roman"/>
          <w:sz w:val="28"/>
          <w:szCs w:val="28"/>
        </w:rPr>
        <w:t xml:space="preserve">Индивидуальный предприниматель </w:t>
      </w:r>
      <w:r>
        <w:rPr>
          <w:rFonts w:ascii="Times New Roman" w:eastAsia="Times New Roman" w:hAnsi="Times New Roman" w:cs="Times New Roman"/>
          <w:sz w:val="28"/>
          <w:szCs w:val="28"/>
        </w:rPr>
        <w:t>Н.Р. Агамалиев, в ходе рассмотрения вину признал полностью.</w:t>
      </w:r>
    </w:p>
    <w:p>
      <w:pPr>
        <w:spacing w:before="0" w:after="0"/>
        <w:ind w:firstLine="567"/>
        <w:jc w:val="both"/>
        <w:rPr>
          <w:sz w:val="28"/>
          <w:szCs w:val="28"/>
        </w:rPr>
      </w:pPr>
      <w:r>
        <w:rPr>
          <w:rFonts w:ascii="Times New Roman" w:eastAsia="Times New Roman" w:hAnsi="Times New Roman" w:cs="Times New Roman"/>
          <w:sz w:val="28"/>
          <w:szCs w:val="28"/>
        </w:rPr>
        <w:t>Обязательная маркировка товаров лёгкой промышленности установлена Распоряжением Правительства Российской Федерации от 28.04.2018 № 792-р, вступившим в законную силу с 01.01.2019, и принята с целью снижения оборота контрафактной продукции. Согласно положениям данного нормативного документа установлен перечень товаров, подлежащих обязательной маркировке средствами идентификации. К таким товарам отнесены, в том числе, куртки (включая лыжные), ветровки, штормовки и аналогичные изделия женские или для девочек (пункт 7 перечня).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части 7 статьи 8 </w:t>
      </w:r>
      <w:r>
        <w:rPr>
          <w:rFonts w:ascii="Times New Roman" w:eastAsia="Times New Roman" w:hAnsi="Times New Roman" w:cs="Times New Roman"/>
          <w:sz w:val="28"/>
          <w:szCs w:val="28"/>
        </w:rPr>
        <w:t xml:space="preserve">Федерального закона от 28.12.2009 № 381-ФЗ «Об основах государственного регулирования торговой деятельности в Российской Федерации»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w:t>
      </w:r>
      <w:hyperlink r:id="rId4" w:anchor="/document/71934112/entry/1000" w:history="1">
        <w:r>
          <w:rPr>
            <w:rFonts w:ascii="Times New Roman" w:eastAsia="Times New Roman" w:hAnsi="Times New Roman" w:cs="Times New Roman"/>
            <w:color w:val="0000EE"/>
            <w:sz w:val="28"/>
            <w:szCs w:val="28"/>
          </w:rPr>
          <w:t>отдельных товаров</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средствами идентификации.</w:t>
      </w:r>
    </w:p>
    <w:p>
      <w:pPr>
        <w:spacing w:before="0" w:after="0"/>
        <w:ind w:firstLine="567"/>
        <w:jc w:val="both"/>
        <w:rPr>
          <w:sz w:val="28"/>
          <w:szCs w:val="28"/>
        </w:rPr>
      </w:pPr>
      <w:r>
        <w:rPr>
          <w:rFonts w:ascii="Times New Roman" w:eastAsia="Times New Roman" w:hAnsi="Times New Roman" w:cs="Times New Roman"/>
          <w:sz w:val="28"/>
          <w:szCs w:val="28"/>
        </w:rPr>
        <w:t>Пунктом 3 Постановления Правительства Российской Федерации от 31.12.2019 № 1956 «Об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 установлено, что участники оборота товаров легкой промышленности в Российской Федерации вправе наносить средства идентификации на потребительскую упаковку, или на товары легкой промышленности, или этикетку, или ярлык с даты вступления в силу настоящего постановления. Нанесение средств идентификации на потребительскую упаковку, или на товары легкой промышленности, или ярлык, или этикетку товаров легкой промышленности, ввозимых на территорию Российской Федерации или произведенных на территории Российской Федерации с 1 января 2021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г., в соответствии с </w:t>
      </w:r>
      <w:hyperlink r:id="rId4" w:anchor="/document/73367437/entry/1000" w:history="1">
        <w:r>
          <w:rPr>
            <w:rFonts w:ascii="Times New Roman" w:eastAsia="Times New Roman" w:hAnsi="Times New Roman" w:cs="Times New Roman"/>
            <w:color w:val="0000EE"/>
            <w:sz w:val="28"/>
            <w:szCs w:val="28"/>
            <w:u w:val="single" w:color="0000EE"/>
          </w:rPr>
          <w:t>Правилами</w:t>
        </w:r>
      </w:hyperlink>
      <w:r>
        <w:rPr>
          <w:rFonts w:ascii="Times New Roman" w:eastAsia="Times New Roman" w:hAnsi="Times New Roman" w:cs="Times New Roman"/>
          <w:sz w:val="28"/>
          <w:szCs w:val="28"/>
        </w:rPr>
        <w:t>, утвержденными настоящим постановлением, является обязательным.</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частью 2 статьи 28.2 Кодекса Российской Федерации об административных правонарушениях </w:t>
      </w:r>
      <w:hyperlink r:id="rId5" w:history="1"/>
      <w:r>
        <w:rPr>
          <w:rFonts w:ascii="Times New Roman" w:eastAsia="Times New Roman" w:hAnsi="Times New Roman" w:cs="Times New Roman"/>
          <w:sz w:val="28"/>
          <w:szCs w:val="28"/>
        </w:rP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pPr>
        <w:widowControl w:val="0"/>
        <w:spacing w:before="0" w:after="0" w:line="280" w:lineRule="atLeast"/>
        <w:ind w:firstLine="540"/>
        <w:jc w:val="both"/>
      </w:pPr>
      <w:r>
        <w:rPr>
          <w:rFonts w:ascii="Times New Roman" w:eastAsia="Times New Roman" w:hAnsi="Times New Roman" w:cs="Times New Roman"/>
          <w:sz w:val="28"/>
          <w:szCs w:val="28"/>
        </w:rPr>
        <w:t xml:space="preserve">В соответствии со </w:t>
      </w:r>
      <w:hyperlink r:id="rId6" w:history="1">
        <w:r>
          <w:rPr>
            <w:rFonts w:ascii="Times New Roman" w:eastAsia="Times New Roman" w:hAnsi="Times New Roman" w:cs="Times New Roman"/>
            <w:color w:val="0000EE"/>
            <w:sz w:val="28"/>
            <w:szCs w:val="28"/>
          </w:rPr>
          <w:t>статьей 26.2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w:t>
      </w:r>
      <w:hyperlink r:id="rId7"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w:t>
      </w:r>
    </w:p>
    <w:p>
      <w:pPr>
        <w:spacing w:before="0" w:after="0"/>
        <w:ind w:firstLine="567"/>
        <w:jc w:val="both"/>
        <w:rPr>
          <w:sz w:val="28"/>
          <w:szCs w:val="28"/>
        </w:rPr>
      </w:pPr>
      <w:r>
        <w:rPr>
          <w:rFonts w:ascii="Times New Roman" w:eastAsia="Times New Roman" w:hAnsi="Times New Roman" w:cs="Times New Roman"/>
          <w:sz w:val="28"/>
          <w:szCs w:val="28"/>
        </w:rPr>
        <w:t xml:space="preserve">Вина индивидуального предпринимателя </w:t>
      </w:r>
      <w:r>
        <w:rPr>
          <w:rFonts w:ascii="Times New Roman" w:eastAsia="Times New Roman" w:hAnsi="Times New Roman" w:cs="Times New Roman"/>
          <w:sz w:val="28"/>
          <w:szCs w:val="28"/>
        </w:rPr>
        <w:t>Н.Р. Агамалиева</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частью 2 статьи 15.12 КоАП РФ, установлена мат</w:t>
      </w:r>
      <w:r>
        <w:rPr>
          <w:rFonts w:ascii="Times New Roman" w:eastAsia="Times New Roman" w:hAnsi="Times New Roman" w:cs="Times New Roman"/>
          <w:sz w:val="28"/>
          <w:szCs w:val="28"/>
        </w:rPr>
        <w:t>ериалами дела:</w:t>
      </w:r>
      <w:r>
        <w:rPr>
          <w:rFonts w:ascii="Times New Roman" w:eastAsia="Times New Roman" w:hAnsi="Times New Roman" w:cs="Times New Roman"/>
          <w:sz w:val="28"/>
          <w:szCs w:val="28"/>
        </w:rPr>
        <w:t xml:space="preserve"> протоколом об административном правонарушении </w:t>
      </w:r>
      <w:r>
        <w:rPr>
          <w:rFonts w:ascii="Times New Roman" w:eastAsia="Times New Roman" w:hAnsi="Times New Roman" w:cs="Times New Roman"/>
          <w:sz w:val="28"/>
          <w:szCs w:val="28"/>
        </w:rPr>
        <w:t xml:space="preserve">от 03.12.2021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133/27,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осмотра от 02.12.2021 и фотографиями к нему, </w:t>
      </w:r>
      <w:r>
        <w:rPr>
          <w:rFonts w:ascii="Times New Roman" w:eastAsia="Times New Roman" w:hAnsi="Times New Roman" w:cs="Times New Roman"/>
          <w:sz w:val="28"/>
          <w:szCs w:val="28"/>
        </w:rPr>
        <w:t xml:space="preserve">актом </w:t>
      </w:r>
      <w:r>
        <w:rPr>
          <w:rFonts w:ascii="Times New Roman" w:eastAsia="Times New Roman" w:hAnsi="Times New Roman" w:cs="Times New Roman"/>
          <w:sz w:val="28"/>
          <w:szCs w:val="28"/>
        </w:rPr>
        <w:t xml:space="preserve">внепланового </w:t>
      </w:r>
      <w:r>
        <w:rPr>
          <w:rFonts w:ascii="Times New Roman" w:eastAsia="Times New Roman" w:hAnsi="Times New Roman" w:cs="Times New Roman"/>
          <w:sz w:val="28"/>
          <w:szCs w:val="28"/>
        </w:rPr>
        <w:t xml:space="preserve">инспекционного визита от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.2021, решени</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о проведении </w:t>
      </w:r>
      <w:r>
        <w:rPr>
          <w:rFonts w:ascii="Times New Roman" w:eastAsia="Times New Roman" w:hAnsi="Times New Roman" w:cs="Times New Roman"/>
          <w:sz w:val="28"/>
          <w:szCs w:val="28"/>
        </w:rPr>
        <w:t xml:space="preserve">внепланового </w:t>
      </w:r>
      <w:r>
        <w:rPr>
          <w:rFonts w:ascii="Times New Roman" w:eastAsia="Times New Roman" w:hAnsi="Times New Roman" w:cs="Times New Roman"/>
          <w:sz w:val="28"/>
          <w:szCs w:val="28"/>
        </w:rPr>
        <w:t xml:space="preserve">инспекционного визита от </w:t>
      </w:r>
      <w:r>
        <w:rPr>
          <w:rFonts w:ascii="Times New Roman" w:eastAsia="Times New Roman" w:hAnsi="Times New Roman" w:cs="Times New Roman"/>
          <w:sz w:val="28"/>
          <w:szCs w:val="28"/>
        </w:rPr>
        <w:t>01.12.2021, а также признанием вины самим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Н.Р. Агамалиевым</w:t>
      </w:r>
      <w:r>
        <w:rPr>
          <w:rFonts w:ascii="Times New Roman" w:eastAsia="Times New Roman" w:hAnsi="Times New Roman" w:cs="Times New Roman"/>
          <w:sz w:val="28"/>
          <w:szCs w:val="28"/>
        </w:rPr>
        <w:t>.</w:t>
      </w:r>
    </w:p>
    <w:p>
      <w:pPr>
        <w:widowControl w:val="0"/>
        <w:spacing w:before="0" w:after="0" w:line="280" w:lineRule="atLeast"/>
        <w:ind w:firstLine="540"/>
        <w:jc w:val="both"/>
      </w:pPr>
      <w:r>
        <w:rPr>
          <w:rFonts w:ascii="Times New Roman" w:eastAsia="Times New Roman" w:hAnsi="Times New Roman" w:cs="Times New Roman"/>
          <w:sz w:val="28"/>
          <w:szCs w:val="28"/>
        </w:rPr>
        <w:t xml:space="preserve">Собранные по делу об административном правонарушении доказательства являются допустимыми, достоверными и достаточными в соответствии с требованиями </w:t>
      </w:r>
      <w:hyperlink r:id="rId8" w:history="1">
        <w:r>
          <w:rPr>
            <w:rFonts w:ascii="Times New Roman" w:eastAsia="Times New Roman" w:hAnsi="Times New Roman" w:cs="Times New Roman"/>
            <w:color w:val="0000EE"/>
            <w:sz w:val="28"/>
            <w:szCs w:val="28"/>
          </w:rPr>
          <w:t>статьи 26.11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Приведенные доказательства</w:t>
      </w:r>
      <w:r>
        <w:rPr>
          <w:rFonts w:ascii="Times New Roman" w:eastAsia="Times New Roman" w:hAnsi="Times New Roman" w:cs="Times New Roman"/>
          <w:sz w:val="28"/>
          <w:szCs w:val="28"/>
        </w:rPr>
        <w:t xml:space="preserve"> полностью устанавливает вину индивидуального предпринимателя </w:t>
      </w:r>
      <w:r>
        <w:rPr>
          <w:rFonts w:ascii="Times New Roman" w:eastAsia="Times New Roman" w:hAnsi="Times New Roman" w:cs="Times New Roman"/>
          <w:sz w:val="28"/>
          <w:szCs w:val="28"/>
        </w:rPr>
        <w:t xml:space="preserve">Н.Р. Агамалиева </w:t>
      </w:r>
      <w:r>
        <w:rPr>
          <w:rFonts w:ascii="Times New Roman" w:eastAsia="Times New Roman" w:hAnsi="Times New Roman" w:cs="Times New Roman"/>
          <w:sz w:val="28"/>
          <w:szCs w:val="28"/>
        </w:rPr>
        <w:t>в совершении инкриминируемого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административного правонарушения, действия которо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мирового судья квалифицирует </w:t>
      </w:r>
      <w:r>
        <w:rPr>
          <w:rFonts w:ascii="Times New Roman" w:eastAsia="Times New Roman" w:hAnsi="Times New Roman" w:cs="Times New Roman"/>
          <w:sz w:val="28"/>
          <w:szCs w:val="28"/>
        </w:rPr>
        <w:t xml:space="preserve">по части 2 статьи 15.12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то есть п</w:t>
      </w:r>
      <w:r>
        <w:rPr>
          <w:rFonts w:ascii="Times New Roman" w:eastAsia="Times New Roman" w:hAnsi="Times New Roman" w:cs="Times New Roman"/>
          <w:sz w:val="28"/>
          <w:szCs w:val="28"/>
        </w:rPr>
        <w:t xml:space="preserve">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r:id="rId4" w:anchor="/document/12125267/entry/151204" w:history="1">
        <w:r>
          <w:rPr>
            <w:rFonts w:ascii="Times New Roman" w:eastAsia="Times New Roman" w:hAnsi="Times New Roman" w:cs="Times New Roman"/>
            <w:color w:val="0000EE"/>
            <w:sz w:val="28"/>
            <w:szCs w:val="28"/>
          </w:rPr>
          <w:t>частью 4</w:t>
        </w:r>
      </w:hyperlink>
      <w:r>
        <w:rPr>
          <w:rFonts w:ascii="Times New Roman" w:eastAsia="Times New Roman" w:hAnsi="Times New Roman" w:cs="Times New Roman"/>
          <w:sz w:val="28"/>
          <w:szCs w:val="28"/>
        </w:rPr>
        <w:t xml:space="preserve"> настоящей статьи и </w:t>
      </w:r>
      <w:hyperlink r:id="rId4" w:anchor="/document/12125267/entry/6341" w:history="1">
        <w:r>
          <w:rPr>
            <w:rFonts w:ascii="Times New Roman" w:eastAsia="Times New Roman" w:hAnsi="Times New Roman" w:cs="Times New Roman"/>
            <w:color w:val="0000EE"/>
            <w:sz w:val="28"/>
            <w:szCs w:val="28"/>
          </w:rPr>
          <w:t>частью 1 статьи 6.34</w:t>
        </w:r>
      </w:hyperlink>
      <w:r>
        <w:rPr>
          <w:rFonts w:ascii="Times New Roman" w:eastAsia="Times New Roman" w:hAnsi="Times New Roman" w:cs="Times New Roman"/>
          <w:sz w:val="28"/>
          <w:szCs w:val="28"/>
        </w:rPr>
        <w:t xml:space="preserve"> настоящего Кодекса.</w:t>
      </w:r>
    </w:p>
    <w:p>
      <w:pPr>
        <w:spacing w:before="0" w:after="0"/>
        <w:ind w:firstLine="567"/>
        <w:jc w:val="both"/>
        <w:rPr>
          <w:sz w:val="28"/>
          <w:szCs w:val="28"/>
        </w:rPr>
      </w:pPr>
      <w:r>
        <w:rPr>
          <w:rFonts w:ascii="Times New Roman" w:eastAsia="Times New Roman" w:hAnsi="Times New Roman" w:cs="Times New Roman"/>
          <w:sz w:val="28"/>
          <w:szCs w:val="28"/>
        </w:rPr>
        <w:t>В силу положений, закрепл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нных в статье 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смягчающих либо отягчающих административную ответственность индивидуального предпринимателя </w:t>
      </w:r>
      <w:r>
        <w:rPr>
          <w:rFonts w:ascii="Times New Roman" w:eastAsia="Times New Roman" w:hAnsi="Times New Roman" w:cs="Times New Roman"/>
          <w:sz w:val="28"/>
          <w:szCs w:val="28"/>
        </w:rPr>
        <w:t>Н.Р. Агамалиева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мировым судьей</w:t>
      </w:r>
      <w:r>
        <w:rPr>
          <w:rFonts w:ascii="Times New Roman" w:eastAsia="Times New Roman" w:hAnsi="Times New Roman" w:cs="Times New Roman"/>
          <w:sz w:val="28"/>
          <w:szCs w:val="28"/>
        </w:rPr>
        <w:t xml:space="preserve"> не установлено.</w:t>
      </w:r>
    </w:p>
    <w:p>
      <w:pPr>
        <w:spacing w:before="0" w:after="0"/>
        <w:ind w:firstLine="567"/>
        <w:jc w:val="both"/>
        <w:rPr>
          <w:sz w:val="28"/>
          <w:szCs w:val="28"/>
        </w:rPr>
      </w:pPr>
      <w:r>
        <w:rPr>
          <w:rFonts w:ascii="Times New Roman" w:eastAsia="Times New Roman" w:hAnsi="Times New Roman" w:cs="Times New Roman"/>
          <w:sz w:val="28"/>
          <w:szCs w:val="28"/>
        </w:rPr>
        <w:t>При назначении административного наказания мировой судья учитывает вышеизложенные обстоятельства, данные о личности правонарушителя,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имущественное положение, а также характер и степень общественной опасности соверш</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нного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 xml:space="preserve">Оснований для применения в отношении индивидуального предпринимателя положений как статьи 2.9, так и части 1 статьи 4.1.1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Российской Федерации об административных правонарушениях</w:t>
      </w:r>
      <w:r>
        <w:rPr>
          <w:rFonts w:ascii="Times New Roman" w:eastAsia="Times New Roman" w:hAnsi="Times New Roman" w:cs="Times New Roman"/>
          <w:sz w:val="28"/>
          <w:szCs w:val="28"/>
        </w:rPr>
        <w:t xml:space="preserve"> мировой судья не усматривает.</w:t>
      </w:r>
    </w:p>
    <w:p>
      <w:pPr>
        <w:spacing w:before="0" w:after="0"/>
        <w:ind w:firstLine="567"/>
        <w:jc w:val="both"/>
        <w:rPr>
          <w:sz w:val="28"/>
          <w:szCs w:val="28"/>
        </w:rPr>
      </w:pPr>
      <w:r>
        <w:rPr>
          <w:rFonts w:ascii="Times New Roman" w:eastAsia="Times New Roman" w:hAnsi="Times New Roman" w:cs="Times New Roman"/>
          <w:sz w:val="28"/>
          <w:szCs w:val="28"/>
        </w:rPr>
        <w:t xml:space="preserve">При изложенных обстоятельствах, мировой судья приходит к выводу о необходимости назначения административного наказания в виде административного штрафа в размере пяти тысяч рублей с конфискацией изъятых товаров. </w:t>
      </w:r>
    </w:p>
    <w:p>
      <w:pPr>
        <w:spacing w:before="0" w:after="0" w:line="280" w:lineRule="atLeast"/>
        <w:ind w:firstLine="540"/>
        <w:jc w:val="both"/>
      </w:pPr>
      <w:r>
        <w:rPr>
          <w:rFonts w:ascii="Times New Roman" w:eastAsia="Times New Roman" w:hAnsi="Times New Roman" w:cs="Times New Roman"/>
          <w:sz w:val="28"/>
          <w:szCs w:val="28"/>
        </w:rPr>
        <w:t>Руководствуясь статьями 29.10, 30.1 Кодекса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об административных правонарушениях, мировой судья</w:t>
      </w:r>
    </w:p>
    <w:p>
      <w:pPr>
        <w:spacing w:before="0" w:after="0" w:line="280" w:lineRule="atLeast"/>
        <w:ind w:firstLine="540"/>
        <w:jc w:val="both"/>
      </w:pPr>
    </w:p>
    <w:p>
      <w:pPr>
        <w:spacing w:before="0" w:after="0" w:line="280" w:lineRule="atLeast"/>
        <w:jc w:val="center"/>
      </w:pPr>
      <w:r>
        <w:rPr>
          <w:rFonts w:ascii="Times New Roman" w:eastAsia="Times New Roman" w:hAnsi="Times New Roman" w:cs="Times New Roman"/>
          <w:sz w:val="28"/>
          <w:szCs w:val="28"/>
        </w:rPr>
        <w:t>ПОСТАНОВИЛ:</w:t>
      </w:r>
    </w:p>
    <w:p>
      <w:pPr>
        <w:spacing w:before="0" w:after="0" w:line="280" w:lineRule="atLeast"/>
        <w:ind w:firstLine="540"/>
        <w:jc w:val="center"/>
      </w:pPr>
    </w:p>
    <w:p>
      <w:pPr>
        <w:spacing w:before="0" w:after="0" w:line="280" w:lineRule="atLeast"/>
        <w:ind w:firstLine="540"/>
        <w:jc w:val="both"/>
      </w:pPr>
      <w:r>
        <w:rPr>
          <w:rFonts w:ascii="Times New Roman" w:eastAsia="Times New Roman" w:hAnsi="Times New Roman" w:cs="Times New Roman"/>
          <w:sz w:val="28"/>
          <w:szCs w:val="28"/>
        </w:rPr>
        <w:t>индивидуального предпринимателя Назим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Рашид оглы Агамалиева</w:t>
      </w:r>
      <w:r>
        <w:rPr>
          <w:rFonts w:ascii="Times New Roman" w:eastAsia="Times New Roman" w:hAnsi="Times New Roman" w:cs="Times New Roman"/>
          <w:sz w:val="28"/>
          <w:szCs w:val="28"/>
        </w:rPr>
        <w:t xml:space="preserve">, </w:t>
      </w:r>
      <w:r>
        <w:rPr>
          <w:rStyle w:val="cat-PassportDatagrp-21rplc-3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частью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статьи 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Кодекса </w:t>
      </w:r>
      <w:r>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 xml:space="preserve">об административных правонарушениях и назначить наказание в виде </w:t>
      </w:r>
      <w:r>
        <w:rPr>
          <w:rFonts w:ascii="Times New Roman" w:eastAsia="Times New Roman" w:hAnsi="Times New Roman" w:cs="Times New Roman"/>
          <w:sz w:val="28"/>
          <w:szCs w:val="28"/>
        </w:rPr>
        <w:t xml:space="preserve">административного </w:t>
      </w:r>
      <w:r>
        <w:rPr>
          <w:rFonts w:ascii="Times New Roman" w:eastAsia="Times New Roman" w:hAnsi="Times New Roman" w:cs="Times New Roman"/>
          <w:sz w:val="28"/>
          <w:szCs w:val="28"/>
        </w:rPr>
        <w:t xml:space="preserve">штрафа в размере </w:t>
      </w:r>
      <w:r>
        <w:rPr>
          <w:rFonts w:ascii="Times New Roman" w:eastAsia="Times New Roman" w:hAnsi="Times New Roman" w:cs="Times New Roman"/>
          <w:sz w:val="28"/>
          <w:szCs w:val="28"/>
        </w:rPr>
        <w:t>пяти</w:t>
      </w:r>
      <w:r>
        <w:rPr>
          <w:rFonts w:ascii="Times New Roman" w:eastAsia="Times New Roman" w:hAnsi="Times New Roman" w:cs="Times New Roman"/>
          <w:sz w:val="28"/>
          <w:szCs w:val="28"/>
        </w:rPr>
        <w:t xml:space="preserve"> тысяч рублей</w:t>
      </w:r>
      <w:r>
        <w:rPr>
          <w:rFonts w:ascii="Times New Roman" w:eastAsia="Times New Roman" w:hAnsi="Times New Roman" w:cs="Times New Roman"/>
          <w:sz w:val="28"/>
          <w:szCs w:val="28"/>
        </w:rPr>
        <w:t>, с конфискацией изъятых товаров: 2 мужские кофты, 3 женские кофты, 1 мужская куртка, 4 пары женских кроссовок, 1 пара мужских кроссовок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line="280" w:lineRule="atLeast"/>
        <w:ind w:firstLine="540"/>
        <w:jc w:val="both"/>
      </w:pPr>
      <w:r>
        <w:rPr>
          <w:rFonts w:ascii="Times New Roman" w:eastAsia="Times New Roman" w:hAnsi="Times New Roman" w:cs="Times New Roman"/>
          <w:sz w:val="28"/>
          <w:szCs w:val="28"/>
        </w:rPr>
        <w:t>Штраф уплатить в течение 60 дней со дня вступления постановления в законную силу (</w:t>
      </w:r>
      <w:r>
        <w:rPr>
          <w:rFonts w:ascii="Times New Roman" w:eastAsia="Times New Roman" w:hAnsi="Times New Roman" w:cs="Times New Roman"/>
          <w:sz w:val="28"/>
          <w:szCs w:val="28"/>
        </w:rPr>
        <w:t>номер счета получателя 0310064300000011100,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кор.сч.- 40102810445370000079 в ГРКЦ НБ РТ,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ИНН получателя-1654003139, БИК-019205400, КБК-73111601</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301</w:t>
      </w:r>
      <w:r>
        <w:rPr>
          <w:rFonts w:ascii="Times New Roman" w:eastAsia="Times New Roman" w:hAnsi="Times New Roman" w:cs="Times New Roman"/>
          <w:sz w:val="28"/>
          <w:szCs w:val="28"/>
        </w:rPr>
        <w:t>0012</w:t>
      </w:r>
      <w:r>
        <w:rPr>
          <w:rFonts w:ascii="Times New Roman" w:eastAsia="Times New Roman" w:hAnsi="Times New Roman" w:cs="Times New Roman"/>
          <w:sz w:val="28"/>
          <w:szCs w:val="28"/>
        </w:rPr>
        <w:t>140, ОКТМО-92701000001 получатель УФК по РТ (Министерство юстиции Республики Татарстан</w:t>
      </w:r>
      <w:r>
        <w:rPr>
          <w:rFonts w:ascii="Times New Roman" w:eastAsia="Times New Roman" w:hAnsi="Times New Roman" w:cs="Times New Roman"/>
          <w:sz w:val="28"/>
          <w:szCs w:val="28"/>
        </w:rPr>
        <w:t>), УИН 03186909000000000</w:t>
      </w:r>
      <w:r>
        <w:rPr>
          <w:rFonts w:ascii="Times New Roman" w:eastAsia="Times New Roman" w:hAnsi="Times New Roman" w:cs="Times New Roman"/>
          <w:sz w:val="28"/>
          <w:szCs w:val="28"/>
        </w:rPr>
        <w:t>26448069</w:t>
      </w:r>
      <w:r>
        <w:rPr>
          <w:rFonts w:ascii="Times New Roman" w:eastAsia="Times New Roman" w:hAnsi="Times New Roman" w:cs="Times New Roman"/>
          <w:sz w:val="28"/>
          <w:szCs w:val="28"/>
        </w:rPr>
        <w:t>).</w:t>
      </w:r>
    </w:p>
    <w:p>
      <w:pPr>
        <w:spacing w:before="0" w:after="0" w:line="280" w:lineRule="atLeast"/>
        <w:ind w:firstLine="540"/>
        <w:jc w:val="both"/>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в Тюлячинский районный суд Республики Татарстан.</w:t>
      </w:r>
    </w:p>
    <w:p>
      <w:pPr>
        <w:spacing w:before="0" w:after="0" w:line="280" w:lineRule="atLeast"/>
        <w:ind w:firstLine="540"/>
        <w:jc w:val="both"/>
      </w:pPr>
    </w:p>
    <w:p>
      <w:pPr>
        <w:spacing w:before="0" w:after="0" w:line="280" w:lineRule="atLeast"/>
        <w:ind w:firstLine="540"/>
        <w:jc w:val="both"/>
      </w:pPr>
    </w:p>
    <w:p>
      <w:pPr>
        <w:spacing w:before="0" w:after="0" w:line="280" w:lineRule="atLeast"/>
        <w:ind w:firstLine="540"/>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 Н. Салехов</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0rplc-9">
    <w:name w:val="cat-PassportData grp-20 rplc-9"/>
    <w:basedOn w:val="DefaultParagraphFont"/>
  </w:style>
  <w:style w:type="character" w:customStyle="1" w:styleId="cat-Addressgrp-3rplc-10">
    <w:name w:val="cat-Address grp-3 rplc-10"/>
    <w:basedOn w:val="DefaultParagraphFont"/>
  </w:style>
  <w:style w:type="character" w:customStyle="1" w:styleId="cat-Addressgrp-4rplc-13">
    <w:name w:val="cat-Address grp-4 rplc-13"/>
    <w:basedOn w:val="DefaultParagraphFont"/>
  </w:style>
  <w:style w:type="character" w:customStyle="1" w:styleId="cat-PassportDatagrp-21rplc-34">
    <w:name w:val="cat-PassportData grp-21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E96C4DD2AA224ED11C90FAF03BBBE4591AAE43A19A962ECF140C4AF41A63634715733E4C6116062gDoAL" TargetMode="External" /><Relationship Id="rId6" Type="http://schemas.openxmlformats.org/officeDocument/2006/relationships/hyperlink" Target="consultantplus://offline/ref=5E26F3529880258AA07273F41D96FD4348D78BF50CCB0ED4FE415DD8AB025573D073504A81EFE2714B75L" TargetMode="External" /><Relationship Id="rId7" Type="http://schemas.openxmlformats.org/officeDocument/2006/relationships/hyperlink" Target="consultantplus://offline/ref=5E26F3529880258AA07273F41D96FD4348D78BF50CCB0ED4FE415DD8AB4072L" TargetMode="External" /><Relationship Id="rId8" Type="http://schemas.openxmlformats.org/officeDocument/2006/relationships/hyperlink" Target="consultantplus://offline/ref=1F324A6B9D4CF96861688985C1355D79311C3B7EA91B8AD7E401C3AB6BCA30CEF478AE9BC8E8B7BFF4D3O"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