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Радика Рафидовича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3879858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Р.Р.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Халиковым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Радика Рафидовича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7351423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