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Гаяза Илиясовича Кашапова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6210912416547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Г.И. Кашапов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дела, вину признал.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Г.И. Кашаповым 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Гаяза Илиясовича Кашапова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743109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