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Мухсина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Одиловича Камбарова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050210004743324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Камбар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М.О. Камбаров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М.О. Камбаров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М.О. Камбарова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М.О. Камбаров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М.О. Камбаров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М.О. Камбарова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М.О. Камбарова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М.О. Камбарова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Style w:val="cat-UserDefined1882904027grp-23rplc-30"/>
          <w:rFonts w:ascii="Times New Roman" w:eastAsia="Times New Roman" w:hAnsi="Times New Roman" w:cs="Times New Roman"/>
          <w:sz w:val="28"/>
          <w:szCs w:val="28"/>
        </w:rPr>
        <w:t>М.О. Камбарову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Мухсина Одиловича Камбарова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4372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1882904027grp-23rplc-30">
    <w:name w:val="cat-UserDefined1882904027 grp-23 rplc-30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