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0041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</w:t>
      </w:r>
      <w:r>
        <w:rPr>
          <w:rFonts w:ascii="Times New Roman" w:eastAsia="Times New Roman" w:hAnsi="Times New Roman" w:cs="Times New Roman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 Тюлячи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в отношении 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Булата Маратовича </w:t>
      </w:r>
      <w:r>
        <w:rPr>
          <w:rFonts w:ascii="Times New Roman" w:eastAsia="Times New Roman" w:hAnsi="Times New Roman" w:cs="Times New Roman"/>
          <w:sz w:val="28"/>
          <w:szCs w:val="28"/>
        </w:rPr>
        <w:t>Валеева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2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работающего,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Б.М. Валеев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>в здании ОМВД России по Тюлячинскому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 законно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должностного лица о прохождении медицинского освидетельствования на состояние опьянения. При этом имелись достаточные основания полагать, что он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потребил наркотические средства или психотропные вещества без назначения врача либо новые потенциально опасные психоактивные вещества.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 рассмотрени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дела </w:t>
      </w:r>
      <w:r>
        <w:rPr>
          <w:rFonts w:ascii="Times New Roman" w:eastAsia="Times New Roman" w:hAnsi="Times New Roman" w:cs="Times New Roman"/>
          <w:sz w:val="28"/>
          <w:szCs w:val="28"/>
        </w:rPr>
        <w:t>Б.М. Валеев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в 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, при этом не пояснил о причине отказа от прохождения медицинского освидетельствования.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Заслушав пояснения </w:t>
      </w:r>
      <w:r>
        <w:rPr>
          <w:rFonts w:ascii="Times New Roman" w:eastAsia="Times New Roman" w:hAnsi="Times New Roman" w:cs="Times New Roman"/>
          <w:sz w:val="28"/>
          <w:szCs w:val="28"/>
        </w:rPr>
        <w:t>Б.М. Валеев</w:t>
      </w:r>
      <w:r>
        <w:rPr>
          <w:rFonts w:ascii="Times New Roman" w:eastAsia="Times New Roman" w:hAnsi="Times New Roman" w:cs="Times New Roman"/>
          <w:sz w:val="28"/>
          <w:szCs w:val="28"/>
        </w:rPr>
        <w:t>а, а также изучив материалы дела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приходит к следующему.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</w:t>
      </w:r>
      <w:r>
        <w:rPr>
          <w:rFonts w:ascii="Times New Roman" w:eastAsia="Times New Roman" w:hAnsi="Times New Roman" w:cs="Times New Roman"/>
          <w:sz w:val="28"/>
          <w:szCs w:val="28"/>
        </w:rPr>
        <w:t>атье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 статьи 20.20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20.22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либо невыполнение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вещества, -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 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2.1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административным правонарушением признается противоправное, виновное действие (бездействие) физического или юридического лица, за которое настоящим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асти </w:t>
      </w:r>
      <w:r>
        <w:rPr>
          <w:rFonts w:ascii="Times New Roman" w:eastAsia="Times New Roman" w:hAnsi="Times New Roman" w:cs="Times New Roman"/>
          <w:sz w:val="28"/>
          <w:szCs w:val="28"/>
        </w:rPr>
        <w:t>2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tgtFrame="_blank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26.2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доказательства устанавливаются протоколом об административном правонарушении, иными протоколами,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заключением эксперта, иными документами, а также показаниями специальных технических средств, вещественными доказательствами.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Б.М. Валеев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статьей 6.9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доказывается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5700</w:t>
      </w:r>
      <w:r>
        <w:rPr>
          <w:rFonts w:ascii="Times New Roman" w:eastAsia="Times New Roman" w:hAnsi="Times New Roman" w:cs="Times New Roman"/>
          <w:sz w:val="28"/>
          <w:szCs w:val="28"/>
        </w:rPr>
        <w:t>737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протоколом о направлении на медицинское освидетельствование от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котором </w:t>
      </w:r>
      <w:r>
        <w:rPr>
          <w:rFonts w:ascii="Times New Roman" w:eastAsia="Times New Roman" w:hAnsi="Times New Roman" w:cs="Times New Roman"/>
          <w:sz w:val="28"/>
          <w:szCs w:val="28"/>
        </w:rPr>
        <w:t>Б.М. Валеев</w:t>
      </w:r>
      <w:r>
        <w:rPr>
          <w:rFonts w:ascii="Times New Roman" w:eastAsia="Times New Roman" w:hAnsi="Times New Roman" w:cs="Times New Roman"/>
          <w:sz w:val="28"/>
          <w:szCs w:val="28"/>
        </w:rPr>
        <w:t>ым указано об отказе от прохождения медицинского освидетельствования,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диском с видеозаписью,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признанием </w:t>
      </w:r>
      <w:r>
        <w:rPr>
          <w:rFonts w:ascii="Times New Roman" w:eastAsia="Times New Roman" w:hAnsi="Times New Roman" w:cs="Times New Roman"/>
          <w:sz w:val="28"/>
          <w:szCs w:val="28"/>
        </w:rPr>
        <w:t>Б.М. Валеев</w:t>
      </w:r>
      <w:r>
        <w:rPr>
          <w:rFonts w:ascii="Times New Roman" w:eastAsia="Times New Roman" w:hAnsi="Times New Roman" w:cs="Times New Roman"/>
          <w:sz w:val="28"/>
          <w:szCs w:val="28"/>
        </w:rPr>
        <w:t>ым своей вины.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26.2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об административном правонарушении доказательства являются допустимыми, достоверными и достаточными в соответствии с требованиями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 у мирового судьи не имеется оснований не доверять указанным доказательствам. Нарушений норм действующего законодательства при оформлении 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других документов, </w:t>
      </w:r>
      <w:r>
        <w:rPr>
          <w:rFonts w:ascii="Times New Roman" w:eastAsia="Times New Roman" w:hAnsi="Times New Roman" w:cs="Times New Roman"/>
          <w:sz w:val="28"/>
          <w:szCs w:val="28"/>
        </w:rPr>
        <w:t>судьей выявлено не было.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оценивая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пришел к выводу о наличии достаточных данных свидетельствующих о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Б.М. Валеев</w:t>
      </w:r>
      <w:r>
        <w:rPr>
          <w:rFonts w:ascii="Times New Roman" w:eastAsia="Times New Roman" w:hAnsi="Times New Roman" w:cs="Times New Roman"/>
          <w:sz w:val="28"/>
          <w:szCs w:val="28"/>
        </w:rPr>
        <w:t>ым вменяемого административного правонарушения.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в совершении административного правонарушения установлена в полном объеме,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его действия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2" w:tgtFrame="_blank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6.9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-либо ины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доказательств, свидетельствующи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обратном, суд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Обстоятельства, исключающие производство 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установлены.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 (часть 1 статьи </w:t>
      </w:r>
      <w:hyperlink r:id="rId13" w:tgtFrame="_blank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учитываются обстоятельства и характер совершенного административного правонарушения, 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Б.М. Валеев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Обстоятельствами, смягчающими административную ответственность, являются признание </w:t>
      </w:r>
      <w:r>
        <w:rPr>
          <w:rFonts w:ascii="Times New Roman" w:eastAsia="Times New Roman" w:hAnsi="Times New Roman" w:cs="Times New Roman"/>
          <w:sz w:val="28"/>
          <w:szCs w:val="28"/>
        </w:rPr>
        <w:t>Б.М. Валеев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своей вины.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4.3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признает повторное совершение административного правонарушения, предусмотренного частью 1статьи 6.9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изложенных обстоятельствах мировой судья приходит к выводу о необходимости назначения наказания в виде административного ареста, не находя оснований для назначения более мягкого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при этом возложив на привлекаемое лицо обязанность по прохождению диагностики в медицинском учреждении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29.9, 29.10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 :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Булата Маратовича Валеева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3rplc-2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двенадцать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суток, исчисляя срок с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30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</w:t>
      </w:r>
      <w:r>
        <w:rPr>
          <w:rFonts w:ascii="Times New Roman" w:eastAsia="Times New Roman" w:hAnsi="Times New Roman" w:cs="Times New Roman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Исполнение наказания возложить на ОМВД России по Тюлячинскому району Республики Татарстан.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Об исполнении наказания сообщить мировому судье письменно.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Обязать </w:t>
      </w:r>
      <w:r>
        <w:rPr>
          <w:rFonts w:ascii="Times New Roman" w:eastAsia="Times New Roman" w:hAnsi="Times New Roman" w:cs="Times New Roman"/>
          <w:sz w:val="28"/>
          <w:szCs w:val="28"/>
        </w:rPr>
        <w:t>Булата Маратовича Валеева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месяца со дня вступления настоящего постановления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пройти диагностику в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здравоохранения "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Республиканский наркологический диспансер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быть обжаловано в течение 10 суток со дня вручения или получения в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426"/>
        <w:jc w:val="both"/>
      </w:pP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. Н. Салехов</w:t>
      </w:r>
    </w:p>
    <w:p>
      <w:pPr>
        <w:spacing w:before="0" w:after="0" w:line="28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 w:line="280" w:lineRule="atLeast"/>
      </w:pPr>
    </w:p>
    <w:p>
      <w:pPr>
        <w:spacing w:before="0" w:after="0" w:line="280" w:lineRule="atLeast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2rplc-7">
    <w:name w:val="cat-PassportData grp-12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PassportDatagrp-13rplc-25">
    <w:name w:val="cat-PassportData grp-13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E26F3529880258AA07273F41D96FD4348D78BF50CCB0ED4FE415DD8AB4072L" TargetMode="External" /><Relationship Id="rId11" Type="http://schemas.openxmlformats.org/officeDocument/2006/relationships/hyperlink" Target="consultantplus://offline/ref=1F324A6B9D4CF96861688985C1355D79311C3B7EA91B8AD7E401C3AB6BCA30CEF478AE9BC8E8B7BFF4D3O" TargetMode="External" /><Relationship Id="rId12" Type="http://schemas.openxmlformats.org/officeDocument/2006/relationships/hyperlink" Target="http://sudact.ru/law/koap/razdel-ii/glava-6/statia-6.9.1_1/?marker=fdoctlaw" TargetMode="External" /><Relationship Id="rId13" Type="http://schemas.openxmlformats.org/officeDocument/2006/relationships/hyperlink" Target="http://sudact.ru/law/koap/razdel-i/glava-4/statia-4.1/?marker=fdoctlaw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B40A330A8A041B1C022856B4AD8467B3A554621CF1434EAA0E3C1E2CF650B86E356ABB4E7ACS40FI" TargetMode="External" /><Relationship Id="rId5" Type="http://schemas.openxmlformats.org/officeDocument/2006/relationships/hyperlink" Target="consultantplus://offline/ref=FB40A330A8A041B1C022856B4AD8467B3A554621CF1434EAA0E3C1E2CF650B86E356ABB1EEAF4DBCS808I" TargetMode="External" /><Relationship Id="rId6" Type="http://schemas.openxmlformats.org/officeDocument/2006/relationships/hyperlink" Target="consultantplus://offline/ref=695AC0507547EA8EB89F411CD9679636196EA883B5B3D57A5CEDA8DB8C7B5533F0CF9AB165D0733AW2J7M" TargetMode="External" /><Relationship Id="rId7" Type="http://schemas.openxmlformats.org/officeDocument/2006/relationships/hyperlink" Target="consultantplus://offline/ref=695AC0507547EA8EB89F411CD9679636196EA883B5B3D57A5CEDA8DB8CW7JBM" TargetMode="External" /><Relationship Id="rId8" Type="http://schemas.openxmlformats.org/officeDocument/2006/relationships/hyperlink" Target="http://sudact.ru/law/koap/razdel-iv/glava-26/statia-26.2/?marker=fdoctlaw" TargetMode="External" /><Relationship Id="rId9" Type="http://schemas.openxmlformats.org/officeDocument/2006/relationships/hyperlink" Target="consultantplus://offline/ref=5E26F3529880258AA07273F41D96FD4348D78BF50CCB0ED4FE415DD8AB025573D073504A81EFE2714B75L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