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000019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Рустама Рашитовича Абсалямова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 w:line="280" w:lineRule="atLeast"/>
        <w:ind w:firstLine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center"/>
      </w:pP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Р.Р. Абсалямов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40 минут на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Style w:val="cat-CarMakeModelgrp-18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r>
        <w:rPr>
          <w:rStyle w:val="cat-CarNumbergrp-19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явными признаками алкогольного опьянения, в нарушение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 2.3.2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ПДД РФ не выполнил законные требования сотрудника полиции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 самым совершил административное правонарушение, предусмотренное частью 1 статьи 12.26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Р.Р. Абсалямов на рассмотрение дела не явился, предоставив заявление о рассмотрении дела в его отсутствие, указав, что вину признает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Основанием полагать, что </w:t>
      </w:r>
      <w:r>
        <w:rPr>
          <w:rFonts w:ascii="Times New Roman" w:eastAsia="Times New Roman" w:hAnsi="Times New Roman" w:cs="Times New Roman"/>
          <w:sz w:val="28"/>
          <w:szCs w:val="28"/>
        </w:rPr>
        <w:t>Р.Р. Абсалямов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состоянии опьянения, явилось наличие у него следующего признака: запах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неустойчивость позы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соответствует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оформление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 (далее - Правил), утвержденных Постановлением Правительства РФ от 26.06.2008 г. N 475.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Р.Р. Абсалямов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18.12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РТ </w:t>
      </w:r>
      <w:r>
        <w:rPr>
          <w:rFonts w:ascii="Times New Roman" w:eastAsia="Times New Roman" w:hAnsi="Times New Roman" w:cs="Times New Roman"/>
          <w:sz w:val="28"/>
          <w:szCs w:val="28"/>
        </w:rPr>
        <w:t>01557570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отстранении от управления транспортным средством от 18.12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16 ОТ 218507,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16 АО 133957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прохождения освидетельствования отказался,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18.12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</w:t>
      </w:r>
      <w:r>
        <w:rPr>
          <w:rFonts w:ascii="Times New Roman" w:eastAsia="Times New Roman" w:hAnsi="Times New Roman" w:cs="Times New Roman"/>
          <w:sz w:val="28"/>
          <w:szCs w:val="28"/>
        </w:rPr>
        <w:t>МТ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00005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, от прохождения медицинского освидетельствования отказался, чеком алкотектор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PRO</w:t>
      </w:r>
      <w:r>
        <w:rPr>
          <w:rFonts w:ascii="Times New Roman" w:eastAsia="Times New Roman" w:hAnsi="Times New Roman" w:cs="Times New Roman"/>
          <w:sz w:val="28"/>
          <w:szCs w:val="28"/>
        </w:rPr>
        <w:t>-100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содержания указанных документов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Р.Р. Абсалямов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2.3.2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ПДД РФ водитель транспортного средства обязан проходить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о незаконности действий сотрудника ГИБДД, составившего протокол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Р.Р. Абсалямов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дела не содержат.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Р.Р. Абсалямов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были проведены в строгой последовательности, составленные в отношении его протоколы логичны, последовательны и непротиворечивы. Таким образом, у мирового судьи оснований не доверять сведениям, указанным в протоколе об административном правонарушении и иных материалах дела не имеется.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полагать, что работники автомобильной инспекции, исполняя свои должностные обязанности, совершили неправомерные действия и составили заведомо ложный протокол, у суда не имеется.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суд приходит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Р.Р. Абсалямов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административного правонарушения, предусмотренного частью 1 статьи 12.26 Кодекса Российской Федерации об административных правонарушениях.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правонарушителя,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тяжесть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все обстоятельства дела.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29.10, 30.1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Рустама Рашитовича Абсалямова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3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12.26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штрафа в размере тридцати тысяч рублей с лишением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1 (один) год 6 (шесть)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(получатель УФК по РТ (УГИБДД МВД по РТ) Банк ГРКЦ НБ РТ ИНН 1654002946, КПП 165945001</w:t>
      </w:r>
      <w:r>
        <w:rPr>
          <w:rFonts w:ascii="Times New Roman" w:eastAsia="Times New Roman" w:hAnsi="Times New Roman" w:cs="Times New Roman"/>
          <w:sz w:val="28"/>
          <w:szCs w:val="28"/>
        </w:rPr>
        <w:t>, р/с 03100643000000011100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р/с 4010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810</w:t>
      </w:r>
      <w:r>
        <w:rPr>
          <w:rFonts w:ascii="Times New Roman" w:eastAsia="Times New Roman" w:hAnsi="Times New Roman" w:cs="Times New Roman"/>
          <w:sz w:val="28"/>
          <w:szCs w:val="28"/>
        </w:rPr>
        <w:t>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049205001 КБК 188116</w:t>
      </w:r>
      <w:r>
        <w:rPr>
          <w:rFonts w:ascii="Times New Roman" w:eastAsia="Times New Roman" w:hAnsi="Times New Roman" w:cs="Times New Roman"/>
          <w:sz w:val="28"/>
          <w:szCs w:val="28"/>
        </w:rPr>
        <w:t>0112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92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445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1621253000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548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лишения права управления транспортными средствами исчисляется со дня сдачи </w:t>
      </w:r>
      <w:r>
        <w:rPr>
          <w:rFonts w:ascii="Times New Roman" w:eastAsia="Times New Roman" w:hAnsi="Times New Roman" w:cs="Times New Roman"/>
          <w:sz w:val="28"/>
          <w:szCs w:val="28"/>
        </w:rPr>
        <w:t>Р.Р. Абсалямов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либо изъятия у него водительского удостоверения, а равно получения органом, исполняющим этот вид административного наказания, заявления об утрате указанного документа.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Копию постановления для исполнения направить начальнику ОГИБДД отделения МВД России по Тюлячинскому району для исполнения.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в Тюлячинский районный суд Республики Татарстан.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CarMakeModelgrp-18rplc-15">
    <w:name w:val="cat-CarMakeModel grp-18 rplc-15"/>
    <w:basedOn w:val="DefaultParagraphFont"/>
  </w:style>
  <w:style w:type="character" w:customStyle="1" w:styleId="cat-CarNumbergrp-19rplc-16">
    <w:name w:val="cat-CarNumber grp-19 rplc-16"/>
    <w:basedOn w:val="DefaultParagraphFont"/>
  </w:style>
  <w:style w:type="character" w:customStyle="1" w:styleId="cat-PassportDatagrp-15rplc-37">
    <w:name w:val="cat-PassportData grp-15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E26F3529880258AA07273F41D96FD4348D78BF50CCB0ED4FE415DD8AB025573D073504A81EFE2714B75L" TargetMode="External" /><Relationship Id="rId11" Type="http://schemas.openxmlformats.org/officeDocument/2006/relationships/hyperlink" Target="consultantplus://offline/ref=5E26F3529880258AA07273F41D96FD4348D78BF50CCB0ED4FE415DD8AB4072L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324A6B9D4CF96861688985C1355D79311C3D7FAF198AD7E401C3AB6BCA30CEF478AE9BCEFED3O" TargetMode="External" /><Relationship Id="rId5" Type="http://schemas.openxmlformats.org/officeDocument/2006/relationships/hyperlink" Target="consultantplus://offline/ref=88FF3FCD269DA9F960D8B6082E772B105FCD8C2E8984E854F3462CC389F4268DA1B577B30E0Eq2DFO" TargetMode="External" /><Relationship Id="rId6" Type="http://schemas.openxmlformats.org/officeDocument/2006/relationships/hyperlink" Target="consultantplus://offline/ref=1F324A6B9D4CF96861688985C1355D79311C3B7EAE1F8AD7E401C3AB6BCA30CEF478AE9BC8EAB3BAF4DEO" TargetMode="External" /><Relationship Id="rId7" Type="http://schemas.openxmlformats.org/officeDocument/2006/relationships/hyperlink" Target="consultantplus://offline/ref=1F324A6B9D4CF96861688985C1355D79311C3B7EA91B8AD7E401C3AB6BCA30CEF478AE9ECBE8FBD3O" TargetMode="External" /><Relationship Id="rId8" Type="http://schemas.openxmlformats.org/officeDocument/2006/relationships/hyperlink" Target="consultantplus://offline/ref=1F324A6B9D4CF96861688985C1355D79311C3B7EA91B8AD7E401C3AB6BCA30CEF478AE9BC8E8B7BFF4D3O" TargetMode="External" /><Relationship Id="rId9" Type="http://schemas.openxmlformats.org/officeDocument/2006/relationships/hyperlink" Target="consultantplus://offline/ref=F09C9CB028BB2A92B27EED7A1EB5A25B5928AB042A2E75F99AB7ADEA9215B8ED23A97FBD39r1CEO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