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5871" w:rsidP="008C5871"/>
    <w:p w:rsidR="008C5871" w:rsidP="008C5871">
      <w:pPr>
        <w:pStyle w:val="Heading3"/>
        <w:tabs>
          <w:tab w:val="left" w:pos="1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Дело № 5-235/2022</w:t>
      </w:r>
    </w:p>
    <w:p w:rsidR="008C5871" w:rsidRPr="00801EDB" w:rsidP="008C5871">
      <w:pPr>
        <w:pStyle w:val="Heading3"/>
        <w:tabs>
          <w:tab w:val="left" w:pos="1820"/>
        </w:tabs>
        <w:rPr>
          <w:sz w:val="28"/>
          <w:szCs w:val="28"/>
        </w:rPr>
      </w:pPr>
      <w:r w:rsidRPr="00801EDB">
        <w:rPr>
          <w:sz w:val="28"/>
          <w:szCs w:val="28"/>
        </w:rPr>
        <w:t>П</w:t>
      </w:r>
      <w:r w:rsidRPr="00801EDB">
        <w:rPr>
          <w:sz w:val="28"/>
          <w:szCs w:val="28"/>
        </w:rPr>
        <w:t xml:space="preserve"> О С Т А Н О В Л Е Н И Е</w:t>
      </w:r>
    </w:p>
    <w:p w:rsidR="008C5871" w:rsidRPr="00801EDB" w:rsidP="008C5871">
      <w:pPr>
        <w:pStyle w:val="BodyText"/>
        <w:rPr>
          <w:szCs w:val="28"/>
        </w:rPr>
      </w:pPr>
    </w:p>
    <w:p w:rsidR="008C5871" w:rsidP="008C5871">
      <w:pPr>
        <w:pStyle w:val="BodyText"/>
        <w:rPr>
          <w:szCs w:val="28"/>
        </w:rPr>
      </w:pPr>
      <w:r>
        <w:rPr>
          <w:szCs w:val="28"/>
        </w:rPr>
        <w:t>12 мая 2022</w:t>
      </w:r>
      <w:r w:rsidRPr="00801EDB">
        <w:rPr>
          <w:szCs w:val="28"/>
        </w:rPr>
        <w:t xml:space="preserve"> года                                                              </w:t>
      </w:r>
      <w:r>
        <w:rPr>
          <w:szCs w:val="28"/>
        </w:rPr>
        <w:t xml:space="preserve">               </w:t>
      </w:r>
      <w:r w:rsidRPr="00801EDB">
        <w:rPr>
          <w:szCs w:val="28"/>
        </w:rPr>
        <w:t xml:space="preserve">  г. Тетюши</w:t>
      </w:r>
    </w:p>
    <w:p w:rsidR="008C5871" w:rsidRPr="00801EDB" w:rsidP="008C5871">
      <w:pPr>
        <w:pStyle w:val="BodyText"/>
        <w:rPr>
          <w:szCs w:val="28"/>
        </w:rPr>
      </w:pPr>
      <w:r w:rsidRPr="00801EDB">
        <w:rPr>
          <w:szCs w:val="28"/>
        </w:rPr>
        <w:t xml:space="preserve">                </w:t>
      </w:r>
    </w:p>
    <w:p w:rsidR="008C5871" w:rsidRPr="00801EDB" w:rsidP="008C5871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>Мировой судья судебного участка № 1 по Тетюшскому судебному району Республик</w:t>
      </w:r>
      <w:r>
        <w:rPr>
          <w:szCs w:val="28"/>
        </w:rPr>
        <w:t xml:space="preserve">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  <w:r w:rsidRPr="00801EDB">
        <w:rPr>
          <w:szCs w:val="28"/>
        </w:rPr>
        <w:t xml:space="preserve">, </w:t>
      </w:r>
      <w:r>
        <w:rPr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szCs w:val="28"/>
        </w:rPr>
        <w:t>Пигилова</w:t>
      </w:r>
      <w:r>
        <w:rPr>
          <w:szCs w:val="28"/>
        </w:rPr>
        <w:t xml:space="preserve"> Р.В., </w:t>
      </w:r>
      <w:r w:rsidRPr="00801EDB">
        <w:rPr>
          <w:szCs w:val="28"/>
        </w:rPr>
        <w:t>рассмотрев дело об административном правонарушен</w:t>
      </w:r>
      <w:r>
        <w:rPr>
          <w:szCs w:val="28"/>
        </w:rPr>
        <w:t xml:space="preserve">ии в отношении: </w:t>
      </w:r>
      <w:r w:rsidRPr="00801EDB">
        <w:rPr>
          <w:szCs w:val="28"/>
        </w:rPr>
        <w:t xml:space="preserve"> </w:t>
      </w:r>
    </w:p>
    <w:p w:rsidR="008C5871" w:rsidP="008C5871">
      <w:pPr>
        <w:jc w:val="both"/>
        <w:rPr>
          <w:szCs w:val="28"/>
        </w:rPr>
      </w:pPr>
      <w:r>
        <w:rPr>
          <w:szCs w:val="28"/>
        </w:rPr>
        <w:t>Пигилова</w:t>
      </w:r>
      <w:r>
        <w:rPr>
          <w:szCs w:val="28"/>
        </w:rPr>
        <w:t xml:space="preserve"> Р</w:t>
      </w:r>
      <w:r>
        <w:rPr>
          <w:szCs w:val="28"/>
        </w:rPr>
        <w:t>.</w:t>
      </w:r>
      <w:r>
        <w:rPr>
          <w:szCs w:val="28"/>
        </w:rPr>
        <w:t>В</w:t>
      </w:r>
      <w:r>
        <w:rPr>
          <w:szCs w:val="28"/>
        </w:rPr>
        <w:t>.</w:t>
      </w:r>
      <w:r w:rsidRPr="00801EDB">
        <w:rPr>
          <w:szCs w:val="28"/>
        </w:rPr>
        <w:t>,</w:t>
      </w:r>
      <w:r>
        <w:rPr>
          <w:szCs w:val="28"/>
        </w:rPr>
        <w:t xml:space="preserve"> </w:t>
      </w:r>
      <w:r w:rsidRPr="008C5871">
        <w:rPr>
          <w:szCs w:val="28"/>
        </w:rPr>
        <w:t>&lt;данные изъяты&gt;</w:t>
      </w:r>
      <w:r>
        <w:rPr>
          <w:szCs w:val="28"/>
        </w:rPr>
        <w:t xml:space="preserve">года рождения, </w:t>
      </w:r>
      <w:r w:rsidRPr="00801EDB">
        <w:rPr>
          <w:szCs w:val="28"/>
        </w:rPr>
        <w:t xml:space="preserve"> </w:t>
      </w:r>
    </w:p>
    <w:p w:rsidR="008C5871" w:rsidP="008C5871">
      <w:pPr>
        <w:jc w:val="both"/>
        <w:rPr>
          <w:szCs w:val="28"/>
        </w:rPr>
      </w:pPr>
      <w:r>
        <w:rPr>
          <w:szCs w:val="28"/>
        </w:rPr>
        <w:t>зарегистрированного</w:t>
      </w:r>
      <w:r>
        <w:rPr>
          <w:szCs w:val="28"/>
        </w:rPr>
        <w:t xml:space="preserve"> и проживающего по адресу: Республика Татарстан, </w:t>
      </w:r>
    </w:p>
    <w:p w:rsidR="008C5871" w:rsidRPr="00801EDB" w:rsidP="008C5871">
      <w:pPr>
        <w:jc w:val="both"/>
        <w:rPr>
          <w:szCs w:val="28"/>
        </w:rPr>
      </w:pPr>
      <w:r w:rsidRPr="008C5871">
        <w:rPr>
          <w:szCs w:val="28"/>
        </w:rPr>
        <w:t>&lt;данные изъяты&gt;</w:t>
      </w:r>
      <w:r>
        <w:rPr>
          <w:szCs w:val="28"/>
        </w:rPr>
        <w:t xml:space="preserve">,  </w:t>
      </w:r>
      <w:r w:rsidRPr="00801EDB">
        <w:rPr>
          <w:szCs w:val="28"/>
        </w:rPr>
        <w:t>ранее</w:t>
      </w:r>
      <w:r>
        <w:rPr>
          <w:szCs w:val="28"/>
        </w:rPr>
        <w:t xml:space="preserve"> </w:t>
      </w:r>
      <w:r>
        <w:rPr>
          <w:szCs w:val="28"/>
        </w:rPr>
        <w:t>привлекавшегося</w:t>
      </w:r>
      <w:r w:rsidRPr="00801EDB">
        <w:rPr>
          <w:szCs w:val="28"/>
        </w:rPr>
        <w:t xml:space="preserve"> к адми</w:t>
      </w:r>
      <w:r>
        <w:rPr>
          <w:szCs w:val="28"/>
        </w:rPr>
        <w:t xml:space="preserve">нистративной ответственности </w:t>
      </w:r>
      <w:r w:rsidRPr="00801EDB">
        <w:rPr>
          <w:szCs w:val="28"/>
        </w:rPr>
        <w:t>(по материалам административного дела),</w:t>
      </w:r>
    </w:p>
    <w:p w:rsidR="008C5871" w:rsidRPr="00801EDB" w:rsidP="008C5871">
      <w:pPr>
        <w:jc w:val="center"/>
        <w:rPr>
          <w:b/>
          <w:szCs w:val="28"/>
        </w:rPr>
      </w:pPr>
      <w:r w:rsidRPr="00801EDB">
        <w:rPr>
          <w:szCs w:val="28"/>
        </w:rPr>
        <w:t xml:space="preserve"> </w:t>
      </w: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 w:rsidRPr="00801EDB">
        <w:rPr>
          <w:b/>
          <w:szCs w:val="28"/>
        </w:rPr>
        <w:t>:</w:t>
      </w:r>
    </w:p>
    <w:p w:rsidR="008C5871" w:rsidRPr="00596466" w:rsidP="008C5871">
      <w:pPr>
        <w:jc w:val="both"/>
        <w:rPr>
          <w:szCs w:val="28"/>
        </w:rPr>
      </w:pPr>
      <w:r>
        <w:t xml:space="preserve">      </w:t>
      </w:r>
      <w:r>
        <w:t>Пигилов</w:t>
      </w:r>
      <w:r>
        <w:t xml:space="preserve"> Р.В., в </w:t>
      </w:r>
      <w:r>
        <w:t>отношении</w:t>
      </w:r>
      <w:r>
        <w:t xml:space="preserve"> которого решением  Приволжского районного суда г. Казани Республики Татарстан от 31 мая 2021 года был установлен административный надзор на срок погашения судимости с определенными судом ограничениями, в том числе с возложением обязанности являться на регистрацию в отдел внутренних дел четыре раза в месяц, ранее в течение года подвергнутый административному наказанию за совершение правонарушения, предусмотренного частью 1 статьи 19.24 Кодекса РФ об административных правонарушениях,  27 апреля 2022 года не явился на регистрацию в отдел полиции согласно установленному графику, </w:t>
      </w:r>
      <w:r w:rsidRPr="00801EDB">
        <w:t xml:space="preserve">тем самым совершил административное правонарушение, предусмотренное </w:t>
      </w:r>
      <w:r>
        <w:t xml:space="preserve">частью 3 статьи 19.24 </w:t>
      </w:r>
      <w:r w:rsidRPr="00801EDB">
        <w:t xml:space="preserve"> Кодекса РФ об административных правонарушениях.</w:t>
      </w:r>
    </w:p>
    <w:p w:rsidR="008C5871" w:rsidP="008C5871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Пигилов</w:t>
      </w:r>
      <w:r>
        <w:rPr>
          <w:szCs w:val="28"/>
        </w:rPr>
        <w:t xml:space="preserve"> Р.В. при рассмотрении дела показал, что с протоколом </w:t>
      </w:r>
      <w:r>
        <w:rPr>
          <w:szCs w:val="28"/>
        </w:rPr>
        <w:t>согласен</w:t>
      </w:r>
      <w:r>
        <w:rPr>
          <w:szCs w:val="28"/>
        </w:rPr>
        <w:t>, чем занимался 27 апреля 2022 года – не помнит.</w:t>
      </w:r>
    </w:p>
    <w:p w:rsidR="008C5871" w:rsidRPr="00801EDB" w:rsidP="008C5871">
      <w:pPr>
        <w:pStyle w:val="BodyText"/>
        <w:rPr>
          <w:szCs w:val="28"/>
        </w:rPr>
      </w:pPr>
      <w:r>
        <w:rPr>
          <w:szCs w:val="28"/>
        </w:rPr>
        <w:t xml:space="preserve">      Выслушав </w:t>
      </w:r>
      <w:r>
        <w:rPr>
          <w:szCs w:val="28"/>
        </w:rPr>
        <w:t>Пигилова</w:t>
      </w:r>
      <w:r>
        <w:rPr>
          <w:szCs w:val="28"/>
        </w:rPr>
        <w:t xml:space="preserve"> Р.В., исследовав материалы дела, суд приходит к следующему выводу.</w:t>
      </w:r>
      <w:r w:rsidRPr="00801EDB">
        <w:rPr>
          <w:szCs w:val="28"/>
        </w:rPr>
        <w:t xml:space="preserve"> </w:t>
      </w:r>
    </w:p>
    <w:p w:rsidR="008C5871" w:rsidRPr="006C1BC2" w:rsidP="008C5871">
      <w:pPr>
        <w:spacing w:after="1" w:line="280" w:lineRule="atLeast"/>
        <w:jc w:val="both"/>
      </w:pPr>
      <w:r>
        <w:rPr>
          <w:szCs w:val="28"/>
        </w:rPr>
        <w:t xml:space="preserve">      </w:t>
      </w:r>
      <w:r>
        <w:rPr>
          <w:szCs w:val="28"/>
        </w:rPr>
        <w:t>Норма части 3 статьи 19.24 Кодекса РФ об административных правонарушениях</w:t>
      </w:r>
      <w:r w:rsidRPr="00801EDB">
        <w:rPr>
          <w:szCs w:val="28"/>
        </w:rPr>
        <w:t xml:space="preserve"> предусматривает адм</w:t>
      </w:r>
      <w:r>
        <w:rPr>
          <w:szCs w:val="28"/>
        </w:rPr>
        <w:t xml:space="preserve">инистративную ответственность за повторное в течение одного года </w:t>
      </w:r>
      <w:r>
        <w:t xml:space="preserve">совершение административного правонарушения, предусмотренного частью первой статьи 19.24 Кодекса РФ об административных правонарушениях, </w:t>
      </w:r>
      <w:r>
        <w:rPr>
          <w:szCs w:val="28"/>
        </w:rPr>
        <w:t>если эти действия (бездействие) не содержат уголовно наказуемого деяния.</w:t>
      </w:r>
    </w:p>
    <w:p w:rsidR="008C5871" w:rsidRPr="00801EDB" w:rsidP="008C5871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 xml:space="preserve">Вина </w:t>
      </w:r>
      <w:r>
        <w:rPr>
          <w:szCs w:val="28"/>
        </w:rPr>
        <w:t>Пигилова</w:t>
      </w:r>
      <w:r>
        <w:rPr>
          <w:szCs w:val="28"/>
        </w:rPr>
        <w:t xml:space="preserve"> Р.В. в совершении указанного правонарушения, кроме его объяснений, подтверждается протоколом об административном правонарушении от 05 мая 2022 года; рапортом участкового уполномоченного полиции отдела МВД России по Тетюшскому району Филиппова А.Н.; решением Приволжского районного суда г. Казани от 31 мая 2021 года; заключением о заведении дела административного надзора;</w:t>
      </w:r>
      <w:r>
        <w:rPr>
          <w:szCs w:val="28"/>
        </w:rPr>
        <w:t xml:space="preserve"> материалами дела административного надзора; справкой о наличии административных взысканий у </w:t>
      </w:r>
      <w:r>
        <w:rPr>
          <w:szCs w:val="28"/>
        </w:rPr>
        <w:t>Пигилова</w:t>
      </w:r>
      <w:r>
        <w:rPr>
          <w:szCs w:val="28"/>
        </w:rPr>
        <w:t xml:space="preserve"> Р.В.; постановлением от 20 </w:t>
      </w:r>
      <w:r>
        <w:rPr>
          <w:szCs w:val="28"/>
        </w:rPr>
        <w:t xml:space="preserve">октября 2021 года о назначении </w:t>
      </w:r>
      <w:r>
        <w:rPr>
          <w:szCs w:val="28"/>
        </w:rPr>
        <w:t>Пигилову</w:t>
      </w:r>
      <w:r>
        <w:rPr>
          <w:szCs w:val="28"/>
        </w:rPr>
        <w:t xml:space="preserve"> Р.В. административного наказания по части 1 статьи 19.24 Кодекса РФ об административных правонарушениях.</w:t>
      </w:r>
    </w:p>
    <w:p w:rsidR="008C5871" w:rsidP="008C5871">
      <w:pPr>
        <w:autoSpaceDE w:val="0"/>
        <w:autoSpaceDN w:val="0"/>
        <w:adjustRightInd w:val="0"/>
        <w:jc w:val="both"/>
      </w:pPr>
      <w:r>
        <w:t xml:space="preserve">      </w:t>
      </w:r>
      <w:r w:rsidRPr="00801EDB">
        <w:t xml:space="preserve">Нарушений прав </w:t>
      </w:r>
      <w:r>
        <w:t>Пигилова</w:t>
      </w:r>
      <w:r>
        <w:t xml:space="preserve"> Р.В., предусмотренных статьей 25.1 Кодекса РФ об административных правонарушениях</w:t>
      </w:r>
      <w:r w:rsidRPr="00801EDB">
        <w:t>, при составлении администра</w:t>
      </w:r>
      <w:r>
        <w:t>тивного материала не допущено</w:t>
      </w:r>
      <w:r w:rsidRPr="00801EDB">
        <w:t>. Протокол об административном правонарушен</w:t>
      </w:r>
      <w:r>
        <w:t>ии соответствует требованиям статьи</w:t>
      </w:r>
      <w:r w:rsidRPr="00801EDB">
        <w:t> 28.2 К</w:t>
      </w:r>
      <w:r>
        <w:t>одекса РФ об административных правонарушениях</w:t>
      </w:r>
      <w:r w:rsidRPr="00801EDB">
        <w:t>.</w:t>
      </w:r>
    </w:p>
    <w:p w:rsidR="008C5871" w:rsidP="008C5871">
      <w:pPr>
        <w:autoSpaceDE w:val="0"/>
        <w:autoSpaceDN w:val="0"/>
        <w:adjustRightInd w:val="0"/>
        <w:jc w:val="both"/>
        <w:rPr>
          <w:szCs w:val="28"/>
        </w:rPr>
      </w:pPr>
      <w:r>
        <w:t xml:space="preserve">      </w:t>
      </w:r>
      <w:r>
        <w:rPr>
          <w:szCs w:val="28"/>
        </w:rPr>
        <w:t xml:space="preserve">Обстоятельств, смягчающих и отягчающих ответственность, по данному делу не имеется. </w:t>
      </w:r>
    </w:p>
    <w:p w:rsidR="008C5871" w:rsidP="008C5871">
      <w:pPr>
        <w:autoSpaceDE w:val="0"/>
        <w:autoSpaceDN w:val="0"/>
        <w:adjustRightInd w:val="0"/>
        <w:jc w:val="both"/>
        <w:outlineLvl w:val="2"/>
      </w:pPr>
      <w:r>
        <w:rPr>
          <w:szCs w:val="28"/>
        </w:rPr>
        <w:t xml:space="preserve">      11 мая 2022 года в 15 часов 00 минут </w:t>
      </w:r>
      <w:r>
        <w:rPr>
          <w:szCs w:val="28"/>
        </w:rPr>
        <w:t>Пигилов</w:t>
      </w:r>
      <w:r>
        <w:rPr>
          <w:szCs w:val="28"/>
        </w:rPr>
        <w:t xml:space="preserve"> Р.В. был задержан в связи с совершением административного правонарушения, в отношении него составлен протокол об административном задержании.</w:t>
      </w:r>
    </w:p>
    <w:p w:rsidR="008C5871" w:rsidRPr="00801EDB" w:rsidP="008C5871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 xml:space="preserve">Учитывая </w:t>
      </w:r>
      <w:r>
        <w:rPr>
          <w:szCs w:val="28"/>
        </w:rPr>
        <w:t xml:space="preserve">характер и </w:t>
      </w:r>
      <w:r w:rsidRPr="00801EDB">
        <w:rPr>
          <w:szCs w:val="28"/>
        </w:rPr>
        <w:t>обстоятельства совершенного пр</w:t>
      </w:r>
      <w:r>
        <w:rPr>
          <w:szCs w:val="28"/>
        </w:rPr>
        <w:t xml:space="preserve">авонарушения, личность правонарушителя, его семейное и имущественное положение, то, что </w:t>
      </w:r>
      <w:r>
        <w:rPr>
          <w:szCs w:val="28"/>
        </w:rPr>
        <w:t>Пигилов</w:t>
      </w:r>
      <w:r>
        <w:rPr>
          <w:szCs w:val="28"/>
        </w:rPr>
        <w:t xml:space="preserve"> Р.В. ранее неоднократно привлекался к административной ответственности, в том числе, за совершение аналогичного правонарушения, </w:t>
      </w:r>
      <w:r>
        <w:t xml:space="preserve">суд считает, что </w:t>
      </w:r>
      <w:r>
        <w:rPr>
          <w:szCs w:val="28"/>
        </w:rPr>
        <w:t>ему</w:t>
      </w:r>
      <w:r w:rsidRPr="00801EDB">
        <w:rPr>
          <w:szCs w:val="28"/>
        </w:rPr>
        <w:t xml:space="preserve"> следует назначить административное наказание</w:t>
      </w:r>
      <w:r>
        <w:rPr>
          <w:szCs w:val="28"/>
        </w:rPr>
        <w:t xml:space="preserve"> в виде ареста.</w:t>
      </w:r>
    </w:p>
    <w:p w:rsidR="008C5871" w:rsidRPr="00801EDB" w:rsidP="008C5871">
      <w:pPr>
        <w:pStyle w:val="BodyText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>Рук</w:t>
      </w:r>
      <w:r>
        <w:rPr>
          <w:szCs w:val="28"/>
        </w:rPr>
        <w:t>оводствуясь статьей</w:t>
      </w:r>
      <w:r w:rsidRPr="00801EDB">
        <w:rPr>
          <w:szCs w:val="28"/>
        </w:rPr>
        <w:t> 29.7,</w:t>
      </w:r>
      <w:r>
        <w:rPr>
          <w:szCs w:val="28"/>
        </w:rPr>
        <w:t xml:space="preserve"> пунктом 1 части 1 статьи 29.9</w:t>
      </w:r>
      <w:r w:rsidRPr="00801EDB">
        <w:rPr>
          <w:szCs w:val="28"/>
        </w:rPr>
        <w:t xml:space="preserve">, </w:t>
      </w:r>
      <w:r>
        <w:rPr>
          <w:szCs w:val="28"/>
        </w:rPr>
        <w:t xml:space="preserve">статьей </w:t>
      </w:r>
      <w:r w:rsidRPr="00801EDB">
        <w:rPr>
          <w:szCs w:val="28"/>
        </w:rPr>
        <w:t>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8C5871" w:rsidRPr="00801EDB" w:rsidP="008C5871">
      <w:pPr>
        <w:pStyle w:val="BodyText"/>
        <w:rPr>
          <w:szCs w:val="28"/>
        </w:rPr>
      </w:pPr>
    </w:p>
    <w:p w:rsidR="008C5871" w:rsidRPr="00801EDB" w:rsidP="008C5871">
      <w:pPr>
        <w:pStyle w:val="BodyText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801EDB">
        <w:rPr>
          <w:b/>
          <w:szCs w:val="28"/>
        </w:rPr>
        <w:t>:</w:t>
      </w:r>
    </w:p>
    <w:p w:rsidR="008C5871" w:rsidP="008C5871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>1.</w:t>
      </w:r>
      <w:r w:rsidRPr="005529D9">
        <w:rPr>
          <w:szCs w:val="28"/>
        </w:rPr>
        <w:t xml:space="preserve"> </w:t>
      </w:r>
      <w:r>
        <w:rPr>
          <w:szCs w:val="28"/>
        </w:rPr>
        <w:t>Пигилова</w:t>
      </w:r>
      <w:r>
        <w:rPr>
          <w:szCs w:val="28"/>
        </w:rPr>
        <w:t xml:space="preserve"> Р</w:t>
      </w:r>
      <w:r>
        <w:rPr>
          <w:szCs w:val="28"/>
        </w:rPr>
        <w:t>.</w:t>
      </w:r>
      <w:r>
        <w:rPr>
          <w:szCs w:val="28"/>
        </w:rPr>
        <w:t>В</w:t>
      </w:r>
      <w:r>
        <w:rPr>
          <w:szCs w:val="28"/>
        </w:rPr>
        <w:t>.</w:t>
      </w:r>
      <w:r w:rsidRPr="00801EDB">
        <w:rPr>
          <w:szCs w:val="28"/>
        </w:rPr>
        <w:t>,</w:t>
      </w:r>
      <w:r>
        <w:rPr>
          <w:szCs w:val="28"/>
        </w:rPr>
        <w:t xml:space="preserve"> </w:t>
      </w:r>
      <w:r w:rsidRPr="008C5871">
        <w:rPr>
          <w:szCs w:val="28"/>
        </w:rPr>
        <w:t>&lt;данные изъяты&gt;</w:t>
      </w:r>
      <w:r>
        <w:rPr>
          <w:szCs w:val="28"/>
        </w:rPr>
        <w:t xml:space="preserve">года рождения, </w:t>
      </w:r>
      <w:r w:rsidRPr="00801EDB">
        <w:rPr>
          <w:szCs w:val="28"/>
        </w:rPr>
        <w:t xml:space="preserve"> </w:t>
      </w:r>
    </w:p>
    <w:p w:rsidR="008C5871" w:rsidRPr="00801EDB" w:rsidP="008C5871">
      <w:pPr>
        <w:jc w:val="both"/>
        <w:rPr>
          <w:szCs w:val="28"/>
        </w:rPr>
      </w:pPr>
      <w:r>
        <w:rPr>
          <w:szCs w:val="28"/>
        </w:rPr>
        <w:t>признать виновным в совершении административного правонарушения, предусмотренного частью 3 статьи 19.24 Кодекса РФ об административных правонарушениях и назначить ему административное наказание в виде</w:t>
      </w:r>
      <w:r w:rsidRPr="00E164F3">
        <w:rPr>
          <w:szCs w:val="28"/>
        </w:rPr>
        <w:t xml:space="preserve"> </w:t>
      </w:r>
      <w:r>
        <w:rPr>
          <w:szCs w:val="28"/>
        </w:rPr>
        <w:t>ареста сроком на 12 (двенадцать) суток. Срок наказания исчислять с 15 часов 00 минут 11 мая 2022 года.</w:t>
      </w:r>
    </w:p>
    <w:p w:rsidR="008C5871" w:rsidP="008C5871">
      <w:pPr>
        <w:pStyle w:val="Heading1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>2.Постановление может быть обжаловано в Тетюшский районный суд Рес</w:t>
      </w:r>
      <w:r>
        <w:rPr>
          <w:szCs w:val="28"/>
        </w:rPr>
        <w:t>публики Татарстан в течение десяти</w:t>
      </w:r>
      <w:r w:rsidRPr="00801EDB">
        <w:rPr>
          <w:szCs w:val="28"/>
        </w:rPr>
        <w:t xml:space="preserve"> суток со дня вручения или получения копии постановления через судебный участок № 1 по Тетюшскому судебному району Республики Татарстан. </w:t>
      </w:r>
    </w:p>
    <w:p w:rsidR="008C5871" w:rsidP="008C5871"/>
    <w:p w:rsidR="008C5871" w:rsidP="008C5871">
      <w:r>
        <w:t xml:space="preserve">Мировой судья </w:t>
      </w:r>
      <w:r>
        <w:t>судебного</w:t>
      </w:r>
    </w:p>
    <w:p w:rsidR="008C5871" w:rsidP="008C5871">
      <w:r>
        <w:t>участка №1 по Тетюшскому</w:t>
      </w:r>
    </w:p>
    <w:p w:rsidR="008C5871" w:rsidP="008C5871">
      <w:r>
        <w:t xml:space="preserve">судебному району:                                                             </w:t>
      </w:r>
      <w:r>
        <w:t>А.А.Зиатдинова</w:t>
      </w:r>
    </w:p>
    <w:p w:rsidR="008C5871" w:rsidP="008C5871"/>
    <w:p w:rsidR="008C5871" w:rsidP="008C5871"/>
    <w:p w:rsidR="008C5871" w:rsidP="008C5871"/>
    <w:p w:rsidR="008C5871" w:rsidP="008C5871"/>
    <w:p w:rsidR="008C5871" w:rsidP="008C5871"/>
    <w:p w:rsidR="008C5871" w:rsidP="008C5871"/>
    <w:p w:rsidR="00C944D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85"/>
    <w:rsid w:val="005529D9"/>
    <w:rsid w:val="00596466"/>
    <w:rsid w:val="006C1BC2"/>
    <w:rsid w:val="00801EDB"/>
    <w:rsid w:val="008C5871"/>
    <w:rsid w:val="00922185"/>
    <w:rsid w:val="00C944D0"/>
    <w:rsid w:val="00E164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8C5871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8C5871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8C58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8C587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8C5871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C587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