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196" w:rsidP="001F4196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5-192/2022</w:t>
      </w:r>
    </w:p>
    <w:p w:rsidR="001F4196" w:rsidRPr="00C303D1" w:rsidP="001F4196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1F4196" w:rsidRPr="00C303D1" w:rsidP="001F4196">
      <w:pPr>
        <w:pStyle w:val="BodyText"/>
        <w:rPr>
          <w:szCs w:val="28"/>
        </w:rPr>
      </w:pPr>
      <w:r>
        <w:rPr>
          <w:szCs w:val="28"/>
        </w:rPr>
        <w:t>08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</w:t>
      </w:r>
      <w:r>
        <w:rPr>
          <w:szCs w:val="28"/>
        </w:rPr>
        <w:t xml:space="preserve"> с участием лица, в отношении которого ведется производство по делу, Фролова С.А.,</w:t>
      </w:r>
      <w:r w:rsidRPr="00C303D1">
        <w:rPr>
          <w:szCs w:val="28"/>
        </w:rPr>
        <w:t xml:space="preserve"> рассмотрев дело об административном правонарушении в отношении</w:t>
      </w:r>
      <w:r w:rsidRPr="001D2A12">
        <w:rPr>
          <w:szCs w:val="28"/>
        </w:rPr>
        <w:t xml:space="preserve"> 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>Фролова С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1F4196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 xml:space="preserve">зарегистрированного по месту жительства по адресу: </w:t>
      </w:r>
      <w:r w:rsidRPr="001F4196">
        <w:rPr>
          <w:szCs w:val="28"/>
        </w:rPr>
        <w:t>&lt;данные изъяты&gt;</w:t>
      </w:r>
      <w:r>
        <w:rPr>
          <w:szCs w:val="28"/>
        </w:rPr>
        <w:t>,</w:t>
      </w:r>
    </w:p>
    <w:p w:rsidR="001F4196" w:rsidP="001F4196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1F4196" w:rsidRPr="00C303D1" w:rsidP="001F4196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Фролов С.А. </w:t>
      </w:r>
      <w:r w:rsidRPr="00C303D1">
        <w:rPr>
          <w:szCs w:val="28"/>
        </w:rPr>
        <w:t>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12 января 2022 года, вступившему в законную силу 23 января 2022 года, о назначении ему по части 1 статьи 12.29 Кодекса РФ об административных правонарушениях</w:t>
      </w:r>
      <w:r w:rsidRPr="00C303D1">
        <w:rPr>
          <w:szCs w:val="28"/>
        </w:rPr>
        <w:t xml:space="preserve"> административного наказания в виде админи</w:t>
      </w:r>
      <w:r>
        <w:rPr>
          <w:szCs w:val="28"/>
        </w:rPr>
        <w:t>стративного штрафа в размере 500</w:t>
      </w:r>
      <w:r w:rsidRPr="00C303D1">
        <w:rPr>
          <w:szCs w:val="28"/>
        </w:rPr>
        <w:t xml:space="preserve">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1F4196" w:rsidP="001F41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Фролов С.А. при рассмотрении дела пояснил, что о наличии штрафа он забыл, видимо затерял копию постановления; в базе данных </w:t>
      </w:r>
      <w:r>
        <w:rPr>
          <w:szCs w:val="28"/>
        </w:rPr>
        <w:t>госуслуг</w:t>
      </w:r>
      <w:r>
        <w:rPr>
          <w:szCs w:val="28"/>
        </w:rPr>
        <w:t xml:space="preserve"> данный штраф не числился по какой-то причине. В начале апреля 2022 года он хотел оформить полис ОСАГО, при этом выяснилось, что у него есть неоплаченный штраф. Он его сразу же заплатил в кассе в отделении ГИБДД.</w:t>
      </w:r>
    </w:p>
    <w:p w:rsidR="001F4196" w:rsidRPr="00C303D1" w:rsidP="001F41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выслушав Фролова С.А., суд приходит к следующему выводу.</w:t>
      </w:r>
      <w:r w:rsidRPr="00C303D1">
        <w:rPr>
          <w:szCs w:val="28"/>
        </w:rPr>
        <w:t xml:space="preserve"> </w:t>
      </w:r>
    </w:p>
    <w:p w:rsidR="001F4196" w:rsidRPr="00C303D1" w:rsidP="001F4196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 xml:space="preserve">      Вина Фролова С.А.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>ном правонарушении  от  04 апреля 2022 года; постановлением от 12 января 2022 года о наложении административного взыскания в виде штрафа на сумму 500 рублей; справкой о наличии административных взысканий; квитанцией об оплате штрафа от 05 апреля 2022 года.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Фролову С.А.</w:t>
      </w:r>
      <w:r w:rsidRPr="00C303D1">
        <w:rPr>
          <w:szCs w:val="28"/>
        </w:rPr>
        <w:t xml:space="preserve"> не предоставлялись.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Фролова С.А.,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</w:t>
      </w:r>
      <w:r>
        <w:rPr>
          <w:szCs w:val="28"/>
        </w:rPr>
        <w:t xml:space="preserve">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1F4196" w:rsidP="001F419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1F4196" w:rsidP="001F419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1F4196" w:rsidRPr="00554A82" w:rsidP="001F419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его семейное и имущественное положение, Фролову С.А.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1F4196" w:rsidRPr="00C303D1" w:rsidP="001F4196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 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</w:t>
      </w:r>
      <w:r>
        <w:rPr>
          <w:szCs w:val="28"/>
        </w:rPr>
        <w:t xml:space="preserve"> статьей </w:t>
      </w:r>
      <w:r w:rsidRPr="00C303D1">
        <w:rPr>
          <w:szCs w:val="28"/>
        </w:rPr>
        <w:t xml:space="preserve"> 29.10 Кодекса РФ об административных правонарушениях,</w:t>
      </w:r>
    </w:p>
    <w:p w:rsidR="001F4196" w:rsidRPr="00C303D1" w:rsidP="001F4196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1F4196" w:rsidP="001F4196">
      <w:pPr>
        <w:jc w:val="both"/>
        <w:rPr>
          <w:szCs w:val="28"/>
        </w:rPr>
      </w:pPr>
      <w:r>
        <w:t xml:space="preserve">      </w:t>
      </w:r>
      <w:r w:rsidRPr="00C303D1">
        <w:t>1.</w:t>
      </w:r>
      <w:r w:rsidRPr="001D2A12">
        <w:rPr>
          <w:szCs w:val="28"/>
        </w:rPr>
        <w:t xml:space="preserve"> </w:t>
      </w:r>
      <w:r>
        <w:rPr>
          <w:szCs w:val="28"/>
        </w:rPr>
        <w:t>Фролова С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1F4196">
        <w:rPr>
          <w:szCs w:val="28"/>
        </w:rPr>
        <w:t>&lt;данные изъяты&gt;</w:t>
      </w:r>
      <w:r>
        <w:rPr>
          <w:szCs w:val="28"/>
        </w:rPr>
        <w:t>года рождения,</w:t>
      </w:r>
    </w:p>
    <w:p w:rsidR="001F4196" w:rsidP="001F4196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  <w:r>
        <w:rPr>
          <w:szCs w:val="28"/>
        </w:rPr>
        <w:t xml:space="preserve">      </w:t>
      </w:r>
    </w:p>
    <w:p w:rsidR="001F4196" w:rsidP="001F4196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1F4196" w:rsidP="001F4196">
      <w:pPr>
        <w:jc w:val="both"/>
      </w:pPr>
      <w:r>
        <w:t xml:space="preserve">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1F4196" w:rsidP="001F4196">
      <w:pPr>
        <w:jc w:val="both"/>
      </w:pPr>
    </w:p>
    <w:p w:rsidR="001F4196" w:rsidP="001F4196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1F4196" w:rsidP="001F4196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1F4196" w:rsidP="001F4196">
      <w:pPr>
        <w:tabs>
          <w:tab w:val="left" w:pos="3680"/>
        </w:tabs>
        <w:jc w:val="both"/>
      </w:pPr>
      <w:r>
        <w:t xml:space="preserve">Республики Татарстан: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1F4196" w:rsidP="001F4196">
      <w:pPr>
        <w:tabs>
          <w:tab w:val="left" w:pos="3680"/>
        </w:tabs>
        <w:jc w:val="both"/>
      </w:pPr>
    </w:p>
    <w:p w:rsidR="001F4196" w:rsidRPr="00F47ED3" w:rsidP="001F4196">
      <w:pPr>
        <w:rPr>
          <w:sz w:val="24"/>
          <w:szCs w:val="24"/>
        </w:rPr>
      </w:pPr>
      <w:r w:rsidRPr="00F47ED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БИК </w:t>
            </w:r>
          </w:p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019205400</w:t>
            </w:r>
          </w:p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Получатель</w:t>
            </w:r>
          </w:p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F47ED3">
              <w:rPr>
                <w:sz w:val="24"/>
                <w:szCs w:val="24"/>
              </w:rPr>
              <w:t>л</w:t>
            </w:r>
            <w:r w:rsidRPr="00F47ED3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Банк получателя</w:t>
            </w:r>
          </w:p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F47ED3">
              <w:rPr>
                <w:sz w:val="24"/>
                <w:szCs w:val="24"/>
              </w:rPr>
              <w:t>г</w:t>
            </w:r>
            <w:r w:rsidRPr="00F47ED3">
              <w:rPr>
                <w:sz w:val="24"/>
                <w:szCs w:val="24"/>
              </w:rPr>
              <w:t>.К</w:t>
            </w:r>
            <w:r w:rsidRPr="00F47ED3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  <w:gridSpan w:val="2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</w:tcPr>
          <w:p w:rsidR="001F4196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03100643000000011100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1F4196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F47ED3">
              <w:rPr>
                <w:i/>
                <w:sz w:val="24"/>
                <w:szCs w:val="24"/>
              </w:rPr>
              <w:t>КБК</w:t>
            </w:r>
          </w:p>
          <w:p w:rsidR="001F4196" w:rsidRPr="00F47ED3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1 16 01203 01 9000 140</w:t>
            </w:r>
          </w:p>
          <w:p w:rsidR="001F4196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4196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</w:tr>
    </w:tbl>
    <w:p w:rsidR="001F4196" w:rsidRPr="00F47ED3" w:rsidP="001F4196">
      <w:pPr>
        <w:jc w:val="both"/>
        <w:rPr>
          <w:sz w:val="24"/>
          <w:szCs w:val="24"/>
        </w:rPr>
      </w:pPr>
    </w:p>
    <w:p w:rsidR="001F4196" w:rsidRPr="00F47ED3" w:rsidP="001F4196">
      <w:pPr>
        <w:rPr>
          <w:sz w:val="24"/>
          <w:szCs w:val="24"/>
        </w:rPr>
      </w:pPr>
      <w:r w:rsidRPr="00F47ED3">
        <w:rPr>
          <w:sz w:val="24"/>
          <w:szCs w:val="24"/>
        </w:rPr>
        <w:t>УИН 03186909000000000</w:t>
      </w:r>
    </w:p>
    <w:p w:rsidR="00C944D0"/>
    <w:sectPr w:rsidSect="001F4196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43"/>
    <w:rsid w:val="001D2A12"/>
    <w:rsid w:val="001F4196"/>
    <w:rsid w:val="002F2A43"/>
    <w:rsid w:val="00554A82"/>
    <w:rsid w:val="00801EDB"/>
    <w:rsid w:val="009B5425"/>
    <w:rsid w:val="00C303D1"/>
    <w:rsid w:val="00C944D0"/>
    <w:rsid w:val="00CA4F56"/>
    <w:rsid w:val="00F47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1F4196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F419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1F4196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F4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F419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