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995" w:rsidP="005B2995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5-191/2022</w:t>
      </w:r>
    </w:p>
    <w:p w:rsidR="005B2995" w:rsidRPr="00C303D1" w:rsidP="005B2995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5B2995" w:rsidRPr="00C303D1" w:rsidP="005B2995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Марцева Д.Ю.,</w:t>
      </w:r>
      <w:r w:rsidRPr="00C303D1">
        <w:rPr>
          <w:szCs w:val="28"/>
        </w:rPr>
        <w:t xml:space="preserve"> рассмотрев дело об административном правонарушении в отношении</w:t>
      </w:r>
      <w:r w:rsidRPr="001D2A12">
        <w:rPr>
          <w:szCs w:val="28"/>
        </w:rPr>
        <w:t xml:space="preserve"> 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>Марцева Д</w:t>
      </w:r>
      <w:r>
        <w:rPr>
          <w:szCs w:val="28"/>
        </w:rPr>
        <w:t>.</w:t>
      </w:r>
      <w:r>
        <w:rPr>
          <w:szCs w:val="28"/>
        </w:rPr>
        <w:t>Ю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5B2995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 xml:space="preserve">зарегистрированного по месту жительства по адресу: </w:t>
      </w:r>
      <w:r w:rsidRPr="005B2995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5B2995" w:rsidP="005B2995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5B2995" w:rsidRPr="00C303D1" w:rsidP="005B299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Марцев Д.Ю.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21 января 2022 года, вступившему в законную силу 01 февраля 2022 года, о назначении ему по части 2 статьи 12.37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800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5B2995" w:rsidP="005B299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Марцев Д.Ю. при рассмотрении дела пояснил, что о наличии штрафа он забыл, после оформления протокола штраф заплатил.</w:t>
      </w:r>
    </w:p>
    <w:p w:rsidR="005B2995" w:rsidRPr="00C303D1" w:rsidP="005B299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выслушав Марцева Д.Ю., суд приходит к следующему выводу.</w:t>
      </w:r>
      <w:r w:rsidRPr="00C303D1">
        <w:rPr>
          <w:szCs w:val="28"/>
        </w:rPr>
        <w:t xml:space="preserve"> </w:t>
      </w:r>
    </w:p>
    <w:p w:rsidR="005B2995" w:rsidRPr="00C303D1" w:rsidP="005B299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 xml:space="preserve">      Вина Марцева Д.Ю.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>ном правонарушении  от  05 апреля 2022 года; постановлением от 21 января 2022 года о наложении административного взыскания в виде штрафа на сумму 800 рублей; справкой о наличии административных взысканий; квитанцией об оплате штрафа от 07 апреля 2022 года.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Марцеву Д.Ю.</w:t>
      </w:r>
      <w:r w:rsidRPr="00C303D1">
        <w:rPr>
          <w:szCs w:val="28"/>
        </w:rPr>
        <w:t xml:space="preserve"> не предоставлялись.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Марцева Д.Ю.,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</w:t>
      </w:r>
      <w:r>
        <w:rPr>
          <w:szCs w:val="28"/>
        </w:rPr>
        <w:t xml:space="preserve">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5B2995" w:rsidP="005B299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5B2995" w:rsidP="005B299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5B2995" w:rsidRPr="00554A82" w:rsidP="005B299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</w:t>
      </w:r>
      <w:r>
        <w:rPr>
          <w:rFonts w:ascii="Times New Roman" w:hAnsi="Times New Roman"/>
          <w:sz w:val="28"/>
          <w:szCs w:val="28"/>
        </w:rPr>
        <w:t>имущественное положение, Марцеву Д.Ю.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5B2995" w:rsidRPr="00C303D1" w:rsidP="005B2995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 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</w:t>
      </w:r>
      <w:r>
        <w:rPr>
          <w:szCs w:val="28"/>
        </w:rPr>
        <w:t xml:space="preserve"> статьей </w:t>
      </w:r>
      <w:r w:rsidRPr="00C303D1">
        <w:rPr>
          <w:szCs w:val="28"/>
        </w:rPr>
        <w:t xml:space="preserve"> 29.10 Кодекса РФ об административных правонарушениях,</w:t>
      </w:r>
    </w:p>
    <w:p w:rsidR="005B2995" w:rsidRPr="00C303D1" w:rsidP="005B299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5B2995" w:rsidP="005B2995">
      <w:pPr>
        <w:jc w:val="both"/>
        <w:rPr>
          <w:szCs w:val="28"/>
        </w:rPr>
      </w:pPr>
      <w:r>
        <w:t xml:space="preserve">      </w:t>
      </w:r>
      <w:r w:rsidRPr="00C303D1">
        <w:t>1.</w:t>
      </w:r>
      <w:r w:rsidRPr="00146D30">
        <w:rPr>
          <w:szCs w:val="28"/>
        </w:rPr>
        <w:t xml:space="preserve"> </w:t>
      </w:r>
      <w:r>
        <w:rPr>
          <w:szCs w:val="28"/>
        </w:rPr>
        <w:t>Марцева Д</w:t>
      </w:r>
      <w:r>
        <w:rPr>
          <w:szCs w:val="28"/>
        </w:rPr>
        <w:t>.</w:t>
      </w:r>
      <w:r>
        <w:rPr>
          <w:szCs w:val="28"/>
        </w:rPr>
        <w:t>Ю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5B2995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5B2995" w:rsidP="005B2995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штрафа в размере 1600 (одна тысяча шестьсот) рублей.</w:t>
      </w:r>
      <w:r>
        <w:rPr>
          <w:szCs w:val="28"/>
        </w:rPr>
        <w:t xml:space="preserve">      </w:t>
      </w:r>
    </w:p>
    <w:p w:rsidR="005B2995" w:rsidP="005B2995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5B2995" w:rsidP="005B2995">
      <w:pPr>
        <w:jc w:val="both"/>
      </w:pPr>
      <w:r>
        <w:t xml:space="preserve">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5B2995" w:rsidP="005B2995">
      <w:pPr>
        <w:jc w:val="both"/>
      </w:pPr>
    </w:p>
    <w:p w:rsidR="005B2995" w:rsidP="005B2995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5B2995" w:rsidP="005B2995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5B2995" w:rsidP="005B2995">
      <w:pPr>
        <w:tabs>
          <w:tab w:val="left" w:pos="3680"/>
        </w:tabs>
        <w:jc w:val="both"/>
      </w:pPr>
      <w:r>
        <w:t xml:space="preserve">Республики Татарстан: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5B2995" w:rsidP="005B2995">
      <w:pPr>
        <w:tabs>
          <w:tab w:val="left" w:pos="3680"/>
        </w:tabs>
        <w:jc w:val="both"/>
      </w:pPr>
    </w:p>
    <w:p w:rsidR="005B2995" w:rsidRPr="00F47ED3" w:rsidP="005B2995">
      <w:pPr>
        <w:rPr>
          <w:sz w:val="24"/>
          <w:szCs w:val="24"/>
        </w:rPr>
      </w:pPr>
      <w:r w:rsidRPr="00F47ED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БИК </w:t>
            </w:r>
          </w:p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019205400</w:t>
            </w:r>
          </w:p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Получатель</w:t>
            </w:r>
          </w:p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F47ED3">
              <w:rPr>
                <w:sz w:val="24"/>
                <w:szCs w:val="24"/>
              </w:rPr>
              <w:t>л</w:t>
            </w:r>
            <w:r w:rsidRPr="00F47ED3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Банк получателя</w:t>
            </w:r>
          </w:p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F47ED3">
              <w:rPr>
                <w:sz w:val="24"/>
                <w:szCs w:val="24"/>
              </w:rPr>
              <w:t>г</w:t>
            </w:r>
            <w:r w:rsidRPr="00F47ED3">
              <w:rPr>
                <w:sz w:val="24"/>
                <w:szCs w:val="24"/>
              </w:rPr>
              <w:t>.К</w:t>
            </w:r>
            <w:r w:rsidRPr="00F47ED3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5B299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B2995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F47ED3">
              <w:rPr>
                <w:i/>
                <w:sz w:val="24"/>
                <w:szCs w:val="24"/>
              </w:rPr>
              <w:t>КБК</w:t>
            </w:r>
          </w:p>
          <w:p w:rsidR="005B2995" w:rsidRPr="00F47ED3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1 16 01203 01 9000 140</w:t>
            </w:r>
          </w:p>
          <w:p w:rsidR="005B2995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299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</w:tr>
    </w:tbl>
    <w:p w:rsidR="005B2995" w:rsidRPr="00F47ED3" w:rsidP="005B2995">
      <w:pPr>
        <w:jc w:val="both"/>
        <w:rPr>
          <w:sz w:val="24"/>
          <w:szCs w:val="24"/>
        </w:rPr>
      </w:pPr>
    </w:p>
    <w:p w:rsidR="005B2995" w:rsidRPr="00F47ED3" w:rsidP="005B2995">
      <w:pPr>
        <w:rPr>
          <w:sz w:val="24"/>
          <w:szCs w:val="24"/>
        </w:rPr>
      </w:pPr>
      <w:r w:rsidRPr="00F47ED3">
        <w:rPr>
          <w:sz w:val="24"/>
          <w:szCs w:val="24"/>
        </w:rPr>
        <w:t>УИН 03186909000000000</w:t>
      </w:r>
    </w:p>
    <w:p w:rsidR="005B2995" w:rsidRPr="00F47ED3" w:rsidP="005B2995">
      <w:pPr>
        <w:rPr>
          <w:sz w:val="24"/>
          <w:szCs w:val="24"/>
        </w:rPr>
      </w:pPr>
    </w:p>
    <w:p w:rsidR="00C944D0"/>
    <w:sectPr w:rsidSect="005B2995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E"/>
    <w:rsid w:val="00146D30"/>
    <w:rsid w:val="001D2A12"/>
    <w:rsid w:val="00554A82"/>
    <w:rsid w:val="005B2995"/>
    <w:rsid w:val="00801EDB"/>
    <w:rsid w:val="009B5425"/>
    <w:rsid w:val="00C303D1"/>
    <w:rsid w:val="00C944D0"/>
    <w:rsid w:val="00CA4F56"/>
    <w:rsid w:val="00F47ED3"/>
    <w:rsid w:val="00FE4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5B299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B29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5B29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B2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B299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