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BD9" w:rsidP="004D7BD9">
      <w:pPr>
        <w:ind w:right="-5"/>
        <w:rPr>
          <w:szCs w:val="28"/>
        </w:rPr>
      </w:pPr>
    </w:p>
    <w:p w:rsidR="004D7BD9" w:rsidP="004D7BD9">
      <w:pPr>
        <w:ind w:right="-5"/>
        <w:rPr>
          <w:szCs w:val="28"/>
        </w:rPr>
      </w:pPr>
    </w:p>
    <w:p w:rsidR="004D7BD9" w:rsidRPr="00881453" w:rsidP="004D7BD9">
      <w:pPr>
        <w:jc w:val="right"/>
        <w:rPr>
          <w:sz w:val="26"/>
          <w:szCs w:val="26"/>
        </w:rPr>
      </w:pPr>
      <w:r w:rsidRPr="00881453">
        <w:rPr>
          <w:sz w:val="26"/>
          <w:szCs w:val="26"/>
        </w:rPr>
        <w:t>Дело № 5-183/2022</w:t>
      </w:r>
    </w:p>
    <w:p w:rsidR="004D7BD9" w:rsidRPr="00881453" w:rsidP="004D7BD9">
      <w:pPr>
        <w:pStyle w:val="Heading3"/>
        <w:tabs>
          <w:tab w:val="left" w:pos="1820"/>
        </w:tabs>
        <w:rPr>
          <w:sz w:val="26"/>
          <w:szCs w:val="26"/>
        </w:rPr>
      </w:pPr>
      <w:r w:rsidRPr="00881453">
        <w:rPr>
          <w:sz w:val="26"/>
          <w:szCs w:val="26"/>
        </w:rPr>
        <w:t>П</w:t>
      </w:r>
      <w:r w:rsidRPr="00881453">
        <w:rPr>
          <w:sz w:val="26"/>
          <w:szCs w:val="26"/>
        </w:rPr>
        <w:t xml:space="preserve"> О С Т А Н О В Л Е Н И Е</w:t>
      </w:r>
    </w:p>
    <w:p w:rsidR="004D7BD9" w:rsidRPr="00881453" w:rsidP="004D7BD9">
      <w:pPr>
        <w:pStyle w:val="BodyText"/>
        <w:rPr>
          <w:sz w:val="26"/>
          <w:szCs w:val="26"/>
        </w:rPr>
      </w:pPr>
      <w:r w:rsidRPr="00881453">
        <w:rPr>
          <w:sz w:val="26"/>
          <w:szCs w:val="26"/>
        </w:rPr>
        <w:t xml:space="preserve">04 апреля 2022 года                                                                               г. Тетюши </w:t>
      </w:r>
    </w:p>
    <w:p w:rsidR="004D7BD9" w:rsidRPr="00881453" w:rsidP="004D7BD9">
      <w:pPr>
        <w:pStyle w:val="BodyText"/>
        <w:rPr>
          <w:sz w:val="26"/>
          <w:szCs w:val="26"/>
        </w:rPr>
      </w:pPr>
      <w:r w:rsidRPr="00881453">
        <w:rPr>
          <w:sz w:val="26"/>
          <w:szCs w:val="26"/>
        </w:rPr>
        <w:t xml:space="preserve">      Мировой судья судебного участка № 1 по Тетюшскому судебному району Республики Татарстан </w:t>
      </w:r>
      <w:r w:rsidRPr="00881453">
        <w:rPr>
          <w:sz w:val="26"/>
          <w:szCs w:val="26"/>
        </w:rPr>
        <w:t>Зиатдинова</w:t>
      </w:r>
      <w:r w:rsidRPr="00881453">
        <w:rPr>
          <w:sz w:val="26"/>
          <w:szCs w:val="26"/>
        </w:rPr>
        <w:t xml:space="preserve"> А.А., с участием лица, в отношении которого ведется производство по делу, </w:t>
      </w:r>
      <w:r w:rsidRPr="00881453">
        <w:rPr>
          <w:sz w:val="26"/>
          <w:szCs w:val="26"/>
        </w:rPr>
        <w:t>Ахмадалиевой</w:t>
      </w:r>
      <w:r w:rsidRPr="00881453">
        <w:rPr>
          <w:sz w:val="26"/>
          <w:szCs w:val="26"/>
        </w:rPr>
        <w:t xml:space="preserve"> А.Т., потерпевшего Шарапова Р.Р., рассмотрев дело об административном правонарушении в отношении: </w:t>
      </w:r>
    </w:p>
    <w:p w:rsidR="004D7BD9" w:rsidRPr="00881453" w:rsidP="004D7BD9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Ахмадалиевой</w:t>
      </w:r>
      <w:r>
        <w:rPr>
          <w:sz w:val="26"/>
          <w:szCs w:val="26"/>
        </w:rPr>
        <w:t xml:space="preserve"> А.Т.</w:t>
      </w:r>
      <w:r w:rsidRPr="00881453">
        <w:rPr>
          <w:sz w:val="26"/>
          <w:szCs w:val="26"/>
        </w:rPr>
        <w:t xml:space="preserve">, </w:t>
      </w:r>
      <w:r w:rsidRPr="008E15BA">
        <w:rPr>
          <w:szCs w:val="28"/>
        </w:rPr>
        <w:t>‹данные изъяты›</w:t>
      </w:r>
    </w:p>
    <w:p w:rsidR="004D7BD9" w:rsidRPr="00881453" w:rsidP="004D7BD9">
      <w:pPr>
        <w:tabs>
          <w:tab w:val="left" w:pos="284"/>
        </w:tabs>
        <w:jc w:val="both"/>
        <w:rPr>
          <w:sz w:val="26"/>
          <w:szCs w:val="26"/>
        </w:rPr>
      </w:pPr>
      <w:r w:rsidRPr="00881453">
        <w:rPr>
          <w:sz w:val="26"/>
          <w:szCs w:val="26"/>
        </w:rPr>
        <w:t xml:space="preserve">уроженки г. Тетюши Республики Татарстан, </w:t>
      </w:r>
    </w:p>
    <w:p w:rsidR="004D7BD9" w:rsidRPr="00881453" w:rsidP="004D7BD9">
      <w:pPr>
        <w:tabs>
          <w:tab w:val="left" w:pos="284"/>
        </w:tabs>
        <w:jc w:val="both"/>
        <w:rPr>
          <w:sz w:val="26"/>
          <w:szCs w:val="26"/>
        </w:rPr>
      </w:pPr>
      <w:r w:rsidRPr="00881453">
        <w:rPr>
          <w:sz w:val="26"/>
          <w:szCs w:val="26"/>
        </w:rPr>
        <w:t>официально не трудоустроенной,</w:t>
      </w:r>
    </w:p>
    <w:p w:rsidR="00216F27" w:rsidRPr="00881453" w:rsidP="00216F27">
      <w:pPr>
        <w:tabs>
          <w:tab w:val="left" w:pos="284"/>
        </w:tabs>
        <w:jc w:val="both"/>
        <w:rPr>
          <w:sz w:val="26"/>
          <w:szCs w:val="26"/>
        </w:rPr>
      </w:pPr>
      <w:r w:rsidRPr="00881453">
        <w:rPr>
          <w:sz w:val="26"/>
          <w:szCs w:val="26"/>
        </w:rPr>
        <w:t>зарегистрированной</w:t>
      </w:r>
      <w:r w:rsidRPr="00881453">
        <w:rPr>
          <w:sz w:val="26"/>
          <w:szCs w:val="26"/>
        </w:rPr>
        <w:t xml:space="preserve"> по адресу: </w:t>
      </w:r>
      <w:r w:rsidRPr="008E15BA">
        <w:rPr>
          <w:szCs w:val="28"/>
        </w:rPr>
        <w:t>‹данные изъяты›</w:t>
      </w:r>
    </w:p>
    <w:p w:rsidR="00216F27" w:rsidP="00216F27">
      <w:pPr>
        <w:tabs>
          <w:tab w:val="left" w:pos="284"/>
        </w:tabs>
        <w:jc w:val="both"/>
        <w:rPr>
          <w:sz w:val="26"/>
          <w:szCs w:val="26"/>
        </w:rPr>
      </w:pPr>
    </w:p>
    <w:p w:rsidR="004D7BD9" w:rsidRPr="00881453" w:rsidP="00216F27">
      <w:pPr>
        <w:tabs>
          <w:tab w:val="left" w:pos="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881453">
        <w:rPr>
          <w:b/>
          <w:sz w:val="26"/>
          <w:szCs w:val="26"/>
        </w:rPr>
        <w:t xml:space="preserve">у с т а н о в и </w:t>
      </w:r>
      <w:r w:rsidRPr="00881453">
        <w:rPr>
          <w:b/>
          <w:sz w:val="26"/>
          <w:szCs w:val="26"/>
        </w:rPr>
        <w:t>л</w:t>
      </w:r>
      <w:r w:rsidRPr="00881453">
        <w:rPr>
          <w:b/>
          <w:sz w:val="26"/>
          <w:szCs w:val="26"/>
        </w:rPr>
        <w:t>:</w:t>
      </w:r>
    </w:p>
    <w:p w:rsidR="004D7BD9" w:rsidRPr="00881453" w:rsidP="004D7BD9">
      <w:pPr>
        <w:jc w:val="both"/>
        <w:rPr>
          <w:sz w:val="26"/>
          <w:szCs w:val="26"/>
        </w:rPr>
      </w:pPr>
      <w:r w:rsidRPr="00881453">
        <w:rPr>
          <w:sz w:val="26"/>
          <w:szCs w:val="26"/>
        </w:rPr>
        <w:t xml:space="preserve">      19 января 2022 года около 23 часов 35 минут </w:t>
      </w:r>
      <w:r w:rsidRPr="00881453">
        <w:rPr>
          <w:sz w:val="26"/>
          <w:szCs w:val="26"/>
        </w:rPr>
        <w:t>Ахмадалиева</w:t>
      </w:r>
      <w:r w:rsidRPr="00881453">
        <w:rPr>
          <w:sz w:val="26"/>
          <w:szCs w:val="26"/>
        </w:rPr>
        <w:t xml:space="preserve"> А.Т., будучи в состоянии алкогольного опьянения, находясь возле дома, расположенного по адресу:  Республика Татарстан, г. Тетюши, ул. Некрасова, д. 24б, в ходе ссоры умышленно нанесла Шарапову Р.Р. не менее четырех ударов кулаками в область лица, причинив ему физическую боль и страдания, тем самым совершила административное правонарушение, предусмотренное статьей 6.1.1 Кодекса РФ об административных правонарушениях. </w:t>
      </w:r>
    </w:p>
    <w:p w:rsidR="004D7BD9" w:rsidRPr="00881453" w:rsidP="004D7BD9">
      <w:pPr>
        <w:pStyle w:val="BodyText"/>
        <w:rPr>
          <w:sz w:val="26"/>
          <w:szCs w:val="26"/>
        </w:rPr>
      </w:pPr>
      <w:r w:rsidRPr="00881453">
        <w:rPr>
          <w:sz w:val="26"/>
          <w:szCs w:val="26"/>
        </w:rPr>
        <w:t xml:space="preserve">      </w:t>
      </w:r>
      <w:r w:rsidRPr="00881453">
        <w:rPr>
          <w:sz w:val="26"/>
          <w:szCs w:val="26"/>
        </w:rPr>
        <w:t>Ахмадалиева</w:t>
      </w:r>
      <w:r w:rsidRPr="00881453">
        <w:rPr>
          <w:sz w:val="26"/>
          <w:szCs w:val="26"/>
        </w:rPr>
        <w:t xml:space="preserve"> А.Т. при рассмотрении дела свою вину в правонарушении не признала и пояснила, что с протоколом не согласна, так как побои Шарапову Р.Р. не наносила. 19 января 2022 года она встречалась с одноклассниками, употребила при этом небольшое количество алкогольных напитков. Когда одноклассник вместе с ее подругой подвез ее домой, оказалось, что на улице ее ожидает ее сожитель Шарапов Р.Р., который сразу включил видеокамеру на своем телефоне, направил камеру на нее и стал обвинять ее в плохом поведении. Возникла ссора, она пыталась уйти, Шарапов Р.Р. ее толкнул, она упала. </w:t>
      </w:r>
      <w:r w:rsidRPr="00881453">
        <w:rPr>
          <w:sz w:val="26"/>
          <w:szCs w:val="26"/>
        </w:rPr>
        <w:t>После этого она попыталась замахнуться на Шарапова Р.Р., он схватил ее за руку, завел эту руку ей за спину, после чего толкнул ее.</w:t>
      </w:r>
      <w:r w:rsidRPr="00881453">
        <w:rPr>
          <w:sz w:val="26"/>
          <w:szCs w:val="26"/>
        </w:rPr>
        <w:t xml:space="preserve"> Она упала, ударившись лицом об землю, у нее отломился кусочек зуба. Потом она пошла домой к матери, Шарапов Р.Р. стал ее преследовать, стучался в окна, из-за чего она позвонила в полицию и сообщила о случившемся.</w:t>
      </w:r>
    </w:p>
    <w:p w:rsidR="004D7BD9" w:rsidRPr="00881453" w:rsidP="004D7BD9">
      <w:pPr>
        <w:pStyle w:val="BodyText"/>
        <w:rPr>
          <w:sz w:val="26"/>
          <w:szCs w:val="26"/>
        </w:rPr>
      </w:pPr>
      <w:r w:rsidRPr="00881453">
        <w:rPr>
          <w:sz w:val="26"/>
          <w:szCs w:val="26"/>
        </w:rPr>
        <w:t xml:space="preserve">      Потерпевший Шарапов Р.Р. при рассмотрении дела показал, что 19 января 2022 года </w:t>
      </w:r>
      <w:r w:rsidRPr="00881453">
        <w:rPr>
          <w:sz w:val="26"/>
          <w:szCs w:val="26"/>
        </w:rPr>
        <w:t>Ахмадалиева</w:t>
      </w:r>
      <w:r w:rsidRPr="00881453">
        <w:rPr>
          <w:sz w:val="26"/>
          <w:szCs w:val="26"/>
        </w:rPr>
        <w:t xml:space="preserve"> Р.Р. поехала из г. Казани в г. Тетюши якобы навестить свою мать. Ему позвонил его товарищ и сообщил, что </w:t>
      </w:r>
      <w:r w:rsidRPr="00881453">
        <w:rPr>
          <w:sz w:val="26"/>
          <w:szCs w:val="26"/>
        </w:rPr>
        <w:t>Ахмадалиева</w:t>
      </w:r>
      <w:r w:rsidRPr="00881453">
        <w:rPr>
          <w:sz w:val="26"/>
          <w:szCs w:val="26"/>
        </w:rPr>
        <w:t xml:space="preserve"> Р.Р. сидит в компании, ведет себя недостойно, употребляет спиртные напитки. Он после этого сообщения также поехал в г. Тетюши, дождался, пока </w:t>
      </w:r>
      <w:r w:rsidRPr="00881453">
        <w:rPr>
          <w:sz w:val="26"/>
          <w:szCs w:val="26"/>
        </w:rPr>
        <w:t>Ахмадалиева</w:t>
      </w:r>
      <w:r w:rsidRPr="00881453">
        <w:rPr>
          <w:sz w:val="26"/>
          <w:szCs w:val="26"/>
        </w:rPr>
        <w:t xml:space="preserve"> Р.Р. выйдет из кафе, и поехал вслед за ней. </w:t>
      </w:r>
      <w:r w:rsidRPr="00881453">
        <w:rPr>
          <w:sz w:val="26"/>
          <w:szCs w:val="26"/>
        </w:rPr>
        <w:t>Когда она вышла из чужой автомашины, он встретил ее и стал ее обвинять в том, что она недостойно себя ведет, что он прекращает отношения с ней.</w:t>
      </w:r>
      <w:r w:rsidRPr="00881453">
        <w:rPr>
          <w:sz w:val="26"/>
          <w:szCs w:val="26"/>
        </w:rPr>
        <w:t xml:space="preserve"> При этом он все происходящее снимал на видеокамеру своего телефона. </w:t>
      </w:r>
      <w:r w:rsidRPr="00881453">
        <w:rPr>
          <w:sz w:val="26"/>
          <w:szCs w:val="26"/>
        </w:rPr>
        <w:t>Ахмадалиева</w:t>
      </w:r>
      <w:r w:rsidRPr="00881453">
        <w:rPr>
          <w:sz w:val="26"/>
          <w:szCs w:val="26"/>
        </w:rPr>
        <w:t xml:space="preserve"> Р.Р. была пьяна, не удержалась на ногах и упала. Потом она стала наносить ему удары по лицу, от которых он испытал физическую боль. Впоследствии обратился с заявлением в полицию, в настоящее время также настаивает на привлечении </w:t>
      </w:r>
      <w:r w:rsidRPr="00881453">
        <w:rPr>
          <w:sz w:val="26"/>
          <w:szCs w:val="26"/>
        </w:rPr>
        <w:t>Ахмадалиевой</w:t>
      </w:r>
      <w:r w:rsidRPr="00881453">
        <w:rPr>
          <w:sz w:val="26"/>
          <w:szCs w:val="26"/>
        </w:rPr>
        <w:t xml:space="preserve"> Р.Р. к ответственности за нанесение ему побоев.</w:t>
      </w:r>
    </w:p>
    <w:p w:rsidR="004D7BD9" w:rsidRPr="00881453" w:rsidP="004D7BD9">
      <w:pPr>
        <w:pStyle w:val="BodyText"/>
        <w:rPr>
          <w:sz w:val="26"/>
          <w:szCs w:val="26"/>
        </w:rPr>
      </w:pPr>
      <w:r w:rsidRPr="00881453">
        <w:rPr>
          <w:sz w:val="26"/>
          <w:szCs w:val="26"/>
        </w:rPr>
        <w:t xml:space="preserve">      Выслушав указанных лиц, исследовав материалы дела, суд приходит к следующему выводу.</w:t>
      </w:r>
    </w:p>
    <w:p w:rsidR="004D7BD9" w:rsidRPr="00881453" w:rsidP="004D7BD9">
      <w:pPr>
        <w:pStyle w:val="ConsPlusNormal"/>
        <w:jc w:val="both"/>
        <w:rPr>
          <w:sz w:val="26"/>
          <w:szCs w:val="26"/>
        </w:rPr>
      </w:pPr>
      <w:r w:rsidRPr="00881453">
        <w:rPr>
          <w:sz w:val="26"/>
          <w:szCs w:val="26"/>
        </w:rPr>
        <w:t xml:space="preserve">      Норма статьи 6.1.1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D7BD9" w:rsidRPr="00881453" w:rsidP="004D7BD9">
      <w:pPr>
        <w:pStyle w:val="BodyText"/>
        <w:rPr>
          <w:sz w:val="26"/>
          <w:szCs w:val="26"/>
        </w:rPr>
      </w:pPr>
      <w:r w:rsidRPr="00881453">
        <w:rPr>
          <w:sz w:val="26"/>
          <w:szCs w:val="26"/>
        </w:rPr>
        <w:t xml:space="preserve">      Вина </w:t>
      </w:r>
      <w:r w:rsidRPr="00881453">
        <w:rPr>
          <w:sz w:val="26"/>
          <w:szCs w:val="26"/>
        </w:rPr>
        <w:t>Ахмадалиевой</w:t>
      </w:r>
      <w:r w:rsidRPr="00881453">
        <w:rPr>
          <w:sz w:val="26"/>
          <w:szCs w:val="26"/>
        </w:rPr>
        <w:t xml:space="preserve"> А.Т. в указанном административном правонарушении подтверждается  протоколом  об  административном  правонарушении от 26 марта 2022 года; сообщением из </w:t>
      </w:r>
      <w:r w:rsidRPr="00881453">
        <w:rPr>
          <w:sz w:val="26"/>
          <w:szCs w:val="26"/>
        </w:rPr>
        <w:t>Тетюшской</w:t>
      </w:r>
      <w:r w:rsidRPr="00881453">
        <w:rPr>
          <w:sz w:val="26"/>
          <w:szCs w:val="26"/>
        </w:rPr>
        <w:t xml:space="preserve"> ЦРБ об обращении за медицинской помощью Шарапова Р.Р.; заявлением Шарапова Р.Р.; выпиской из медицинской карты Шарапова Р.Р.; актом медицинского освидетельствования </w:t>
      </w:r>
      <w:r w:rsidRPr="00881453">
        <w:rPr>
          <w:sz w:val="26"/>
          <w:szCs w:val="26"/>
        </w:rPr>
        <w:t>Ахмадалиевой</w:t>
      </w:r>
      <w:r w:rsidRPr="00881453">
        <w:rPr>
          <w:sz w:val="26"/>
          <w:szCs w:val="26"/>
        </w:rPr>
        <w:t xml:space="preserve"> А.Ф. на состояние опьянения; письменным объяснением Кузнецова А.В.</w:t>
      </w:r>
    </w:p>
    <w:p w:rsidR="004D7BD9" w:rsidRPr="00881453" w:rsidP="004D7BD9">
      <w:pPr>
        <w:pStyle w:val="BodyText"/>
        <w:rPr>
          <w:sz w:val="26"/>
          <w:szCs w:val="26"/>
        </w:rPr>
      </w:pPr>
      <w:r w:rsidRPr="00881453">
        <w:rPr>
          <w:sz w:val="26"/>
          <w:szCs w:val="26"/>
        </w:rPr>
        <w:t xml:space="preserve">      Нарушений прав </w:t>
      </w:r>
      <w:r w:rsidRPr="00881453">
        <w:rPr>
          <w:sz w:val="26"/>
          <w:szCs w:val="26"/>
        </w:rPr>
        <w:t>Ахмадалиевой</w:t>
      </w:r>
      <w:r w:rsidRPr="00881453">
        <w:rPr>
          <w:sz w:val="26"/>
          <w:szCs w:val="26"/>
        </w:rPr>
        <w:t xml:space="preserve"> А.Т., предусмотренных статьей 25.1 Кодекса РФ об административных правонарушениях, при составлении материала об административном правонарушении не допущено. Протокол об административном правонарушении соответствует требованиям статьи 28.2 Кодекса РФ об административных правонарушениях.</w:t>
      </w:r>
    </w:p>
    <w:p w:rsidR="004D7BD9" w:rsidRPr="00881453" w:rsidP="004D7BD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881453">
        <w:rPr>
          <w:sz w:val="26"/>
          <w:szCs w:val="26"/>
        </w:rPr>
        <w:t xml:space="preserve">      Обстоятельством, отягчающим ответственность, является совершение правонарушения в состоянии опьянения. Обстоятельством, смягчающим ответственность, суд признает привлечение </w:t>
      </w:r>
      <w:r w:rsidRPr="00881453">
        <w:rPr>
          <w:sz w:val="26"/>
          <w:szCs w:val="26"/>
        </w:rPr>
        <w:t>Ахмадалиевой</w:t>
      </w:r>
      <w:r w:rsidRPr="00881453">
        <w:rPr>
          <w:sz w:val="26"/>
          <w:szCs w:val="26"/>
        </w:rPr>
        <w:t xml:space="preserve"> А.Т. к административной ответственности впервые.</w:t>
      </w:r>
    </w:p>
    <w:p w:rsidR="004D7BD9" w:rsidRPr="00881453" w:rsidP="004D7BD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881453">
        <w:rPr>
          <w:sz w:val="26"/>
          <w:szCs w:val="26"/>
        </w:rPr>
        <w:t xml:space="preserve">      Учитывая обстоятельства и характер совершенного правонарушения, тяжесть его последствий, личность правонарушителя, ее семейное и имущественное положение, суд приходит к выводу, что </w:t>
      </w:r>
      <w:r w:rsidRPr="00881453">
        <w:rPr>
          <w:sz w:val="26"/>
          <w:szCs w:val="26"/>
        </w:rPr>
        <w:t>Ахмадалиевой</w:t>
      </w:r>
      <w:r w:rsidRPr="00881453">
        <w:rPr>
          <w:sz w:val="26"/>
          <w:szCs w:val="26"/>
        </w:rPr>
        <w:t xml:space="preserve"> А.Т. следует назначить административное наказание в виде штрафа.</w:t>
      </w:r>
    </w:p>
    <w:p w:rsidR="004D7BD9" w:rsidRPr="00881453" w:rsidP="004D7BD9">
      <w:pPr>
        <w:pStyle w:val="BodyText"/>
        <w:rPr>
          <w:sz w:val="26"/>
          <w:szCs w:val="26"/>
        </w:rPr>
      </w:pPr>
      <w:r w:rsidRPr="00881453">
        <w:rPr>
          <w:sz w:val="26"/>
          <w:szCs w:val="26"/>
        </w:rPr>
        <w:t xml:space="preserve">      Руководствуясь статьей 29.7, пунктом 1 части 1 статьи 29.9, статьей 29.10 Кодекса РФ об административных правонарушениях, суд</w:t>
      </w:r>
    </w:p>
    <w:p w:rsidR="004D7BD9" w:rsidRPr="00881453" w:rsidP="004D7BD9">
      <w:pPr>
        <w:jc w:val="center"/>
        <w:rPr>
          <w:b/>
          <w:sz w:val="26"/>
          <w:szCs w:val="26"/>
        </w:rPr>
      </w:pPr>
      <w:r w:rsidRPr="00881453">
        <w:rPr>
          <w:b/>
          <w:sz w:val="26"/>
          <w:szCs w:val="26"/>
        </w:rPr>
        <w:t>п</w:t>
      </w:r>
      <w:r w:rsidRPr="00881453">
        <w:rPr>
          <w:b/>
          <w:sz w:val="26"/>
          <w:szCs w:val="26"/>
        </w:rPr>
        <w:t xml:space="preserve"> о с т а н о в и л:</w:t>
      </w:r>
    </w:p>
    <w:p w:rsidR="004D7BD9" w:rsidRPr="00881453" w:rsidP="004D7BD9">
      <w:pPr>
        <w:tabs>
          <w:tab w:val="left" w:pos="284"/>
        </w:tabs>
        <w:jc w:val="both"/>
        <w:rPr>
          <w:sz w:val="26"/>
          <w:szCs w:val="26"/>
        </w:rPr>
      </w:pPr>
      <w:r w:rsidRPr="00881453">
        <w:rPr>
          <w:sz w:val="26"/>
          <w:szCs w:val="26"/>
        </w:rPr>
        <w:t xml:space="preserve">      1. </w:t>
      </w:r>
      <w:r w:rsidRPr="00881453">
        <w:rPr>
          <w:sz w:val="26"/>
          <w:szCs w:val="26"/>
        </w:rPr>
        <w:t>Ахмадалиеву</w:t>
      </w:r>
      <w:r w:rsidRPr="00881453">
        <w:rPr>
          <w:sz w:val="26"/>
          <w:szCs w:val="26"/>
        </w:rPr>
        <w:t xml:space="preserve"> А</w:t>
      </w:r>
      <w:r w:rsidR="00216F27">
        <w:rPr>
          <w:sz w:val="26"/>
          <w:szCs w:val="26"/>
        </w:rPr>
        <w:t>.</w:t>
      </w:r>
      <w:r w:rsidRPr="00881453">
        <w:rPr>
          <w:sz w:val="26"/>
          <w:szCs w:val="26"/>
        </w:rPr>
        <w:t>Т</w:t>
      </w:r>
      <w:r w:rsidR="00216F27">
        <w:rPr>
          <w:sz w:val="26"/>
          <w:szCs w:val="26"/>
        </w:rPr>
        <w:t>.</w:t>
      </w:r>
      <w:r w:rsidRPr="00881453">
        <w:rPr>
          <w:sz w:val="26"/>
          <w:szCs w:val="26"/>
        </w:rPr>
        <w:t xml:space="preserve">, </w:t>
      </w:r>
      <w:r w:rsidRPr="008E15BA" w:rsidR="00216F27">
        <w:rPr>
          <w:szCs w:val="28"/>
        </w:rPr>
        <w:t>‹данные изъяты›</w:t>
      </w:r>
      <w:r w:rsidRPr="00881453">
        <w:rPr>
          <w:sz w:val="26"/>
          <w:szCs w:val="26"/>
        </w:rPr>
        <w:t>,</w:t>
      </w:r>
    </w:p>
    <w:p w:rsidR="004D7BD9" w:rsidRPr="00881453" w:rsidP="004D7BD9">
      <w:pPr>
        <w:jc w:val="both"/>
        <w:rPr>
          <w:sz w:val="26"/>
          <w:szCs w:val="26"/>
        </w:rPr>
      </w:pPr>
      <w:r w:rsidRPr="00881453">
        <w:rPr>
          <w:sz w:val="26"/>
          <w:szCs w:val="26"/>
        </w:rPr>
        <w:t>признать виновной в совершении административного правонарушения, предусмотренного статьей 6.1.1 Кодекса РФ об административных правонарушениях, и назначить ей административное наказание в виде штрафа в размере 5000 рублей.</w:t>
      </w:r>
    </w:p>
    <w:p w:rsidR="004D7BD9" w:rsidRPr="00881453" w:rsidP="004D7BD9">
      <w:pPr>
        <w:jc w:val="both"/>
        <w:rPr>
          <w:sz w:val="26"/>
          <w:szCs w:val="26"/>
        </w:rPr>
      </w:pPr>
      <w:r w:rsidRPr="00881453">
        <w:rPr>
          <w:b/>
          <w:sz w:val="26"/>
          <w:szCs w:val="26"/>
        </w:rPr>
        <w:t xml:space="preserve">      </w:t>
      </w:r>
      <w:r w:rsidRPr="00881453">
        <w:rPr>
          <w:sz w:val="26"/>
          <w:szCs w:val="26"/>
        </w:rPr>
        <w:t xml:space="preserve"> </w:t>
      </w:r>
      <w:r w:rsidRPr="00881453">
        <w:rPr>
          <w:sz w:val="26"/>
          <w:szCs w:val="26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881453">
        <w:rPr>
          <w:sz w:val="26"/>
          <w:szCs w:val="26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4D7BD9" w:rsidRPr="00881453" w:rsidP="004D7BD9">
      <w:pPr>
        <w:pStyle w:val="Heading1"/>
        <w:rPr>
          <w:b/>
          <w:sz w:val="26"/>
          <w:szCs w:val="26"/>
        </w:rPr>
      </w:pPr>
      <w:r w:rsidRPr="00881453">
        <w:rPr>
          <w:sz w:val="26"/>
          <w:szCs w:val="26"/>
        </w:rPr>
        <w:t xml:space="preserve">      2. Постановление может быть обжаловано в </w:t>
      </w:r>
      <w:r w:rsidRPr="00881453">
        <w:rPr>
          <w:sz w:val="26"/>
          <w:szCs w:val="26"/>
        </w:rPr>
        <w:t>Тетюшский</w:t>
      </w:r>
      <w:r w:rsidRPr="00881453">
        <w:rPr>
          <w:sz w:val="26"/>
          <w:szCs w:val="26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4D7BD9" w:rsidRPr="00881453" w:rsidP="004D7BD9">
      <w:pPr>
        <w:pStyle w:val="Heading1"/>
        <w:rPr>
          <w:b/>
          <w:sz w:val="26"/>
          <w:szCs w:val="26"/>
        </w:rPr>
      </w:pPr>
    </w:p>
    <w:p w:rsidR="004D7BD9" w:rsidRPr="00881453" w:rsidP="004D7BD9">
      <w:pPr>
        <w:pStyle w:val="Heading1"/>
        <w:rPr>
          <w:b/>
          <w:sz w:val="26"/>
          <w:szCs w:val="26"/>
        </w:rPr>
      </w:pPr>
      <w:r w:rsidRPr="00881453">
        <w:rPr>
          <w:sz w:val="26"/>
          <w:szCs w:val="26"/>
        </w:rPr>
        <w:t xml:space="preserve">Мировой судья </w:t>
      </w:r>
      <w:r w:rsidRPr="00881453">
        <w:rPr>
          <w:sz w:val="26"/>
          <w:szCs w:val="26"/>
        </w:rPr>
        <w:t>судебного</w:t>
      </w:r>
    </w:p>
    <w:p w:rsidR="004D7BD9" w:rsidRPr="00881453" w:rsidP="004D7BD9">
      <w:pPr>
        <w:pStyle w:val="Heading1"/>
        <w:rPr>
          <w:b/>
          <w:sz w:val="26"/>
          <w:szCs w:val="26"/>
        </w:rPr>
      </w:pPr>
      <w:r w:rsidRPr="00881453">
        <w:rPr>
          <w:sz w:val="26"/>
          <w:szCs w:val="26"/>
        </w:rPr>
        <w:t>участка № 1 по Тетюшскому</w:t>
      </w:r>
    </w:p>
    <w:p w:rsidR="004D7BD9" w:rsidRPr="00881453" w:rsidP="004D7BD9">
      <w:pPr>
        <w:pStyle w:val="Heading1"/>
        <w:rPr>
          <w:b/>
          <w:sz w:val="26"/>
          <w:szCs w:val="26"/>
        </w:rPr>
      </w:pPr>
      <w:r w:rsidRPr="00881453">
        <w:rPr>
          <w:sz w:val="26"/>
          <w:szCs w:val="26"/>
        </w:rPr>
        <w:t xml:space="preserve">судебному району:                                                   </w:t>
      </w:r>
      <w:r w:rsidRPr="00881453">
        <w:rPr>
          <w:sz w:val="26"/>
          <w:szCs w:val="26"/>
        </w:rPr>
        <w:t>А.А.Зиатдинова</w:t>
      </w:r>
      <w:r w:rsidRPr="00881453">
        <w:rPr>
          <w:sz w:val="26"/>
          <w:szCs w:val="26"/>
        </w:rPr>
        <w:t xml:space="preserve"> </w:t>
      </w:r>
    </w:p>
    <w:p w:rsidR="004D7BD9" w:rsidRPr="00881453" w:rsidP="004D7BD9">
      <w:pPr>
        <w:jc w:val="both"/>
      </w:pPr>
      <w:r w:rsidRPr="00881453">
        <w:t xml:space="preserve">Реквизиты для оплаты штрафа: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A955A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4D7BD9" w:rsidRPr="00881453" w:rsidP="00A955AE">
            <w:r w:rsidRPr="00881453">
              <w:t>ИНН 1654003139</w:t>
            </w:r>
          </w:p>
        </w:tc>
        <w:tc>
          <w:tcPr>
            <w:tcW w:w="2552" w:type="dxa"/>
          </w:tcPr>
          <w:p w:rsidR="004D7BD9" w:rsidRPr="00881453" w:rsidP="00A955AE">
            <w:r w:rsidRPr="00881453">
              <w:t>КПП 165501001</w:t>
            </w:r>
          </w:p>
        </w:tc>
        <w:tc>
          <w:tcPr>
            <w:tcW w:w="1134" w:type="dxa"/>
            <w:vMerge w:val="restart"/>
          </w:tcPr>
          <w:p w:rsidR="004D7BD9" w:rsidRPr="00881453" w:rsidP="00A955AE">
            <w:pPr>
              <w:jc w:val="center"/>
            </w:pPr>
            <w:r w:rsidRPr="00881453">
              <w:t xml:space="preserve">БИК </w:t>
            </w:r>
          </w:p>
          <w:p w:rsidR="004D7BD9" w:rsidRPr="00881453" w:rsidP="00A955AE">
            <w:pPr>
              <w:jc w:val="center"/>
            </w:pPr>
            <w:r w:rsidRPr="00881453">
              <w:t>Сч</w:t>
            </w:r>
            <w:r w:rsidRPr="00881453">
              <w:t>.№</w:t>
            </w:r>
          </w:p>
        </w:tc>
        <w:tc>
          <w:tcPr>
            <w:tcW w:w="3543" w:type="dxa"/>
            <w:vMerge w:val="restart"/>
          </w:tcPr>
          <w:p w:rsidR="004D7BD9" w:rsidRPr="00881453" w:rsidP="00A955AE">
            <w:r w:rsidRPr="00881453">
              <w:t>019205400</w:t>
            </w:r>
          </w:p>
          <w:p w:rsidR="004D7BD9" w:rsidRPr="00881453" w:rsidP="00A955AE">
            <w:pPr>
              <w:jc w:val="center"/>
            </w:pPr>
            <w:r w:rsidRPr="00881453">
              <w:t>40102810445370000079</w:t>
            </w:r>
          </w:p>
        </w:tc>
      </w:tr>
      <w:tr w:rsidTr="00A955AE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4D7BD9" w:rsidRPr="00881453" w:rsidP="00A955AE">
            <w:r w:rsidRPr="00881453">
              <w:t>Получатель</w:t>
            </w:r>
          </w:p>
          <w:p w:rsidR="004D7BD9" w:rsidRPr="00881453" w:rsidP="00A955AE">
            <w:r w:rsidRPr="00881453">
              <w:t xml:space="preserve">УФК по Республике Татарстан (Министерство юстиции Республики Татарстан, </w:t>
            </w:r>
            <w:r w:rsidRPr="00881453">
              <w:t>л</w:t>
            </w:r>
            <w:r w:rsidRPr="00881453">
              <w:t>/с 04112001300)</w:t>
            </w:r>
          </w:p>
        </w:tc>
        <w:tc>
          <w:tcPr>
            <w:tcW w:w="1134" w:type="dxa"/>
            <w:vMerge/>
          </w:tcPr>
          <w:p w:rsidR="004D7BD9" w:rsidRPr="00881453" w:rsidP="00A955AE">
            <w:pPr>
              <w:jc w:val="center"/>
            </w:pPr>
          </w:p>
        </w:tc>
        <w:tc>
          <w:tcPr>
            <w:tcW w:w="3543" w:type="dxa"/>
            <w:vMerge/>
          </w:tcPr>
          <w:p w:rsidR="004D7BD9" w:rsidRPr="00881453" w:rsidP="00A955AE">
            <w:pPr>
              <w:jc w:val="center"/>
            </w:pPr>
          </w:p>
        </w:tc>
      </w:tr>
      <w:tr w:rsidTr="00A955AE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4D7BD9" w:rsidRPr="00881453" w:rsidP="00A955AE">
            <w:r w:rsidRPr="00881453">
              <w:t>Банк получателя</w:t>
            </w:r>
          </w:p>
          <w:p w:rsidR="004D7BD9" w:rsidRPr="00881453" w:rsidP="00A955AE">
            <w:r w:rsidRPr="00881453">
              <w:t xml:space="preserve">ОТДЕЛЕНИЕ-НБ РЕСПУБЛИКА ТАТАРСТАН Банка России/ УФК по Республике Татарстан </w:t>
            </w:r>
            <w:r w:rsidRPr="00881453">
              <w:t>г</w:t>
            </w:r>
            <w:r w:rsidRPr="00881453">
              <w:t>.К</w:t>
            </w:r>
            <w:r w:rsidRPr="00881453">
              <w:t>азань</w:t>
            </w:r>
          </w:p>
        </w:tc>
        <w:tc>
          <w:tcPr>
            <w:tcW w:w="1134" w:type="dxa"/>
          </w:tcPr>
          <w:p w:rsidR="004D7BD9" w:rsidRPr="00881453" w:rsidP="00A955AE">
            <w:pPr>
              <w:jc w:val="center"/>
            </w:pPr>
            <w:r w:rsidRPr="00881453">
              <w:t>Сч</w:t>
            </w:r>
            <w:r w:rsidRPr="00881453">
              <w:t>.№</w:t>
            </w:r>
          </w:p>
        </w:tc>
        <w:tc>
          <w:tcPr>
            <w:tcW w:w="3543" w:type="dxa"/>
          </w:tcPr>
          <w:p w:rsidR="004D7BD9" w:rsidRPr="00881453" w:rsidP="00A955AE">
            <w:r w:rsidRPr="00881453">
              <w:t>03100643000000011100</w:t>
            </w:r>
          </w:p>
        </w:tc>
      </w:tr>
    </w:tbl>
    <w:p w:rsidR="004D7BD9" w:rsidRPr="00881453" w:rsidP="004D7BD9">
      <w:pPr>
        <w:rPr>
          <w:b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A955AE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4D7BD9" w:rsidRPr="00881453" w:rsidP="00A955AE">
            <w:pPr>
              <w:tabs>
                <w:tab w:val="left" w:pos="720"/>
              </w:tabs>
              <w:jc w:val="both"/>
              <w:rPr>
                <w:i/>
              </w:rPr>
            </w:pPr>
            <w:r w:rsidRPr="00881453">
              <w:rPr>
                <w:i/>
              </w:rPr>
              <w:t xml:space="preserve">КБК </w:t>
            </w:r>
          </w:p>
          <w:p w:rsidR="004D7BD9" w:rsidRPr="00881453" w:rsidP="00A955AE">
            <w:pPr>
              <w:tabs>
                <w:tab w:val="left" w:pos="720"/>
              </w:tabs>
              <w:jc w:val="both"/>
            </w:pPr>
            <w:r w:rsidRPr="00881453">
              <w:t>1 16 01063 01 0101 140</w:t>
            </w:r>
          </w:p>
          <w:p w:rsidR="004D7BD9" w:rsidRPr="00881453" w:rsidP="00A955AE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4D7BD9" w:rsidRPr="00881453" w:rsidP="00A955AE">
            <w:pPr>
              <w:jc w:val="center"/>
            </w:pPr>
            <w:r w:rsidRPr="00881453">
              <w:t>92701000</w:t>
            </w:r>
          </w:p>
        </w:tc>
        <w:tc>
          <w:tcPr>
            <w:tcW w:w="709" w:type="dxa"/>
          </w:tcPr>
          <w:p w:rsidR="004D7BD9" w:rsidRPr="00881453" w:rsidP="00A955AE">
            <w:pPr>
              <w:jc w:val="center"/>
            </w:pPr>
            <w:r w:rsidRPr="00881453">
              <w:t>0</w:t>
            </w:r>
          </w:p>
        </w:tc>
        <w:tc>
          <w:tcPr>
            <w:tcW w:w="1275" w:type="dxa"/>
          </w:tcPr>
          <w:p w:rsidR="004D7BD9" w:rsidRPr="00881453" w:rsidP="00A955AE">
            <w:pPr>
              <w:jc w:val="center"/>
            </w:pPr>
            <w:r w:rsidRPr="00881453">
              <w:t>0</w:t>
            </w:r>
          </w:p>
        </w:tc>
        <w:tc>
          <w:tcPr>
            <w:tcW w:w="1985" w:type="dxa"/>
          </w:tcPr>
          <w:p w:rsidR="004D7BD9" w:rsidRPr="00881453" w:rsidP="00A955AE">
            <w:pPr>
              <w:jc w:val="center"/>
            </w:pPr>
            <w:r w:rsidRPr="00881453">
              <w:t>0</w:t>
            </w:r>
          </w:p>
        </w:tc>
        <w:tc>
          <w:tcPr>
            <w:tcW w:w="1559" w:type="dxa"/>
          </w:tcPr>
          <w:p w:rsidR="004D7BD9" w:rsidRPr="00881453" w:rsidP="00A955AE">
            <w:pPr>
              <w:jc w:val="center"/>
            </w:pPr>
            <w:r w:rsidRPr="00881453">
              <w:t>0</w:t>
            </w:r>
          </w:p>
        </w:tc>
        <w:tc>
          <w:tcPr>
            <w:tcW w:w="850" w:type="dxa"/>
          </w:tcPr>
          <w:p w:rsidR="004D7BD9" w:rsidRPr="00881453" w:rsidP="00A955AE">
            <w:pPr>
              <w:jc w:val="center"/>
            </w:pPr>
            <w:r w:rsidRPr="00881453">
              <w:t>0</w:t>
            </w:r>
          </w:p>
        </w:tc>
      </w:tr>
    </w:tbl>
    <w:p w:rsidR="00D830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43"/>
    <w:rsid w:val="00216F27"/>
    <w:rsid w:val="004D7BD9"/>
    <w:rsid w:val="006F0043"/>
    <w:rsid w:val="00881453"/>
    <w:rsid w:val="008E15BA"/>
    <w:rsid w:val="00A955AE"/>
    <w:rsid w:val="00D83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D7BD9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4D7BD9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D7B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4D7B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4D7BD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7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D7B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