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2C7" w:rsidRPr="003D15E0" w:rsidP="00B262C7">
      <w:pPr>
        <w:tabs>
          <w:tab w:val="left" w:pos="3680"/>
        </w:tabs>
        <w:jc w:val="right"/>
        <w:rPr>
          <w:szCs w:val="28"/>
        </w:rPr>
      </w:pPr>
      <w:r w:rsidRPr="003D15E0">
        <w:rPr>
          <w:szCs w:val="28"/>
        </w:rPr>
        <w:t xml:space="preserve">      Дело № 5-132/2022</w:t>
      </w:r>
    </w:p>
    <w:p w:rsidR="00B262C7" w:rsidRPr="003D15E0" w:rsidP="00B262C7">
      <w:pPr>
        <w:pStyle w:val="Heading3"/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B262C7" w:rsidRPr="003D15E0" w:rsidP="00B262C7">
      <w:pPr>
        <w:pStyle w:val="BodyText"/>
        <w:rPr>
          <w:szCs w:val="28"/>
        </w:rPr>
      </w:pPr>
      <w:r w:rsidRPr="003D15E0">
        <w:rPr>
          <w:szCs w:val="28"/>
        </w:rPr>
        <w:t xml:space="preserve">03 марта 2022 года                                                                                  г. Тетюши                </w:t>
      </w:r>
    </w:p>
    <w:p w:rsidR="00B262C7" w:rsidRPr="003D15E0" w:rsidP="00B262C7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</w:t>
      </w:r>
    </w:p>
    <w:p w:rsidR="00B262C7" w:rsidRPr="003D15E0" w:rsidP="00B262C7">
      <w:pPr>
        <w:jc w:val="both"/>
        <w:rPr>
          <w:szCs w:val="28"/>
        </w:rPr>
      </w:pPr>
      <w:r w:rsidRPr="003D15E0">
        <w:rPr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Р.В., рассмотрев дело об административном правонарушении в отношении:</w:t>
      </w:r>
    </w:p>
    <w:p w:rsidR="00B262C7" w:rsidRPr="003D15E0" w:rsidP="00B262C7">
      <w:pPr>
        <w:jc w:val="both"/>
        <w:rPr>
          <w:szCs w:val="28"/>
        </w:rPr>
      </w:pP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</w:t>
      </w:r>
      <w:r w:rsidR="003F501A">
        <w:rPr>
          <w:szCs w:val="28"/>
        </w:rPr>
        <w:t>.</w:t>
      </w:r>
      <w:r w:rsidRPr="003D15E0">
        <w:rPr>
          <w:szCs w:val="28"/>
        </w:rPr>
        <w:t>В</w:t>
      </w:r>
      <w:r w:rsidR="003F501A">
        <w:rPr>
          <w:szCs w:val="28"/>
        </w:rPr>
        <w:t>.</w:t>
      </w:r>
      <w:r w:rsidRPr="003D15E0">
        <w:rPr>
          <w:szCs w:val="28"/>
        </w:rPr>
        <w:t xml:space="preserve">, </w:t>
      </w:r>
      <w:r w:rsidRPr="003F501A" w:rsidR="003F501A">
        <w:rPr>
          <w:szCs w:val="28"/>
        </w:rPr>
        <w:t>&lt;данные изъяты&gt;</w:t>
      </w:r>
      <w:r w:rsidRPr="003D15E0">
        <w:rPr>
          <w:szCs w:val="28"/>
        </w:rPr>
        <w:t>года рождения,</w:t>
      </w:r>
    </w:p>
    <w:p w:rsidR="00B262C7" w:rsidRPr="003D15E0" w:rsidP="003F501A">
      <w:pPr>
        <w:jc w:val="both"/>
        <w:rPr>
          <w:szCs w:val="28"/>
        </w:rPr>
      </w:pPr>
      <w:r w:rsidRPr="003D15E0">
        <w:rPr>
          <w:szCs w:val="28"/>
        </w:rPr>
        <w:t>проживающего</w:t>
      </w:r>
      <w:r w:rsidRPr="003D15E0">
        <w:rPr>
          <w:szCs w:val="28"/>
        </w:rPr>
        <w:t xml:space="preserve"> по адресу: </w:t>
      </w:r>
      <w:r w:rsidRPr="003F501A" w:rsidR="003F501A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B262C7" w:rsidRPr="003D15E0" w:rsidP="00B262C7">
      <w:pPr>
        <w:ind w:left="-540"/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B262C7" w:rsidRPr="003D15E0" w:rsidP="00B262C7">
      <w:pPr>
        <w:pStyle w:val="BodyText"/>
        <w:rPr>
          <w:szCs w:val="28"/>
        </w:rPr>
      </w:pPr>
      <w:r w:rsidRPr="003D15E0">
        <w:rPr>
          <w:szCs w:val="28"/>
        </w:rPr>
        <w:t xml:space="preserve">       </w:t>
      </w:r>
      <w:r w:rsidRPr="003D15E0">
        <w:rPr>
          <w:szCs w:val="28"/>
        </w:rPr>
        <w:t>Пигилов</w:t>
      </w:r>
      <w:r w:rsidRPr="003D15E0">
        <w:rPr>
          <w:szCs w:val="28"/>
        </w:rPr>
        <w:t xml:space="preserve"> Р.В. уклонялся от отбывания административного наказания в виде обязательных работ сроком на 40 часов, назначенного постановлением мирового судьи, исполняющего обязанности мирового судьи судебного участка № 1 по Тетюшскому судебному району Республики Татарстан, от 14 мая 2020 года за совершение им административного правонарушения, предусмотренного частью 3 статьей 19.24 Кодекса РФ об административных правонарушениях, тем самым совершил административное правонарушение, предусмотренное частью</w:t>
      </w:r>
      <w:r w:rsidRPr="003D15E0">
        <w:rPr>
          <w:szCs w:val="28"/>
        </w:rPr>
        <w:t xml:space="preserve"> 4 статьи 20.25 Кодекса РФ об административных правонарушениях.</w:t>
      </w:r>
    </w:p>
    <w:p w:rsidR="00B262C7" w:rsidRPr="003D15E0" w:rsidP="00B262C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Пигилов</w:t>
      </w:r>
      <w:r w:rsidRPr="003D15E0">
        <w:rPr>
          <w:szCs w:val="28"/>
        </w:rPr>
        <w:t xml:space="preserve"> Р.В. при рассмотрении дела пояснил, что он запутался в назначенных ему наказаниях; о предупреждении, выданном ему судебным приставом, забыл; готов отработать обязательные работы.</w:t>
      </w:r>
    </w:p>
    <w:p w:rsidR="00B262C7" w:rsidRPr="003D15E0" w:rsidP="00B262C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Исследовав материалы дела, выслушав объяснения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Р.В., суд приходит к следующему выводу. </w:t>
      </w:r>
    </w:p>
    <w:p w:rsidR="00B262C7" w:rsidRPr="003D15E0" w:rsidP="00B262C7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Норма части 4 статьи 20.25 Кодекса РФ об административных правонарушениях предусматривает административную ответственность за уклонение от отбывания обязательных работ. </w:t>
      </w:r>
    </w:p>
    <w:p w:rsidR="00B262C7" w:rsidRPr="003D15E0" w:rsidP="00B262C7">
      <w:pPr>
        <w:jc w:val="both"/>
        <w:rPr>
          <w:szCs w:val="28"/>
        </w:rPr>
      </w:pPr>
      <w:r w:rsidRPr="003D15E0">
        <w:rPr>
          <w:szCs w:val="28"/>
        </w:rPr>
        <w:t xml:space="preserve">       </w:t>
      </w:r>
      <w:r w:rsidRPr="003D15E0">
        <w:rPr>
          <w:szCs w:val="28"/>
        </w:rPr>
        <w:t xml:space="preserve">Вина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Р.В. в совершении указанного правонарушения подтверждается протоколом об административном правонарушении  от 03 марта 2022 года; постановлением по делу об административном правонарушении  от 14 мая 2020 года; постановлением о возбуждении исполнительного производства; актом о совершении исполнительных действий; предупреждением от 19 июля 2021 года; справкой, выданной руководителем МУП МПП «</w:t>
      </w:r>
      <w:r w:rsidRPr="003D15E0">
        <w:rPr>
          <w:szCs w:val="28"/>
        </w:rPr>
        <w:t>Тетюшское</w:t>
      </w:r>
      <w:r w:rsidRPr="003D15E0">
        <w:rPr>
          <w:szCs w:val="28"/>
        </w:rPr>
        <w:t>».</w:t>
      </w:r>
    </w:p>
    <w:p w:rsidR="00B262C7" w:rsidRPr="003D15E0" w:rsidP="00B262C7">
      <w:pPr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Р.В.,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B262C7" w:rsidRPr="003D15E0" w:rsidP="00B262C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Обстоятельств, исключавших возможность своевременного исполнения </w:t>
      </w:r>
      <w:r w:rsidRPr="003D15E0">
        <w:rPr>
          <w:rFonts w:ascii="Times New Roman" w:hAnsi="Times New Roman"/>
          <w:sz w:val="28"/>
          <w:szCs w:val="28"/>
        </w:rPr>
        <w:t>Пигиловым</w:t>
      </w:r>
      <w:r w:rsidRPr="003D15E0">
        <w:rPr>
          <w:rFonts w:ascii="Times New Roman" w:hAnsi="Times New Roman"/>
          <w:sz w:val="28"/>
          <w:szCs w:val="28"/>
        </w:rPr>
        <w:t xml:space="preserve"> Р.В. административного наказания в виде обязательных работ, не установлено. Оснований для применения положений статьи 2.9 Кодекса РФ об административных правонарушениях суд не усматривает.</w:t>
      </w:r>
    </w:p>
    <w:p w:rsidR="00B262C7" w:rsidRPr="003D15E0" w:rsidP="00B262C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административную ответственность, не имеется.</w:t>
      </w:r>
    </w:p>
    <w:p w:rsidR="00B262C7" w:rsidRPr="003D15E0" w:rsidP="00B262C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Учитывая обстоятельства и характер совершенного правонарушения, принимая во внимание личность правонарушителя, его возраст, состояние здоровья, семейное и имущественное положение, длительность периода </w:t>
      </w:r>
      <w:r w:rsidRPr="003D15E0">
        <w:rPr>
          <w:rFonts w:ascii="Times New Roman" w:hAnsi="Times New Roman"/>
          <w:sz w:val="28"/>
          <w:szCs w:val="28"/>
        </w:rPr>
        <w:t xml:space="preserve">неисполнения наказания, </w:t>
      </w:r>
      <w:r w:rsidRPr="003D15E0">
        <w:rPr>
          <w:rFonts w:ascii="Times New Roman" w:hAnsi="Times New Roman"/>
          <w:sz w:val="28"/>
          <w:szCs w:val="28"/>
        </w:rPr>
        <w:t>Пигилову</w:t>
      </w:r>
      <w:r w:rsidRPr="003D15E0">
        <w:rPr>
          <w:rFonts w:ascii="Times New Roman" w:hAnsi="Times New Roman"/>
          <w:sz w:val="28"/>
          <w:szCs w:val="28"/>
        </w:rPr>
        <w:t xml:space="preserve"> Р.В. следует назначить административное наказание в виде ареста.</w:t>
      </w:r>
    </w:p>
    <w:p w:rsidR="00B262C7" w:rsidRPr="003D15E0" w:rsidP="00B262C7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B262C7" w:rsidRPr="003D15E0" w:rsidP="00B262C7">
      <w:pPr>
        <w:pStyle w:val="BodyText"/>
        <w:rPr>
          <w:szCs w:val="28"/>
        </w:rPr>
      </w:pPr>
    </w:p>
    <w:p w:rsidR="00B262C7" w:rsidRPr="003D15E0" w:rsidP="00B262C7">
      <w:pPr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B262C7" w:rsidRPr="003D15E0" w:rsidP="00B262C7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</w:t>
      </w:r>
      <w:r w:rsidR="003F501A">
        <w:rPr>
          <w:szCs w:val="28"/>
        </w:rPr>
        <w:t>.</w:t>
      </w:r>
      <w:r w:rsidRPr="003D15E0">
        <w:rPr>
          <w:szCs w:val="28"/>
        </w:rPr>
        <w:t>В</w:t>
      </w:r>
      <w:r w:rsidR="003F501A">
        <w:rPr>
          <w:szCs w:val="28"/>
        </w:rPr>
        <w:t>.</w:t>
      </w:r>
      <w:r w:rsidRPr="003D15E0">
        <w:rPr>
          <w:szCs w:val="28"/>
        </w:rPr>
        <w:t xml:space="preserve">, </w:t>
      </w:r>
      <w:r w:rsidRPr="003F501A" w:rsidR="003F501A">
        <w:rPr>
          <w:szCs w:val="28"/>
        </w:rPr>
        <w:t>&lt;данные изъяты&gt;</w:t>
      </w:r>
      <w:r w:rsidRPr="003D15E0">
        <w:rPr>
          <w:szCs w:val="28"/>
        </w:rPr>
        <w:t>года рождения,</w:t>
      </w:r>
    </w:p>
    <w:p w:rsidR="00B262C7" w:rsidRPr="003D15E0" w:rsidP="00B262C7">
      <w:pPr>
        <w:jc w:val="both"/>
        <w:rPr>
          <w:szCs w:val="28"/>
        </w:rPr>
      </w:pPr>
      <w:r w:rsidRPr="003D15E0">
        <w:rPr>
          <w:szCs w:val="28"/>
        </w:rPr>
        <w:t>признать виновным в совершении административного правонарушения, предусмотренного частью 4 статьи 20.25 Кодекса РФ об административных правонарушениях, и назначить ему административное наказание в виде ареста сроком на 2 (двое) суток. Срок наказания исчислять с 11 часов 00 минут 03 марта 2022 года.</w:t>
      </w:r>
    </w:p>
    <w:p w:rsidR="00B262C7" w:rsidRPr="003D15E0" w:rsidP="00B262C7">
      <w:pPr>
        <w:jc w:val="both"/>
        <w:rPr>
          <w:szCs w:val="28"/>
        </w:rPr>
      </w:pPr>
      <w:r w:rsidRPr="003D15E0">
        <w:rPr>
          <w:szCs w:val="28"/>
        </w:rPr>
        <w:t xml:space="preserve"> 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B262C7" w:rsidRPr="003D15E0" w:rsidP="00B262C7">
      <w:pPr>
        <w:jc w:val="both"/>
        <w:rPr>
          <w:szCs w:val="28"/>
        </w:rPr>
      </w:pPr>
    </w:p>
    <w:p w:rsidR="00B262C7" w:rsidRPr="003D15E0" w:rsidP="00B262C7">
      <w:pPr>
        <w:jc w:val="both"/>
        <w:rPr>
          <w:szCs w:val="28"/>
        </w:rPr>
      </w:pPr>
      <w:r w:rsidRPr="003D15E0">
        <w:rPr>
          <w:szCs w:val="28"/>
        </w:rPr>
        <w:t>Мировой судья судебного участка № 1</w:t>
      </w:r>
    </w:p>
    <w:p w:rsidR="00B262C7" w:rsidRPr="003D15E0" w:rsidP="00B262C7">
      <w:pPr>
        <w:jc w:val="both"/>
        <w:rPr>
          <w:szCs w:val="28"/>
        </w:rPr>
      </w:pPr>
      <w:r w:rsidRPr="003D15E0">
        <w:rPr>
          <w:szCs w:val="28"/>
        </w:rPr>
        <w:t xml:space="preserve">по Тетюшскому судебному району </w:t>
      </w:r>
    </w:p>
    <w:p w:rsidR="00B262C7" w:rsidRPr="003D15E0" w:rsidP="00B262C7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 xml:space="preserve">Республики Татарстан:                                                  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 </w:t>
      </w:r>
    </w:p>
    <w:p w:rsidR="00B262C7" w:rsidRPr="003D15E0" w:rsidP="00B262C7">
      <w:pPr>
        <w:tabs>
          <w:tab w:val="left" w:pos="3680"/>
        </w:tabs>
        <w:jc w:val="both"/>
        <w:rPr>
          <w:szCs w:val="28"/>
        </w:rPr>
      </w:pPr>
    </w:p>
    <w:p w:rsidR="00B262C7" w:rsidRPr="003D15E0" w:rsidP="00B262C7">
      <w:pPr>
        <w:tabs>
          <w:tab w:val="left" w:pos="3680"/>
        </w:tabs>
        <w:jc w:val="both"/>
        <w:rPr>
          <w:szCs w:val="28"/>
        </w:rPr>
      </w:pPr>
    </w:p>
    <w:p w:rsidR="00B262C7" w:rsidRPr="003D15E0" w:rsidP="00B262C7">
      <w:pPr>
        <w:tabs>
          <w:tab w:val="left" w:pos="3680"/>
        </w:tabs>
        <w:jc w:val="both"/>
        <w:rPr>
          <w:szCs w:val="28"/>
        </w:rPr>
      </w:pPr>
    </w:p>
    <w:p w:rsidR="00B262C7" w:rsidRPr="003D15E0" w:rsidP="00B262C7">
      <w:pPr>
        <w:tabs>
          <w:tab w:val="left" w:pos="3680"/>
        </w:tabs>
        <w:jc w:val="both"/>
        <w:rPr>
          <w:szCs w:val="28"/>
        </w:rPr>
      </w:pPr>
    </w:p>
    <w:p w:rsidR="00B262C7" w:rsidRPr="003D15E0" w:rsidP="00B262C7">
      <w:pPr>
        <w:tabs>
          <w:tab w:val="left" w:pos="3680"/>
        </w:tabs>
        <w:jc w:val="both"/>
        <w:rPr>
          <w:szCs w:val="28"/>
        </w:rPr>
      </w:pPr>
    </w:p>
    <w:p w:rsidR="00B262C7" w:rsidRPr="003D15E0" w:rsidP="00B262C7">
      <w:pPr>
        <w:tabs>
          <w:tab w:val="left" w:pos="3680"/>
        </w:tabs>
        <w:jc w:val="both"/>
        <w:rPr>
          <w:szCs w:val="28"/>
        </w:rPr>
      </w:pPr>
    </w:p>
    <w:p w:rsidR="00B262C7" w:rsidRPr="003D15E0" w:rsidP="00B262C7">
      <w:pPr>
        <w:tabs>
          <w:tab w:val="left" w:pos="3680"/>
        </w:tabs>
        <w:jc w:val="both"/>
        <w:rPr>
          <w:szCs w:val="28"/>
        </w:rPr>
      </w:pPr>
    </w:p>
    <w:p w:rsidR="00B262C7" w:rsidRPr="003D15E0" w:rsidP="00B262C7">
      <w:pPr>
        <w:tabs>
          <w:tab w:val="left" w:pos="3680"/>
        </w:tabs>
        <w:jc w:val="both"/>
        <w:rPr>
          <w:szCs w:val="28"/>
        </w:rPr>
      </w:pPr>
    </w:p>
    <w:p w:rsidR="00B262C7" w:rsidRPr="003D15E0" w:rsidP="00B262C7">
      <w:pPr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CC"/>
    <w:rsid w:val="001D30CC"/>
    <w:rsid w:val="003D15E0"/>
    <w:rsid w:val="003F501A"/>
    <w:rsid w:val="00B262C7"/>
    <w:rsid w:val="00D407A0"/>
    <w:rsid w:val="00DC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2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B262C7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B262C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B262C7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262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262C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