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745A" w:rsidP="008F745A">
      <w:pPr>
        <w:pStyle w:val="Heading3"/>
        <w:tabs>
          <w:tab w:val="left" w:pos="1820"/>
        </w:tabs>
        <w:jc w:val="right"/>
        <w:rPr>
          <w:sz w:val="28"/>
          <w:szCs w:val="28"/>
        </w:rPr>
      </w:pPr>
      <w:r>
        <w:rPr>
          <w:sz w:val="28"/>
          <w:szCs w:val="28"/>
        </w:rPr>
        <w:t>Дело № 5-70/2022</w:t>
      </w:r>
    </w:p>
    <w:p w:rsidR="008F745A" w:rsidRPr="00801EDB" w:rsidP="008F745A">
      <w:pPr>
        <w:pStyle w:val="Heading3"/>
        <w:tabs>
          <w:tab w:val="left" w:pos="1820"/>
        </w:tabs>
        <w:rPr>
          <w:sz w:val="28"/>
          <w:szCs w:val="28"/>
        </w:rPr>
      </w:pPr>
      <w:r w:rsidRPr="00801EDB">
        <w:rPr>
          <w:sz w:val="28"/>
          <w:szCs w:val="28"/>
        </w:rPr>
        <w:t>П</w:t>
      </w:r>
      <w:r w:rsidRPr="00801EDB">
        <w:rPr>
          <w:sz w:val="28"/>
          <w:szCs w:val="28"/>
        </w:rPr>
        <w:t xml:space="preserve"> О С Т А Н О В Л Е Н И Е</w:t>
      </w:r>
    </w:p>
    <w:p w:rsidR="008F745A" w:rsidP="008F745A"/>
    <w:p w:rsidR="008F745A" w:rsidRPr="00014BFE" w:rsidP="008F745A">
      <w:pPr>
        <w:pStyle w:val="BodyText"/>
        <w:rPr>
          <w:szCs w:val="28"/>
        </w:rPr>
      </w:pPr>
      <w:r>
        <w:rPr>
          <w:szCs w:val="28"/>
        </w:rPr>
        <w:t>28 января 2022</w:t>
      </w:r>
      <w:r w:rsidRPr="00014BFE">
        <w:rPr>
          <w:szCs w:val="28"/>
        </w:rPr>
        <w:t xml:space="preserve"> года                                                                               г. Тетюши                </w:t>
      </w:r>
    </w:p>
    <w:p w:rsidR="008F745A" w:rsidRPr="004B5630" w:rsidP="008F745A">
      <w:pPr>
        <w:tabs>
          <w:tab w:val="left" w:pos="284"/>
        </w:tabs>
        <w:jc w:val="both"/>
        <w:rPr>
          <w:szCs w:val="28"/>
        </w:rPr>
      </w:pPr>
      <w:r w:rsidRPr="00014BFE">
        <w:rPr>
          <w:szCs w:val="28"/>
        </w:rPr>
        <w:t xml:space="preserve"> </w:t>
      </w:r>
      <w:r w:rsidRPr="004B5630">
        <w:rPr>
          <w:szCs w:val="28"/>
        </w:rPr>
        <w:t xml:space="preserve">      Мировой судья судебного участка № 1 по Тетюшскому судебному району Республики Татарстан </w:t>
      </w:r>
      <w:r w:rsidRPr="004B5630">
        <w:rPr>
          <w:szCs w:val="28"/>
        </w:rPr>
        <w:t>Зиатдинова</w:t>
      </w:r>
      <w:r w:rsidRPr="004B5630">
        <w:rPr>
          <w:szCs w:val="28"/>
        </w:rPr>
        <w:t xml:space="preserve"> А.А., </w:t>
      </w:r>
      <w:r>
        <w:rPr>
          <w:szCs w:val="28"/>
        </w:rPr>
        <w:t xml:space="preserve">с участием лица, в отношении которого ведется производство по административному делу, </w:t>
      </w:r>
      <w:r>
        <w:rPr>
          <w:szCs w:val="28"/>
        </w:rPr>
        <w:t>Динмухамметова</w:t>
      </w:r>
      <w:r>
        <w:rPr>
          <w:szCs w:val="28"/>
        </w:rPr>
        <w:t xml:space="preserve"> И.З., </w:t>
      </w:r>
      <w:r w:rsidRPr="004B5630">
        <w:rPr>
          <w:szCs w:val="28"/>
        </w:rPr>
        <w:t>рассмотрев дело об административном правонарушении в отношении</w:t>
      </w:r>
      <w:r>
        <w:rPr>
          <w:szCs w:val="28"/>
        </w:rPr>
        <w:t>:</w:t>
      </w:r>
      <w:r w:rsidRPr="004B5630">
        <w:rPr>
          <w:szCs w:val="28"/>
        </w:rPr>
        <w:t xml:space="preserve"> </w:t>
      </w:r>
    </w:p>
    <w:p w:rsidR="008F745A" w:rsidP="008F745A">
      <w:pPr>
        <w:tabs>
          <w:tab w:val="left" w:pos="284"/>
        </w:tabs>
        <w:jc w:val="both"/>
        <w:rPr>
          <w:szCs w:val="28"/>
        </w:rPr>
      </w:pPr>
      <w:r>
        <w:rPr>
          <w:szCs w:val="28"/>
        </w:rPr>
        <w:t>Динмухамметова</w:t>
      </w:r>
      <w:r>
        <w:rPr>
          <w:szCs w:val="28"/>
        </w:rPr>
        <w:t xml:space="preserve"> И</w:t>
      </w:r>
      <w:r>
        <w:rPr>
          <w:szCs w:val="28"/>
        </w:rPr>
        <w:t>.</w:t>
      </w:r>
      <w:r>
        <w:rPr>
          <w:szCs w:val="28"/>
        </w:rPr>
        <w:t>З</w:t>
      </w:r>
      <w:r>
        <w:rPr>
          <w:szCs w:val="28"/>
        </w:rPr>
        <w:t>.</w:t>
      </w:r>
      <w:r w:rsidRPr="004B5630">
        <w:rPr>
          <w:szCs w:val="28"/>
        </w:rPr>
        <w:t>,</w:t>
      </w:r>
      <w:r>
        <w:rPr>
          <w:szCs w:val="28"/>
        </w:rPr>
        <w:t xml:space="preserve"> </w:t>
      </w:r>
      <w:r w:rsidRPr="008F745A">
        <w:rPr>
          <w:szCs w:val="28"/>
        </w:rPr>
        <w:t>&lt;данные изъяты&gt;</w:t>
      </w:r>
      <w:r>
        <w:rPr>
          <w:szCs w:val="28"/>
        </w:rPr>
        <w:t>,</w:t>
      </w:r>
    </w:p>
    <w:p w:rsidR="008F745A" w:rsidRPr="004B5630" w:rsidP="008F745A">
      <w:pPr>
        <w:tabs>
          <w:tab w:val="left" w:pos="284"/>
        </w:tabs>
        <w:jc w:val="center"/>
        <w:rPr>
          <w:b/>
          <w:szCs w:val="28"/>
        </w:rPr>
      </w:pPr>
      <w:r w:rsidRPr="004B5630">
        <w:rPr>
          <w:b/>
          <w:szCs w:val="28"/>
        </w:rPr>
        <w:t xml:space="preserve">у с т а н о в и </w:t>
      </w:r>
      <w:r w:rsidRPr="004B5630">
        <w:rPr>
          <w:b/>
          <w:szCs w:val="28"/>
        </w:rPr>
        <w:t>л</w:t>
      </w:r>
      <w:r w:rsidRPr="004B5630">
        <w:rPr>
          <w:b/>
          <w:szCs w:val="28"/>
        </w:rPr>
        <w:t>:</w:t>
      </w:r>
    </w:p>
    <w:p w:rsidR="008F745A" w:rsidRPr="004B5630" w:rsidP="008F745A">
      <w:pPr>
        <w:pStyle w:val="BodyText"/>
        <w:rPr>
          <w:szCs w:val="28"/>
        </w:rPr>
      </w:pPr>
      <w:r>
        <w:rPr>
          <w:szCs w:val="28"/>
        </w:rPr>
        <w:t xml:space="preserve">      </w:t>
      </w:r>
      <w:r w:rsidRPr="008F745A">
        <w:rPr>
          <w:szCs w:val="28"/>
        </w:rPr>
        <w:t>&lt;данные изъяты&gt;</w:t>
      </w:r>
      <w:r>
        <w:rPr>
          <w:szCs w:val="28"/>
        </w:rPr>
        <w:t xml:space="preserve">года в 13 часов 10 минут </w:t>
      </w:r>
      <w:r>
        <w:rPr>
          <w:szCs w:val="28"/>
        </w:rPr>
        <w:t>Динмухамметов</w:t>
      </w:r>
      <w:r>
        <w:rPr>
          <w:szCs w:val="28"/>
        </w:rPr>
        <w:t xml:space="preserve"> И.З., находясь в помещении магазина «Рыба» по адресу: </w:t>
      </w:r>
      <w:r>
        <w:rPr>
          <w:szCs w:val="28"/>
        </w:rPr>
        <w:t>Республика Татарстан, г. Тетюши, ул. Свердлова, д. 134а, тайно похитил одну бутылку кваса «Зимний» объемом 1,5 литра стоимостью 60 рублей 00 копеек, причинив ИП «Понедельников В.Н.» незначительный материальный ущерб на сумму 60 рублей 00 копеек, тем самым совершил</w:t>
      </w:r>
      <w:r w:rsidRPr="004B5630">
        <w:rPr>
          <w:szCs w:val="28"/>
        </w:rPr>
        <w:t xml:space="preserve"> административное правонарушение, предусмотренное</w:t>
      </w:r>
      <w:r>
        <w:rPr>
          <w:szCs w:val="28"/>
        </w:rPr>
        <w:t xml:space="preserve"> частью 1 статьи</w:t>
      </w:r>
      <w:r w:rsidRPr="004B5630">
        <w:rPr>
          <w:szCs w:val="28"/>
        </w:rPr>
        <w:t xml:space="preserve"> 7.27 Кодекса РФ об административных </w:t>
      </w:r>
      <w:r>
        <w:rPr>
          <w:szCs w:val="28"/>
        </w:rPr>
        <w:t>правонарушениях</w:t>
      </w:r>
      <w:r w:rsidRPr="004B5630">
        <w:rPr>
          <w:szCs w:val="28"/>
        </w:rPr>
        <w:t>.</w:t>
      </w:r>
    </w:p>
    <w:p w:rsidR="008F745A" w:rsidP="008F745A">
      <w:pPr>
        <w:pStyle w:val="BodyText"/>
        <w:rPr>
          <w:szCs w:val="28"/>
        </w:rPr>
      </w:pPr>
      <w:r>
        <w:rPr>
          <w:szCs w:val="28"/>
        </w:rPr>
        <w:t xml:space="preserve">      </w:t>
      </w:r>
      <w:r>
        <w:rPr>
          <w:szCs w:val="28"/>
        </w:rPr>
        <w:t>Динмухамметов</w:t>
      </w:r>
      <w:r>
        <w:rPr>
          <w:szCs w:val="28"/>
        </w:rPr>
        <w:t xml:space="preserve"> И.З. при рассмотрении дела свою вину в</w:t>
      </w:r>
      <w:r w:rsidRPr="004B5630">
        <w:rPr>
          <w:szCs w:val="28"/>
        </w:rPr>
        <w:t xml:space="preserve"> правонаруше</w:t>
      </w:r>
      <w:r>
        <w:rPr>
          <w:szCs w:val="28"/>
        </w:rPr>
        <w:t>нии признал и</w:t>
      </w:r>
      <w:r w:rsidRPr="004B5630">
        <w:rPr>
          <w:szCs w:val="28"/>
        </w:rPr>
        <w:t xml:space="preserve"> </w:t>
      </w:r>
      <w:r>
        <w:rPr>
          <w:szCs w:val="28"/>
        </w:rPr>
        <w:t xml:space="preserve">пояснил, что 20 декабря 2021 года он зашел в магазин «Рыба», хотел </w:t>
      </w:r>
      <w:r>
        <w:rPr>
          <w:szCs w:val="28"/>
        </w:rPr>
        <w:t>купить что-нибудь попить</w:t>
      </w:r>
      <w:r>
        <w:rPr>
          <w:szCs w:val="28"/>
        </w:rPr>
        <w:t>. Продавец в это время куда-то отошла от кассы, он сильно хотел пить, взял с прилавка бутылку кваса, открыл ее и начал пить. Потом подошла продавец, спросила оплату. Он хотел заплатить за квас, но оказалось, что все деньги и банковскую карту оставил в другой куртке. Он предлагал продавцу перевести деньги на ее карту, но она не согласилась, вызвала полицию. Деньги за квас он заплатил в магазин в тот же день.</w:t>
      </w:r>
    </w:p>
    <w:p w:rsidR="008F745A" w:rsidRPr="008F745A" w:rsidP="008F745A">
      <w:pPr>
        <w:pStyle w:val="BodyText"/>
        <w:rPr>
          <w:szCs w:val="28"/>
        </w:rPr>
      </w:pPr>
      <w:r>
        <w:rPr>
          <w:szCs w:val="28"/>
        </w:rPr>
        <w:t xml:space="preserve">      </w:t>
      </w:r>
      <w:r w:rsidRPr="004B5630">
        <w:rPr>
          <w:szCs w:val="28"/>
        </w:rPr>
        <w:t>В</w:t>
      </w:r>
      <w:r>
        <w:rPr>
          <w:szCs w:val="28"/>
        </w:rPr>
        <w:t xml:space="preserve">ыслушав объяснение </w:t>
      </w:r>
      <w:r>
        <w:rPr>
          <w:szCs w:val="28"/>
        </w:rPr>
        <w:t>Динмухамметова</w:t>
      </w:r>
      <w:r>
        <w:rPr>
          <w:szCs w:val="28"/>
        </w:rPr>
        <w:t xml:space="preserve"> И.З., исследовав материалы дела, суд </w:t>
      </w:r>
      <w:r w:rsidRPr="008F745A">
        <w:rPr>
          <w:szCs w:val="28"/>
        </w:rPr>
        <w:t>приходит к следующему выводу.</w:t>
      </w:r>
    </w:p>
    <w:p w:rsidR="008F745A" w:rsidRPr="008F745A" w:rsidP="008F745A">
      <w:pPr>
        <w:pStyle w:val="ConsPlusNormal"/>
        <w:jc w:val="both"/>
        <w:rPr>
          <w:rFonts w:ascii="Times New Roman" w:hAnsi="Times New Roman"/>
          <w:sz w:val="28"/>
          <w:szCs w:val="28"/>
        </w:rPr>
      </w:pPr>
      <w:r w:rsidRPr="008F745A">
        <w:rPr>
          <w:rFonts w:ascii="Times New Roman" w:hAnsi="Times New Roman"/>
          <w:sz w:val="28"/>
          <w:szCs w:val="28"/>
        </w:rPr>
        <w:t xml:space="preserve">      </w:t>
      </w:r>
      <w:r w:rsidRPr="008F745A">
        <w:rPr>
          <w:rFonts w:ascii="Times New Roman" w:hAnsi="Times New Roman"/>
          <w:sz w:val="28"/>
          <w:szCs w:val="28"/>
        </w:rPr>
        <w:t xml:space="preserve">Норма части 1 статьи 7.27 Кодекса РФ об административных правонарушениях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5"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6" w:history="1">
        <w:r w:rsidRPr="008F745A">
          <w:rPr>
            <w:rFonts w:ascii="Times New Roman" w:hAnsi="Times New Roman"/>
            <w:color w:val="0000FF"/>
            <w:sz w:val="28"/>
            <w:szCs w:val="28"/>
          </w:rPr>
          <w:t>четвертой статьи 158</w:t>
        </w:r>
      </w:hyperlink>
      <w:r w:rsidRPr="008F745A">
        <w:rPr>
          <w:rFonts w:ascii="Times New Roman" w:hAnsi="Times New Roman"/>
          <w:sz w:val="28"/>
          <w:szCs w:val="28"/>
        </w:rPr>
        <w:t xml:space="preserve">, статьей 158.1, </w:t>
      </w:r>
      <w:hyperlink r:id="rId7"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8"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9" w:history="1">
        <w:r w:rsidRPr="008F745A">
          <w:rPr>
            <w:rFonts w:ascii="Times New Roman" w:hAnsi="Times New Roman"/>
            <w:color w:val="0000FF"/>
            <w:sz w:val="28"/>
            <w:szCs w:val="28"/>
          </w:rPr>
          <w:t>четвертой статьи 159</w:t>
        </w:r>
      </w:hyperlink>
      <w:r w:rsidRPr="008F745A">
        <w:rPr>
          <w:rFonts w:ascii="Times New Roman" w:hAnsi="Times New Roman"/>
          <w:sz w:val="28"/>
          <w:szCs w:val="28"/>
        </w:rPr>
        <w:t xml:space="preserve">, </w:t>
      </w:r>
      <w:hyperlink r:id="rId10"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11"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12" w:history="1">
        <w:r w:rsidRPr="008F745A">
          <w:rPr>
            <w:rFonts w:ascii="Times New Roman" w:hAnsi="Times New Roman"/>
            <w:color w:val="0000FF"/>
            <w:sz w:val="28"/>
            <w:szCs w:val="28"/>
          </w:rPr>
          <w:t>четвертой статьи 159.1</w:t>
        </w:r>
      </w:hyperlink>
      <w:r w:rsidRPr="008F745A">
        <w:rPr>
          <w:rFonts w:ascii="Times New Roman" w:hAnsi="Times New Roman"/>
          <w:sz w:val="28"/>
          <w:szCs w:val="28"/>
        </w:rPr>
        <w:t>,</w:t>
      </w:r>
      <w:r w:rsidRPr="008F745A">
        <w:rPr>
          <w:rFonts w:ascii="Times New Roman" w:hAnsi="Times New Roman"/>
          <w:sz w:val="28"/>
          <w:szCs w:val="28"/>
        </w:rPr>
        <w:t xml:space="preserve"> </w:t>
      </w:r>
      <w:hyperlink r:id="rId13"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14"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15" w:history="1">
        <w:r w:rsidRPr="008F745A">
          <w:rPr>
            <w:rFonts w:ascii="Times New Roman" w:hAnsi="Times New Roman"/>
            <w:color w:val="0000FF"/>
            <w:sz w:val="28"/>
            <w:szCs w:val="28"/>
          </w:rPr>
          <w:t>четвертой статьи 159.2</w:t>
        </w:r>
      </w:hyperlink>
      <w:r w:rsidRPr="008F745A">
        <w:rPr>
          <w:rFonts w:ascii="Times New Roman" w:hAnsi="Times New Roman"/>
          <w:sz w:val="28"/>
          <w:szCs w:val="28"/>
        </w:rPr>
        <w:t xml:space="preserve">, </w:t>
      </w:r>
      <w:hyperlink r:id="rId16"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17"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18" w:history="1">
        <w:r w:rsidRPr="008F745A">
          <w:rPr>
            <w:rFonts w:ascii="Times New Roman" w:hAnsi="Times New Roman"/>
            <w:color w:val="0000FF"/>
            <w:sz w:val="28"/>
            <w:szCs w:val="28"/>
          </w:rPr>
          <w:t>четвертой статьи 159.3</w:t>
        </w:r>
      </w:hyperlink>
      <w:r w:rsidRPr="008F745A">
        <w:rPr>
          <w:rFonts w:ascii="Times New Roman" w:hAnsi="Times New Roman"/>
          <w:sz w:val="28"/>
          <w:szCs w:val="28"/>
        </w:rPr>
        <w:t xml:space="preserve">, </w:t>
      </w:r>
      <w:hyperlink r:id="rId19"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20"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21" w:history="1">
        <w:r w:rsidRPr="008F745A">
          <w:rPr>
            <w:rFonts w:ascii="Times New Roman" w:hAnsi="Times New Roman"/>
            <w:color w:val="0000FF"/>
            <w:sz w:val="28"/>
            <w:szCs w:val="28"/>
          </w:rPr>
          <w:t>четвертой статьи 159.5</w:t>
        </w:r>
      </w:hyperlink>
      <w:r w:rsidRPr="008F745A">
        <w:rPr>
          <w:rFonts w:ascii="Times New Roman" w:hAnsi="Times New Roman"/>
          <w:sz w:val="28"/>
          <w:szCs w:val="28"/>
        </w:rPr>
        <w:t xml:space="preserve">, </w:t>
      </w:r>
      <w:hyperlink r:id="rId22"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w:t>
      </w:r>
      <w:hyperlink r:id="rId23" w:history="1">
        <w:r w:rsidRPr="008F745A">
          <w:rPr>
            <w:rFonts w:ascii="Times New Roman" w:hAnsi="Times New Roman"/>
            <w:color w:val="0000FF"/>
            <w:sz w:val="28"/>
            <w:szCs w:val="28"/>
          </w:rPr>
          <w:t>третьей</w:t>
        </w:r>
      </w:hyperlink>
      <w:r w:rsidRPr="008F745A">
        <w:rPr>
          <w:rFonts w:ascii="Times New Roman" w:hAnsi="Times New Roman"/>
          <w:sz w:val="28"/>
          <w:szCs w:val="28"/>
        </w:rPr>
        <w:t xml:space="preserve"> и </w:t>
      </w:r>
      <w:hyperlink r:id="rId24" w:history="1">
        <w:r w:rsidRPr="008F745A">
          <w:rPr>
            <w:rFonts w:ascii="Times New Roman" w:hAnsi="Times New Roman"/>
            <w:color w:val="0000FF"/>
            <w:sz w:val="28"/>
            <w:szCs w:val="28"/>
          </w:rPr>
          <w:t>четвертой статьи 159.6</w:t>
        </w:r>
      </w:hyperlink>
      <w:r w:rsidRPr="008F745A">
        <w:rPr>
          <w:rFonts w:ascii="Times New Roman" w:hAnsi="Times New Roman"/>
          <w:sz w:val="28"/>
          <w:szCs w:val="28"/>
        </w:rPr>
        <w:t xml:space="preserve"> и </w:t>
      </w:r>
      <w:hyperlink r:id="rId25" w:history="1">
        <w:r w:rsidRPr="008F745A">
          <w:rPr>
            <w:rFonts w:ascii="Times New Roman" w:hAnsi="Times New Roman"/>
            <w:color w:val="0000FF"/>
            <w:sz w:val="28"/>
            <w:szCs w:val="28"/>
          </w:rPr>
          <w:t>частями второй</w:t>
        </w:r>
      </w:hyperlink>
      <w:r w:rsidRPr="008F745A">
        <w:rPr>
          <w:rFonts w:ascii="Times New Roman" w:hAnsi="Times New Roman"/>
          <w:sz w:val="28"/>
          <w:szCs w:val="28"/>
        </w:rPr>
        <w:t xml:space="preserve"> и </w:t>
      </w:r>
      <w:hyperlink r:id="rId26" w:history="1">
        <w:r w:rsidRPr="008F745A">
          <w:rPr>
            <w:rFonts w:ascii="Times New Roman" w:hAnsi="Times New Roman"/>
            <w:color w:val="0000FF"/>
            <w:sz w:val="28"/>
            <w:szCs w:val="28"/>
          </w:rPr>
          <w:t>третьей статьи 160</w:t>
        </w:r>
      </w:hyperlink>
      <w:r w:rsidRPr="008F745A">
        <w:rPr>
          <w:rFonts w:ascii="Times New Roman" w:hAnsi="Times New Roman"/>
          <w:sz w:val="28"/>
          <w:szCs w:val="28"/>
        </w:rPr>
        <w:t xml:space="preserve"> Уголовного кодекса Российской Федерации.</w:t>
      </w:r>
    </w:p>
    <w:p w:rsidR="008F745A" w:rsidP="008F745A">
      <w:pPr>
        <w:pStyle w:val="BodyText"/>
        <w:rPr>
          <w:szCs w:val="28"/>
        </w:rPr>
      </w:pPr>
      <w:r>
        <w:rPr>
          <w:szCs w:val="28"/>
        </w:rPr>
        <w:t xml:space="preserve">      </w:t>
      </w:r>
      <w:r w:rsidRPr="004B5630">
        <w:rPr>
          <w:szCs w:val="28"/>
        </w:rPr>
        <w:t xml:space="preserve">Вина </w:t>
      </w:r>
      <w:r>
        <w:rPr>
          <w:szCs w:val="28"/>
        </w:rPr>
        <w:t>Динмухамметова</w:t>
      </w:r>
      <w:r>
        <w:rPr>
          <w:szCs w:val="28"/>
        </w:rPr>
        <w:t xml:space="preserve"> И.З.</w:t>
      </w:r>
      <w:r w:rsidRPr="004B5630">
        <w:rPr>
          <w:szCs w:val="28"/>
        </w:rPr>
        <w:t xml:space="preserve"> в указанном административном правонарушении, кроме его объяснений, подтверждается  протоколом  </w:t>
      </w:r>
      <w:r w:rsidRPr="004B5630">
        <w:rPr>
          <w:szCs w:val="28"/>
        </w:rPr>
        <w:t>об</w:t>
      </w:r>
      <w:r w:rsidRPr="004B5630">
        <w:rPr>
          <w:szCs w:val="28"/>
        </w:rPr>
        <w:t xml:space="preserve">  административном  </w:t>
      </w:r>
      <w:r w:rsidRPr="004B5630">
        <w:rPr>
          <w:szCs w:val="28"/>
        </w:rPr>
        <w:t>правонарушении</w:t>
      </w:r>
      <w:r>
        <w:rPr>
          <w:szCs w:val="28"/>
        </w:rPr>
        <w:t xml:space="preserve"> от 21 декабря 2021</w:t>
      </w:r>
      <w:r w:rsidRPr="004B5630">
        <w:rPr>
          <w:szCs w:val="28"/>
        </w:rPr>
        <w:t xml:space="preserve"> года,</w:t>
      </w:r>
      <w:r>
        <w:rPr>
          <w:szCs w:val="28"/>
        </w:rPr>
        <w:t xml:space="preserve"> сообщением о правонарушении; заявлением и письменным объяснением Корчагиной Т.Н., протоколом осмотра места происшествия; справкой о размере материального ущерба; рапортом полицейского ОВО по Тетюшскому району </w:t>
      </w:r>
      <w:r>
        <w:rPr>
          <w:szCs w:val="28"/>
        </w:rPr>
        <w:t>Гиматдинова</w:t>
      </w:r>
      <w:r>
        <w:rPr>
          <w:szCs w:val="28"/>
        </w:rPr>
        <w:t xml:space="preserve"> Р.Р.; справкой о возмещении ущерба.</w:t>
      </w:r>
    </w:p>
    <w:p w:rsidR="008F745A" w:rsidRPr="004B5630" w:rsidP="008F745A">
      <w:pPr>
        <w:pStyle w:val="BodyText"/>
        <w:rPr>
          <w:szCs w:val="28"/>
        </w:rPr>
      </w:pPr>
      <w:r>
        <w:rPr>
          <w:szCs w:val="28"/>
        </w:rPr>
        <w:t xml:space="preserve">      </w:t>
      </w:r>
      <w:r w:rsidRPr="004B5630">
        <w:rPr>
          <w:szCs w:val="28"/>
        </w:rPr>
        <w:t xml:space="preserve">Нарушений прав </w:t>
      </w:r>
      <w:r>
        <w:rPr>
          <w:szCs w:val="28"/>
        </w:rPr>
        <w:t>Динмухамметова</w:t>
      </w:r>
      <w:r>
        <w:rPr>
          <w:szCs w:val="28"/>
        </w:rPr>
        <w:t xml:space="preserve"> И.З., предусмотренных статьей 25.1 Кодекса РФ об административных правонарушениях, </w:t>
      </w:r>
      <w:r w:rsidRPr="004B5630">
        <w:rPr>
          <w:szCs w:val="28"/>
        </w:rPr>
        <w:t>пр</w:t>
      </w:r>
      <w:r>
        <w:rPr>
          <w:szCs w:val="28"/>
        </w:rPr>
        <w:t xml:space="preserve">и составлении </w:t>
      </w:r>
      <w:r w:rsidRPr="004B5630">
        <w:rPr>
          <w:szCs w:val="28"/>
        </w:rPr>
        <w:t>материала не</w:t>
      </w:r>
      <w:r>
        <w:rPr>
          <w:szCs w:val="28"/>
        </w:rPr>
        <w:t xml:space="preserve"> допущено</w:t>
      </w:r>
      <w:r w:rsidRPr="004B5630">
        <w:rPr>
          <w:szCs w:val="28"/>
        </w:rPr>
        <w:t xml:space="preserve">. Протокол об административном правонарушении </w:t>
      </w:r>
      <w:r w:rsidRPr="004B5630">
        <w:rPr>
          <w:szCs w:val="28"/>
        </w:rPr>
        <w:t>соответствует требо</w:t>
      </w:r>
      <w:r>
        <w:rPr>
          <w:szCs w:val="28"/>
        </w:rPr>
        <w:t>ваниям статьи 28.2 Кодекса РФ об административных правонарушениях</w:t>
      </w:r>
      <w:r w:rsidRPr="004B5630">
        <w:rPr>
          <w:szCs w:val="28"/>
        </w:rPr>
        <w:t>.</w:t>
      </w:r>
    </w:p>
    <w:p w:rsidR="008F745A" w:rsidP="008F745A">
      <w:pPr>
        <w:autoSpaceDE w:val="0"/>
        <w:autoSpaceDN w:val="0"/>
        <w:adjustRightInd w:val="0"/>
        <w:jc w:val="both"/>
        <w:outlineLvl w:val="2"/>
        <w:rPr>
          <w:szCs w:val="28"/>
        </w:rPr>
      </w:pPr>
      <w:r>
        <w:rPr>
          <w:szCs w:val="28"/>
        </w:rPr>
        <w:t xml:space="preserve">      Обстоятельств, отягчающих </w:t>
      </w:r>
      <w:r w:rsidRPr="004B5630">
        <w:rPr>
          <w:szCs w:val="28"/>
        </w:rPr>
        <w:t>а</w:t>
      </w:r>
      <w:r>
        <w:rPr>
          <w:szCs w:val="28"/>
        </w:rPr>
        <w:t>дминистративную ответственность, не имеется</w:t>
      </w:r>
      <w:r w:rsidRPr="004B5630">
        <w:rPr>
          <w:szCs w:val="28"/>
        </w:rPr>
        <w:t>.</w:t>
      </w:r>
      <w:r>
        <w:rPr>
          <w:szCs w:val="28"/>
        </w:rPr>
        <w:t xml:space="preserve"> Обстоятельствами, смягчающими ответственность </w:t>
      </w:r>
      <w:r>
        <w:rPr>
          <w:szCs w:val="28"/>
        </w:rPr>
        <w:t>Динмухамметова</w:t>
      </w:r>
      <w:r>
        <w:rPr>
          <w:szCs w:val="28"/>
        </w:rPr>
        <w:t xml:space="preserve"> И.З., суд признает его раскаяние в </w:t>
      </w:r>
      <w:r>
        <w:rPr>
          <w:szCs w:val="28"/>
        </w:rPr>
        <w:t>содеянном</w:t>
      </w:r>
      <w:r>
        <w:rPr>
          <w:szCs w:val="28"/>
        </w:rPr>
        <w:t xml:space="preserve"> и добровольное возмещение ущерба.</w:t>
      </w:r>
    </w:p>
    <w:p w:rsidR="008F745A" w:rsidRPr="004B5630" w:rsidP="008F745A">
      <w:pPr>
        <w:jc w:val="both"/>
        <w:rPr>
          <w:szCs w:val="28"/>
        </w:rPr>
      </w:pPr>
      <w:r>
        <w:rPr>
          <w:szCs w:val="28"/>
        </w:rPr>
        <w:t xml:space="preserve">      </w:t>
      </w:r>
      <w:r w:rsidRPr="004B5630">
        <w:rPr>
          <w:szCs w:val="28"/>
        </w:rPr>
        <w:t>Учитывая обстоятельства</w:t>
      </w:r>
      <w:r>
        <w:rPr>
          <w:szCs w:val="28"/>
        </w:rPr>
        <w:t xml:space="preserve"> и характер</w:t>
      </w:r>
      <w:r w:rsidRPr="004B5630">
        <w:rPr>
          <w:szCs w:val="28"/>
        </w:rPr>
        <w:t xml:space="preserve"> совершенного правонарушени</w:t>
      </w:r>
      <w:r>
        <w:rPr>
          <w:szCs w:val="28"/>
        </w:rPr>
        <w:t xml:space="preserve">я, </w:t>
      </w:r>
      <w:r w:rsidRPr="004B5630">
        <w:rPr>
          <w:szCs w:val="28"/>
        </w:rPr>
        <w:t>личность правонарушите</w:t>
      </w:r>
      <w:r>
        <w:rPr>
          <w:szCs w:val="28"/>
        </w:rPr>
        <w:t>ля, его семейное и имущественное</w:t>
      </w:r>
      <w:r w:rsidRPr="004B5630">
        <w:rPr>
          <w:szCs w:val="28"/>
        </w:rPr>
        <w:t xml:space="preserve"> положение,</w:t>
      </w:r>
      <w:r w:rsidRPr="005B444E">
        <w:rPr>
          <w:szCs w:val="28"/>
        </w:rPr>
        <w:t xml:space="preserve"> </w:t>
      </w:r>
      <w:r>
        <w:rPr>
          <w:szCs w:val="28"/>
        </w:rPr>
        <w:t xml:space="preserve">суд считает, что </w:t>
      </w:r>
      <w:r>
        <w:rPr>
          <w:szCs w:val="28"/>
        </w:rPr>
        <w:t>Динмухамметову</w:t>
      </w:r>
      <w:r>
        <w:rPr>
          <w:szCs w:val="28"/>
        </w:rPr>
        <w:t xml:space="preserve"> И.З.</w:t>
      </w:r>
      <w:r w:rsidRPr="004B5630">
        <w:rPr>
          <w:szCs w:val="28"/>
        </w:rPr>
        <w:t xml:space="preserve"> следует назначить админи</w:t>
      </w:r>
      <w:r>
        <w:rPr>
          <w:szCs w:val="28"/>
        </w:rPr>
        <w:t>стративное наказание в виде штрафа</w:t>
      </w:r>
      <w:r w:rsidRPr="00701296">
        <w:rPr>
          <w:szCs w:val="28"/>
        </w:rPr>
        <w:t xml:space="preserve"> </w:t>
      </w:r>
      <w:r>
        <w:rPr>
          <w:szCs w:val="28"/>
        </w:rPr>
        <w:t>в однократном размере стоимости похищенного имущества, но не менее 1000 рублей</w:t>
      </w:r>
      <w:r w:rsidRPr="004B5630">
        <w:rPr>
          <w:szCs w:val="28"/>
        </w:rPr>
        <w:t>.</w:t>
      </w:r>
    </w:p>
    <w:p w:rsidR="008F745A" w:rsidRPr="004B5630" w:rsidP="008F745A">
      <w:pPr>
        <w:pStyle w:val="BodyText"/>
        <w:rPr>
          <w:szCs w:val="28"/>
        </w:rPr>
      </w:pPr>
      <w:r>
        <w:rPr>
          <w:szCs w:val="28"/>
        </w:rPr>
        <w:t xml:space="preserve">      Руководствуясь статьей</w:t>
      </w:r>
      <w:r w:rsidRPr="004B5630">
        <w:rPr>
          <w:szCs w:val="28"/>
        </w:rPr>
        <w:t xml:space="preserve"> 29.7, </w:t>
      </w:r>
      <w:r>
        <w:rPr>
          <w:szCs w:val="28"/>
        </w:rPr>
        <w:t>пунктом 1 части 1 статьи 29.9</w:t>
      </w:r>
      <w:r w:rsidRPr="004B5630">
        <w:rPr>
          <w:szCs w:val="28"/>
        </w:rPr>
        <w:t>,</w:t>
      </w:r>
      <w:r>
        <w:rPr>
          <w:szCs w:val="28"/>
        </w:rPr>
        <w:t xml:space="preserve"> статьей</w:t>
      </w:r>
      <w:r w:rsidRPr="004B5630">
        <w:rPr>
          <w:szCs w:val="28"/>
        </w:rPr>
        <w:t xml:space="preserve"> 29.10 Кодекса РФ об административных правонарушениях,</w:t>
      </w:r>
      <w:r>
        <w:rPr>
          <w:szCs w:val="28"/>
        </w:rPr>
        <w:t xml:space="preserve"> суд</w:t>
      </w:r>
    </w:p>
    <w:p w:rsidR="008F745A" w:rsidRPr="00B74C88" w:rsidP="008F745A">
      <w:pPr>
        <w:jc w:val="center"/>
        <w:rPr>
          <w:b/>
          <w:szCs w:val="28"/>
        </w:rPr>
      </w:pPr>
      <w:r w:rsidRPr="00B74C88">
        <w:rPr>
          <w:b/>
          <w:szCs w:val="28"/>
        </w:rPr>
        <w:t>п</w:t>
      </w:r>
      <w:r w:rsidRPr="00B74C88">
        <w:rPr>
          <w:b/>
          <w:szCs w:val="28"/>
        </w:rPr>
        <w:t xml:space="preserve"> о с т а н о в и л:</w:t>
      </w:r>
    </w:p>
    <w:p w:rsidR="008F745A" w:rsidRPr="004B5630" w:rsidP="008F745A">
      <w:pPr>
        <w:tabs>
          <w:tab w:val="left" w:pos="284"/>
        </w:tabs>
        <w:jc w:val="both"/>
        <w:rPr>
          <w:szCs w:val="28"/>
        </w:rPr>
      </w:pPr>
      <w:r>
        <w:rPr>
          <w:szCs w:val="28"/>
        </w:rPr>
        <w:t xml:space="preserve">      </w:t>
      </w:r>
      <w:r w:rsidRPr="000E1AF2">
        <w:rPr>
          <w:szCs w:val="28"/>
        </w:rPr>
        <w:t>1.</w:t>
      </w:r>
      <w:r w:rsidRPr="005A52EE">
        <w:rPr>
          <w:szCs w:val="28"/>
        </w:rPr>
        <w:t xml:space="preserve"> </w:t>
      </w:r>
      <w:r>
        <w:rPr>
          <w:szCs w:val="28"/>
        </w:rPr>
        <w:t>Динмухамметова</w:t>
      </w:r>
      <w:r>
        <w:rPr>
          <w:szCs w:val="28"/>
        </w:rPr>
        <w:t xml:space="preserve"> И</w:t>
      </w:r>
      <w:r>
        <w:rPr>
          <w:szCs w:val="28"/>
        </w:rPr>
        <w:t>.</w:t>
      </w:r>
      <w:r>
        <w:rPr>
          <w:szCs w:val="28"/>
        </w:rPr>
        <w:t>З</w:t>
      </w:r>
      <w:r>
        <w:rPr>
          <w:szCs w:val="28"/>
        </w:rPr>
        <w:t>.</w:t>
      </w:r>
      <w:r w:rsidRPr="004B5630">
        <w:rPr>
          <w:szCs w:val="28"/>
        </w:rPr>
        <w:t>,</w:t>
      </w:r>
      <w:r>
        <w:rPr>
          <w:szCs w:val="28"/>
        </w:rPr>
        <w:t xml:space="preserve"> </w:t>
      </w:r>
      <w:r w:rsidRPr="008F745A">
        <w:rPr>
          <w:szCs w:val="28"/>
        </w:rPr>
        <w:t>&lt;данные изъяты&gt;</w:t>
      </w:r>
      <w:r>
        <w:rPr>
          <w:szCs w:val="28"/>
        </w:rPr>
        <w:t xml:space="preserve"> </w:t>
      </w:r>
      <w:r w:rsidRPr="004B5630">
        <w:rPr>
          <w:szCs w:val="28"/>
        </w:rPr>
        <w:t xml:space="preserve">года рождения, </w:t>
      </w:r>
    </w:p>
    <w:p w:rsidR="008F745A" w:rsidRPr="000E1AF2" w:rsidP="008F745A">
      <w:pPr>
        <w:tabs>
          <w:tab w:val="left" w:pos="284"/>
        </w:tabs>
        <w:jc w:val="both"/>
        <w:rPr>
          <w:szCs w:val="28"/>
        </w:rPr>
      </w:pPr>
      <w:r w:rsidRPr="000E1AF2">
        <w:rPr>
          <w:szCs w:val="28"/>
        </w:rPr>
        <w:t>признать виновным в совершении административного правонарушения, предусмотренного</w:t>
      </w:r>
      <w:r>
        <w:rPr>
          <w:szCs w:val="28"/>
        </w:rPr>
        <w:t xml:space="preserve"> частью 1 статьи</w:t>
      </w:r>
      <w:r w:rsidRPr="000E1AF2">
        <w:rPr>
          <w:szCs w:val="28"/>
        </w:rPr>
        <w:t xml:space="preserve"> 7.27 Кодекса РФ об административных правонарушениях</w:t>
      </w:r>
      <w:r>
        <w:rPr>
          <w:szCs w:val="28"/>
        </w:rPr>
        <w:t>,</w:t>
      </w:r>
      <w:r w:rsidRPr="000E1AF2">
        <w:rPr>
          <w:szCs w:val="28"/>
        </w:rPr>
        <w:t xml:space="preserve"> и назначить ему административное наказание в виде </w:t>
      </w:r>
      <w:r>
        <w:rPr>
          <w:szCs w:val="28"/>
        </w:rPr>
        <w:t>штрафа в размере 1000 рублей.</w:t>
      </w:r>
    </w:p>
    <w:p w:rsidR="008F745A" w:rsidRPr="008F745A" w:rsidP="008F745A">
      <w:pPr>
        <w:pStyle w:val="Heading1"/>
        <w:rPr>
          <w:szCs w:val="28"/>
        </w:rPr>
      </w:pPr>
      <w:r w:rsidRPr="008F745A">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8F745A" w:rsidRPr="008F745A" w:rsidP="008F745A">
      <w:pPr>
        <w:pStyle w:val="Heading1"/>
        <w:rPr>
          <w:szCs w:val="28"/>
        </w:rPr>
      </w:pPr>
    </w:p>
    <w:p w:rsidR="008F745A" w:rsidRPr="008F745A" w:rsidP="008F745A">
      <w:pPr>
        <w:pStyle w:val="Heading1"/>
        <w:rPr>
          <w:szCs w:val="28"/>
        </w:rPr>
      </w:pPr>
      <w:r w:rsidRPr="008F745A">
        <w:rPr>
          <w:szCs w:val="28"/>
        </w:rPr>
        <w:t xml:space="preserve">Мировой судья:                                                             </w:t>
      </w:r>
      <w:r w:rsidRPr="008F745A">
        <w:rPr>
          <w:szCs w:val="28"/>
        </w:rPr>
        <w:t>А.А.Зиатдинова</w:t>
      </w:r>
      <w:r w:rsidRPr="008F745A">
        <w:rPr>
          <w:szCs w:val="28"/>
        </w:rPr>
        <w:t xml:space="preserve"> </w:t>
      </w:r>
    </w:p>
    <w:p w:rsidR="008F745A" w:rsidRPr="00AE7A56" w:rsidP="008F745A"/>
    <w:p w:rsidR="008F745A" w:rsidP="008F745A">
      <w:pPr>
        <w:rPr>
          <w:szCs w:val="28"/>
        </w:rPr>
      </w:pPr>
    </w:p>
    <w:p w:rsidR="008F745A" w:rsidP="008F745A">
      <w:pPr>
        <w:jc w:val="both"/>
        <w:rPr>
          <w:szCs w:val="28"/>
        </w:rPr>
      </w:pPr>
      <w:r w:rsidRPr="00814041">
        <w:rPr>
          <w:szCs w:val="28"/>
        </w:rPr>
        <w:t>Реквизиты для оплаты штрафа:</w:t>
      </w:r>
      <w:r w:rsidRPr="00596EA0">
        <w:rPr>
          <w:szCs w:val="28"/>
        </w:rPr>
        <w:t xml:space="preserve"> </w:t>
      </w:r>
    </w:p>
    <w:p w:rsidR="008F745A" w:rsidP="008F745A">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0C20F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8F745A" w:rsidRPr="00596EA0" w:rsidP="000C20F8">
            <w:pPr>
              <w:rPr>
                <w:szCs w:val="28"/>
              </w:rPr>
            </w:pPr>
            <w:r w:rsidRPr="00596EA0">
              <w:rPr>
                <w:szCs w:val="28"/>
              </w:rPr>
              <w:t>ИНН 1654003139</w:t>
            </w:r>
          </w:p>
        </w:tc>
        <w:tc>
          <w:tcPr>
            <w:tcW w:w="2552" w:type="dxa"/>
          </w:tcPr>
          <w:p w:rsidR="008F745A" w:rsidRPr="00596EA0" w:rsidP="000C20F8">
            <w:pPr>
              <w:rPr>
                <w:szCs w:val="28"/>
              </w:rPr>
            </w:pPr>
            <w:r w:rsidRPr="00596EA0">
              <w:rPr>
                <w:szCs w:val="28"/>
              </w:rPr>
              <w:t>КПП 165501001</w:t>
            </w:r>
          </w:p>
        </w:tc>
        <w:tc>
          <w:tcPr>
            <w:tcW w:w="1134" w:type="dxa"/>
            <w:vMerge w:val="restart"/>
          </w:tcPr>
          <w:p w:rsidR="008F745A" w:rsidRPr="00596EA0" w:rsidP="000C20F8">
            <w:pPr>
              <w:jc w:val="center"/>
              <w:rPr>
                <w:szCs w:val="28"/>
              </w:rPr>
            </w:pPr>
            <w:r w:rsidRPr="00596EA0">
              <w:rPr>
                <w:szCs w:val="28"/>
              </w:rPr>
              <w:t xml:space="preserve">БИК </w:t>
            </w:r>
          </w:p>
          <w:p w:rsidR="008F745A" w:rsidRPr="00596EA0" w:rsidP="000C20F8">
            <w:pPr>
              <w:jc w:val="center"/>
              <w:rPr>
                <w:szCs w:val="28"/>
              </w:rPr>
            </w:pPr>
            <w:r w:rsidRPr="00596EA0">
              <w:rPr>
                <w:szCs w:val="28"/>
              </w:rPr>
              <w:t>Сч</w:t>
            </w:r>
            <w:r w:rsidRPr="00596EA0">
              <w:rPr>
                <w:szCs w:val="28"/>
              </w:rPr>
              <w:t>.№</w:t>
            </w:r>
          </w:p>
        </w:tc>
        <w:tc>
          <w:tcPr>
            <w:tcW w:w="3543" w:type="dxa"/>
            <w:vMerge w:val="restart"/>
          </w:tcPr>
          <w:p w:rsidR="008F745A" w:rsidRPr="00596EA0" w:rsidP="000C20F8">
            <w:pPr>
              <w:rPr>
                <w:szCs w:val="28"/>
              </w:rPr>
            </w:pPr>
            <w:r w:rsidRPr="00596EA0">
              <w:rPr>
                <w:szCs w:val="28"/>
              </w:rPr>
              <w:t>019205400</w:t>
            </w:r>
          </w:p>
          <w:p w:rsidR="008F745A" w:rsidRPr="00596EA0" w:rsidP="000C20F8">
            <w:pPr>
              <w:jc w:val="center"/>
              <w:rPr>
                <w:szCs w:val="28"/>
              </w:rPr>
            </w:pPr>
            <w:r w:rsidRPr="00596EA0">
              <w:rPr>
                <w:szCs w:val="28"/>
              </w:rPr>
              <w:t>40102810445370000079</w:t>
            </w:r>
          </w:p>
        </w:tc>
      </w:tr>
      <w:tr w:rsidTr="000C20F8">
        <w:tblPrEx>
          <w:tblW w:w="0" w:type="auto"/>
          <w:tblInd w:w="108" w:type="dxa"/>
          <w:tblLayout w:type="fixed"/>
          <w:tblLook w:val="04A0"/>
        </w:tblPrEx>
        <w:tc>
          <w:tcPr>
            <w:tcW w:w="5529" w:type="dxa"/>
            <w:gridSpan w:val="2"/>
          </w:tcPr>
          <w:p w:rsidR="008F745A" w:rsidRPr="00596EA0" w:rsidP="000C20F8">
            <w:pPr>
              <w:rPr>
                <w:szCs w:val="28"/>
              </w:rPr>
            </w:pPr>
            <w:r w:rsidRPr="00596EA0">
              <w:rPr>
                <w:szCs w:val="28"/>
              </w:rPr>
              <w:t>Получатель</w:t>
            </w:r>
          </w:p>
          <w:p w:rsidR="008F745A" w:rsidRPr="00596EA0" w:rsidP="000C20F8">
            <w:pPr>
              <w:rPr>
                <w:szCs w:val="28"/>
              </w:rPr>
            </w:pPr>
            <w:r w:rsidRPr="00596EA0">
              <w:rPr>
                <w:szCs w:val="28"/>
              </w:rPr>
              <w:t xml:space="preserve">УФК по Республике Татарстан (Министерство юстиции Республики Татарстан, </w:t>
            </w:r>
            <w:r w:rsidRPr="00596EA0">
              <w:rPr>
                <w:szCs w:val="28"/>
              </w:rPr>
              <w:t>л</w:t>
            </w:r>
            <w:r w:rsidRPr="00596EA0">
              <w:rPr>
                <w:szCs w:val="28"/>
              </w:rPr>
              <w:t>/с 04112001300)</w:t>
            </w:r>
          </w:p>
        </w:tc>
        <w:tc>
          <w:tcPr>
            <w:tcW w:w="1134" w:type="dxa"/>
            <w:vMerge/>
          </w:tcPr>
          <w:p w:rsidR="008F745A" w:rsidRPr="00596EA0" w:rsidP="000C20F8">
            <w:pPr>
              <w:jc w:val="center"/>
              <w:rPr>
                <w:szCs w:val="28"/>
              </w:rPr>
            </w:pPr>
          </w:p>
        </w:tc>
        <w:tc>
          <w:tcPr>
            <w:tcW w:w="3543" w:type="dxa"/>
            <w:vMerge/>
          </w:tcPr>
          <w:p w:rsidR="008F745A" w:rsidRPr="00596EA0" w:rsidP="000C20F8">
            <w:pPr>
              <w:jc w:val="center"/>
              <w:rPr>
                <w:szCs w:val="28"/>
              </w:rPr>
            </w:pPr>
          </w:p>
        </w:tc>
      </w:tr>
      <w:tr w:rsidTr="000C20F8">
        <w:tblPrEx>
          <w:tblW w:w="0" w:type="auto"/>
          <w:tblInd w:w="108" w:type="dxa"/>
          <w:tblLayout w:type="fixed"/>
          <w:tblLook w:val="04A0"/>
        </w:tblPrEx>
        <w:trPr>
          <w:trHeight w:val="470"/>
        </w:trPr>
        <w:tc>
          <w:tcPr>
            <w:tcW w:w="5529" w:type="dxa"/>
            <w:gridSpan w:val="2"/>
          </w:tcPr>
          <w:p w:rsidR="008F745A" w:rsidRPr="00596EA0" w:rsidP="000C20F8">
            <w:pPr>
              <w:rPr>
                <w:szCs w:val="28"/>
              </w:rPr>
            </w:pPr>
            <w:r w:rsidRPr="00596EA0">
              <w:rPr>
                <w:szCs w:val="28"/>
              </w:rPr>
              <w:t>Банк получателя</w:t>
            </w:r>
          </w:p>
          <w:p w:rsidR="008F745A" w:rsidRPr="00596EA0" w:rsidP="000C20F8">
            <w:pPr>
              <w:rPr>
                <w:szCs w:val="28"/>
              </w:rPr>
            </w:pPr>
            <w:r w:rsidRPr="00596EA0">
              <w:rPr>
                <w:szCs w:val="28"/>
              </w:rPr>
              <w:t xml:space="preserve">ОТДЕЛЕНИЕ-НБ РЕСПУБЛИКА ТАТАРСТАН Банка России/ УФК по Республике Татарстан </w:t>
            </w:r>
            <w:r w:rsidRPr="00596EA0">
              <w:rPr>
                <w:szCs w:val="28"/>
              </w:rPr>
              <w:t>г</w:t>
            </w:r>
            <w:r w:rsidRPr="00596EA0">
              <w:rPr>
                <w:szCs w:val="28"/>
              </w:rPr>
              <w:t>.К</w:t>
            </w:r>
            <w:r w:rsidRPr="00596EA0">
              <w:rPr>
                <w:szCs w:val="28"/>
              </w:rPr>
              <w:t>азань</w:t>
            </w:r>
          </w:p>
        </w:tc>
        <w:tc>
          <w:tcPr>
            <w:tcW w:w="1134" w:type="dxa"/>
          </w:tcPr>
          <w:p w:rsidR="008F745A" w:rsidRPr="00596EA0" w:rsidP="000C20F8">
            <w:pPr>
              <w:jc w:val="center"/>
              <w:rPr>
                <w:szCs w:val="28"/>
              </w:rPr>
            </w:pPr>
            <w:r w:rsidRPr="00596EA0">
              <w:rPr>
                <w:szCs w:val="28"/>
              </w:rPr>
              <w:t>Сч</w:t>
            </w:r>
            <w:r w:rsidRPr="00596EA0">
              <w:rPr>
                <w:szCs w:val="28"/>
              </w:rPr>
              <w:t>.№</w:t>
            </w:r>
          </w:p>
        </w:tc>
        <w:tc>
          <w:tcPr>
            <w:tcW w:w="3543" w:type="dxa"/>
          </w:tcPr>
          <w:p w:rsidR="008F745A" w:rsidRPr="00596EA0" w:rsidP="000C20F8">
            <w:pPr>
              <w:rPr>
                <w:szCs w:val="28"/>
              </w:rPr>
            </w:pPr>
            <w:r w:rsidRPr="00596EA0">
              <w:rPr>
                <w:szCs w:val="28"/>
              </w:rPr>
              <w:t>03100643000000011100</w:t>
            </w:r>
          </w:p>
        </w:tc>
      </w:tr>
    </w:tbl>
    <w:p w:rsidR="008F745A" w:rsidRPr="00596EA0" w:rsidP="008F745A">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0C20F8">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8F745A" w:rsidRPr="00814041" w:rsidP="000C20F8">
            <w:pPr>
              <w:tabs>
                <w:tab w:val="left" w:pos="720"/>
              </w:tabs>
              <w:jc w:val="both"/>
              <w:rPr>
                <w:i/>
                <w:szCs w:val="28"/>
              </w:rPr>
            </w:pPr>
            <w:r w:rsidRPr="00814041">
              <w:rPr>
                <w:i/>
                <w:szCs w:val="28"/>
              </w:rPr>
              <w:t>КБК</w:t>
            </w:r>
          </w:p>
          <w:p w:rsidR="008F745A" w:rsidRPr="00814041" w:rsidP="000C20F8">
            <w:pPr>
              <w:tabs>
                <w:tab w:val="left" w:pos="720"/>
              </w:tabs>
              <w:jc w:val="both"/>
              <w:rPr>
                <w:szCs w:val="28"/>
              </w:rPr>
            </w:pPr>
            <w:r w:rsidRPr="00814041">
              <w:rPr>
                <w:szCs w:val="28"/>
              </w:rPr>
              <w:t>1 16 01073 01 0027 140</w:t>
            </w:r>
          </w:p>
          <w:p w:rsidR="008F745A" w:rsidRPr="00814041" w:rsidP="000C20F8">
            <w:pPr>
              <w:tabs>
                <w:tab w:val="left" w:pos="720"/>
              </w:tabs>
              <w:jc w:val="both"/>
              <w:rPr>
                <w:i/>
                <w:szCs w:val="28"/>
              </w:rPr>
            </w:pPr>
          </w:p>
        </w:tc>
        <w:tc>
          <w:tcPr>
            <w:tcW w:w="1418" w:type="dxa"/>
          </w:tcPr>
          <w:p w:rsidR="008F745A" w:rsidRPr="00814041" w:rsidP="000C20F8">
            <w:pPr>
              <w:jc w:val="center"/>
              <w:rPr>
                <w:szCs w:val="28"/>
              </w:rPr>
            </w:pPr>
            <w:r w:rsidRPr="00814041">
              <w:rPr>
                <w:szCs w:val="28"/>
              </w:rPr>
              <w:t>92701000</w:t>
            </w:r>
          </w:p>
        </w:tc>
        <w:tc>
          <w:tcPr>
            <w:tcW w:w="709" w:type="dxa"/>
          </w:tcPr>
          <w:p w:rsidR="008F745A" w:rsidRPr="00814041" w:rsidP="000C20F8">
            <w:pPr>
              <w:jc w:val="center"/>
              <w:rPr>
                <w:szCs w:val="28"/>
              </w:rPr>
            </w:pPr>
            <w:r w:rsidRPr="00814041">
              <w:rPr>
                <w:szCs w:val="28"/>
              </w:rPr>
              <w:t>0</w:t>
            </w:r>
          </w:p>
        </w:tc>
        <w:tc>
          <w:tcPr>
            <w:tcW w:w="1275" w:type="dxa"/>
          </w:tcPr>
          <w:p w:rsidR="008F745A" w:rsidRPr="00814041" w:rsidP="000C20F8">
            <w:pPr>
              <w:jc w:val="center"/>
              <w:rPr>
                <w:szCs w:val="28"/>
              </w:rPr>
            </w:pPr>
            <w:r w:rsidRPr="00814041">
              <w:rPr>
                <w:szCs w:val="28"/>
              </w:rPr>
              <w:t>0</w:t>
            </w:r>
          </w:p>
        </w:tc>
        <w:tc>
          <w:tcPr>
            <w:tcW w:w="1985" w:type="dxa"/>
          </w:tcPr>
          <w:p w:rsidR="008F745A" w:rsidRPr="00814041" w:rsidP="000C20F8">
            <w:pPr>
              <w:jc w:val="center"/>
              <w:rPr>
                <w:szCs w:val="28"/>
              </w:rPr>
            </w:pPr>
            <w:r w:rsidRPr="00814041">
              <w:rPr>
                <w:szCs w:val="28"/>
              </w:rPr>
              <w:t>0</w:t>
            </w:r>
          </w:p>
        </w:tc>
        <w:tc>
          <w:tcPr>
            <w:tcW w:w="1559" w:type="dxa"/>
          </w:tcPr>
          <w:p w:rsidR="008F745A" w:rsidRPr="00814041" w:rsidP="000C20F8">
            <w:pPr>
              <w:jc w:val="center"/>
              <w:rPr>
                <w:szCs w:val="28"/>
              </w:rPr>
            </w:pPr>
            <w:r w:rsidRPr="00814041">
              <w:rPr>
                <w:szCs w:val="28"/>
              </w:rPr>
              <w:t>0</w:t>
            </w:r>
          </w:p>
        </w:tc>
        <w:tc>
          <w:tcPr>
            <w:tcW w:w="850" w:type="dxa"/>
          </w:tcPr>
          <w:p w:rsidR="008F745A" w:rsidRPr="00814041" w:rsidP="000C20F8">
            <w:pPr>
              <w:jc w:val="center"/>
              <w:rPr>
                <w:szCs w:val="28"/>
              </w:rPr>
            </w:pPr>
            <w:r w:rsidRPr="00814041">
              <w:rPr>
                <w:szCs w:val="28"/>
              </w:rPr>
              <w:t>0</w:t>
            </w:r>
          </w:p>
        </w:tc>
      </w:tr>
    </w:tbl>
    <w:p w:rsidR="008F745A" w:rsidRPr="007A6A4F" w:rsidP="008F745A">
      <w:pPr>
        <w:tabs>
          <w:tab w:val="left" w:pos="284"/>
        </w:tabs>
        <w:ind w:left="-540"/>
        <w:jc w:val="both"/>
        <w:rPr>
          <w:sz w:val="26"/>
          <w:szCs w:val="26"/>
        </w:rPr>
      </w:pPr>
    </w:p>
    <w:p w:rsidR="008F745A" w:rsidRPr="0097255E" w:rsidP="008F745A">
      <w:pPr>
        <w:rPr>
          <w:szCs w:val="28"/>
        </w:rPr>
      </w:pPr>
      <w:r w:rsidRPr="0097255E">
        <w:rPr>
          <w:szCs w:val="28"/>
        </w:rPr>
        <w:t>УИН   03186909000000000</w:t>
      </w:r>
    </w:p>
    <w:p w:rsidR="008F745A" w:rsidRPr="0097255E" w:rsidP="008F745A">
      <w:pPr>
        <w:tabs>
          <w:tab w:val="left" w:pos="284"/>
        </w:tabs>
        <w:ind w:left="-540"/>
        <w:jc w:val="both"/>
        <w:rPr>
          <w:szCs w:val="28"/>
        </w:rPr>
      </w:pPr>
    </w:p>
    <w:p w:rsidR="000D7650"/>
    <w:sectPr w:rsidSect="008F745A">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E0"/>
    <w:rsid w:val="00014BFE"/>
    <w:rsid w:val="000C20F8"/>
    <w:rsid w:val="000D7650"/>
    <w:rsid w:val="000E1AF2"/>
    <w:rsid w:val="004B5630"/>
    <w:rsid w:val="00596EA0"/>
    <w:rsid w:val="005A52EE"/>
    <w:rsid w:val="005B444E"/>
    <w:rsid w:val="00701296"/>
    <w:rsid w:val="007A6A4F"/>
    <w:rsid w:val="00801EDB"/>
    <w:rsid w:val="00814041"/>
    <w:rsid w:val="008F745A"/>
    <w:rsid w:val="0097255E"/>
    <w:rsid w:val="00AE7A56"/>
    <w:rsid w:val="00B74C88"/>
    <w:rsid w:val="00D126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5A"/>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8F745A"/>
    <w:pPr>
      <w:keepNext/>
      <w:jc w:val="both"/>
      <w:outlineLvl w:val="0"/>
    </w:pPr>
  </w:style>
  <w:style w:type="paragraph" w:styleId="Heading3">
    <w:name w:val="heading 3"/>
    <w:basedOn w:val="Normal"/>
    <w:next w:val="Normal"/>
    <w:link w:val="3"/>
    <w:qFormat/>
    <w:rsid w:val="008F745A"/>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F745A"/>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8F745A"/>
    <w:rPr>
      <w:rFonts w:ascii="Times New Roman" w:eastAsia="Times New Roman" w:hAnsi="Times New Roman" w:cs="Times New Roman"/>
      <w:b/>
      <w:sz w:val="36"/>
      <w:szCs w:val="20"/>
      <w:lang w:eastAsia="ru-RU"/>
    </w:rPr>
  </w:style>
  <w:style w:type="paragraph" w:styleId="BodyText">
    <w:name w:val="Body Text"/>
    <w:basedOn w:val="Normal"/>
    <w:link w:val="a"/>
    <w:rsid w:val="008F745A"/>
    <w:pPr>
      <w:jc w:val="both"/>
    </w:pPr>
  </w:style>
  <w:style w:type="character" w:customStyle="1" w:styleId="a">
    <w:name w:val="Основной текст Знак"/>
    <w:basedOn w:val="DefaultParagraphFont"/>
    <w:link w:val="BodyText"/>
    <w:rsid w:val="008F745A"/>
    <w:rPr>
      <w:rFonts w:ascii="Times New Roman" w:eastAsia="Times New Roman" w:hAnsi="Times New Roman" w:cs="Times New Roman"/>
      <w:sz w:val="28"/>
      <w:szCs w:val="20"/>
      <w:lang w:eastAsia="ru-RU"/>
    </w:rPr>
  </w:style>
  <w:style w:type="paragraph" w:customStyle="1" w:styleId="ConsPlusNormal">
    <w:name w:val="ConsPlusNormal"/>
    <w:rsid w:val="008F745A"/>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E11FF3FC172F484B41CE50300654F5CC701C4BB0FF1F8E0AF9E90AE93F7F7BAD3CC0CDEBAEFv4G8N" TargetMode="External" /><Relationship Id="rId11" Type="http://schemas.openxmlformats.org/officeDocument/2006/relationships/hyperlink" Target="consultantplus://offline/ref=AE11FF3FC172F484B41CE50300654F5CC701C4BB0FF1F8E0AF9E90AE93F7F7BAD3CC0CDEBAEFv4G6N" TargetMode="External" /><Relationship Id="rId12" Type="http://schemas.openxmlformats.org/officeDocument/2006/relationships/hyperlink" Target="consultantplus://offline/ref=AE11FF3FC172F484B41CE50300654F5CC701C4BB0FF1F8E0AF9E90AE93F7F7BAD3CC0CDEBAECv4GEN" TargetMode="External" /><Relationship Id="rId13" Type="http://schemas.openxmlformats.org/officeDocument/2006/relationships/hyperlink" Target="consultantplus://offline/ref=AE11FF3FC172F484B41CE50300654F5CC701C4BB0FF1F8E0AF9E90AE93F7F7BAD3CC0CDEBAECv4G8N" TargetMode="External" /><Relationship Id="rId14" Type="http://schemas.openxmlformats.org/officeDocument/2006/relationships/hyperlink" Target="consultantplus://offline/ref=AE11FF3FC172F484B41CE50300654F5CC701C4BB0FF1F8E0AF9E90AE93F7F7BAD3CC0CDEBAECv4G6N" TargetMode="External" /><Relationship Id="rId15" Type="http://schemas.openxmlformats.org/officeDocument/2006/relationships/hyperlink" Target="consultantplus://offline/ref=AE11FF3FC172F484B41CE50300654F5CC701C4BB0FF1F8E0AF9E90AE93F7F7BAD3CC0CDEBAEDv4GEN" TargetMode="External" /><Relationship Id="rId16" Type="http://schemas.openxmlformats.org/officeDocument/2006/relationships/hyperlink" Target="consultantplus://offline/ref=AE11FF3FC172F484B41CE50300654F5CC701C4BB0FF1F8E0AF9E90AE93F7F7BAD3CC0CDEBAEDv4G9N" TargetMode="External" /><Relationship Id="rId17" Type="http://schemas.openxmlformats.org/officeDocument/2006/relationships/hyperlink" Target="consultantplus://offline/ref=AE11FF3FC172F484B41CE50300654F5CC701C4BB0FF1F8E0AF9E90AE93F7F7BAD3CC0CDEBAEDv4G7N" TargetMode="External" /><Relationship Id="rId18" Type="http://schemas.openxmlformats.org/officeDocument/2006/relationships/hyperlink" Target="consultantplus://offline/ref=AE11FF3FC172F484B41CE50300654F5CC701C4BB0FF1F8E0AF9E90AE93F7F7BAD3CC0CDEBAEAv4GFN" TargetMode="External" /><Relationship Id="rId19" Type="http://schemas.openxmlformats.org/officeDocument/2006/relationships/hyperlink" Target="consultantplus://offline/ref=AE11FF3FC172F484B41CE50300654F5CC701C4BB0FF1F8E0AF9E90AE93F7F7BAD3CC0CDEBAEBv4GDN" TargetMode="External" /><Relationship Id="rId2" Type="http://schemas.openxmlformats.org/officeDocument/2006/relationships/webSettings" Target="webSettings.xml" /><Relationship Id="rId20" Type="http://schemas.openxmlformats.org/officeDocument/2006/relationships/hyperlink" Target="consultantplus://offline/ref=AE11FF3FC172F484B41CE50300654F5CC701C4BB0FF1F8E0AF9E90AE93F7F7BAD3CC0CDEBAEBv4GBN" TargetMode="External" /><Relationship Id="rId21" Type="http://schemas.openxmlformats.org/officeDocument/2006/relationships/hyperlink" Target="consultantplus://offline/ref=AE11FF3FC172F484B41CE50300654F5CC701C4BB0FF1F8E0AF9E90AE93F7F7BAD3CC0CDEBAEBv4G9N" TargetMode="External" /><Relationship Id="rId22" Type="http://schemas.openxmlformats.org/officeDocument/2006/relationships/hyperlink" Target="consultantplus://offline/ref=AE11FF3FC172F484B41CE50300654F5CC701C4BB0FF1F8E0AF9E90AE93F7F7BAD3CC0CDEBAE8v4GEN" TargetMode="External" /><Relationship Id="rId23" Type="http://schemas.openxmlformats.org/officeDocument/2006/relationships/hyperlink" Target="consultantplus://offline/ref=AE11FF3FC172F484B41CE50300654F5CC701C4BB0FF1F8E0AF9E90AE93F7F7BAD3CC0CDEBAE8v4GCN" TargetMode="External" /><Relationship Id="rId24" Type="http://schemas.openxmlformats.org/officeDocument/2006/relationships/hyperlink" Target="consultantplus://offline/ref=AE11FF3FC172F484B41CE50300654F5CC701C4BB0FF1F8E0AF9E90AE93F7F7BAD3CC0CDEBAE8v4GAN" TargetMode="External" /><Relationship Id="rId25" Type="http://schemas.openxmlformats.org/officeDocument/2006/relationships/hyperlink" Target="consultantplus://offline/ref=AE11FF3FC172F484B41CE50300654F5CC701C4BB0FF1F8E0AF9E90AE93F7F7BAD3CC0CDEB8EC490Fv3GCN" TargetMode="External" /><Relationship Id="rId26" Type="http://schemas.openxmlformats.org/officeDocument/2006/relationships/hyperlink" Target="consultantplus://offline/ref=AE11FF3FC172F484B41CE50300654F5CC701C4BB0FF1F8E0AF9E90AE93F7F7BAD3CC0CDEB8EC490Fv3GEN"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E11FF3FC172F484B41CE50300654F5CC701C4BB0FF1F8E0AF9E90AE93F7F7BAD3CC0CDEB8EC4A06v3GDN" TargetMode="External" /><Relationship Id="rId5" Type="http://schemas.openxmlformats.org/officeDocument/2006/relationships/hyperlink" Target="consultantplus://offline/ref=AE11FF3FC172F484B41CE50300654F5CC701C4BB0FF1F8E0AF9E90AE93F7F7BAD3CC0CDEB8ED4D0Av3GCN" TargetMode="External" /><Relationship Id="rId6" Type="http://schemas.openxmlformats.org/officeDocument/2006/relationships/hyperlink" Target="consultantplus://offline/ref=AE11FF3FC172F484B41CE50300654F5CC701C4BB0FF1F8E0AF9E90AE93F7F7BAD3CC0CDEB8EC4A07v3GBN" TargetMode="External" /><Relationship Id="rId7" Type="http://schemas.openxmlformats.org/officeDocument/2006/relationships/hyperlink" Target="consultantplus://offline/ref=AE11FF3FC172F484B41CE50300654F5CC701C4BB0FF1F8E0AF9E90AE93F7F7BAD3CC0CDEB8EC490Ev3GCN" TargetMode="External" /><Relationship Id="rId8" Type="http://schemas.openxmlformats.org/officeDocument/2006/relationships/hyperlink" Target="consultantplus://offline/ref=AE11FF3FC172F484B41CE50300654F5CC701C4BB0FF1F8E0AF9E90AE93F7F7BAD3CC0CDEB8EC490Ev3GEN" TargetMode="External" /><Relationship Id="rId9" Type="http://schemas.openxmlformats.org/officeDocument/2006/relationships/hyperlink" Target="consultantplus://offline/ref=AE11FF3FC172F484B41CE50300654F5CC701C4BB0FF1F8E0AF9E90AE93F7F7BAD3CC0CDEBAEFv4GC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