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59D" w:rsidRPr="003D15E0" w:rsidP="008B559D">
      <w:pPr>
        <w:jc w:val="right"/>
        <w:rPr>
          <w:szCs w:val="28"/>
        </w:rPr>
      </w:pPr>
      <w:r w:rsidRPr="003D15E0">
        <w:rPr>
          <w:szCs w:val="28"/>
        </w:rPr>
        <w:t>Дело № 5-54/2022</w:t>
      </w:r>
    </w:p>
    <w:p w:rsidR="008B559D" w:rsidRPr="003D15E0" w:rsidP="008B559D">
      <w:pPr>
        <w:rPr>
          <w:szCs w:val="28"/>
        </w:rPr>
      </w:pPr>
    </w:p>
    <w:p w:rsidR="008B559D" w:rsidRPr="003D15E0" w:rsidP="008B559D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8B559D" w:rsidRPr="003D15E0" w:rsidP="008B559D">
      <w:pPr>
        <w:pStyle w:val="BodyText"/>
        <w:rPr>
          <w:szCs w:val="28"/>
        </w:rPr>
      </w:pPr>
      <w:r w:rsidRPr="003D15E0">
        <w:rPr>
          <w:szCs w:val="28"/>
        </w:rPr>
        <w:t xml:space="preserve">17 февраля 2022 года                                                                               г. Тетюши </w:t>
      </w:r>
    </w:p>
    <w:p w:rsidR="008B559D" w:rsidRPr="003D15E0" w:rsidP="008B559D">
      <w:pPr>
        <w:pStyle w:val="BodyText"/>
        <w:rPr>
          <w:szCs w:val="28"/>
        </w:rPr>
      </w:pPr>
      <w:r w:rsidRPr="003D15E0">
        <w:rPr>
          <w:szCs w:val="28"/>
        </w:rPr>
        <w:t xml:space="preserve">           </w:t>
      </w:r>
    </w:p>
    <w:p w:rsidR="008B559D" w:rsidRPr="003D15E0" w:rsidP="008B559D">
      <w:pPr>
        <w:pStyle w:val="BodyText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отношении: </w:t>
      </w:r>
    </w:p>
    <w:p w:rsidR="008B559D" w:rsidRPr="003D15E0" w:rsidP="00E830C2">
      <w:pPr>
        <w:jc w:val="both"/>
        <w:rPr>
          <w:szCs w:val="28"/>
        </w:rPr>
      </w:pPr>
      <w:r w:rsidRPr="003D15E0">
        <w:rPr>
          <w:szCs w:val="28"/>
        </w:rPr>
        <w:t>Молчаева</w:t>
      </w:r>
      <w:r w:rsidRPr="003D15E0">
        <w:rPr>
          <w:szCs w:val="28"/>
        </w:rPr>
        <w:t xml:space="preserve"> В</w:t>
      </w:r>
      <w:r w:rsidR="00E830C2">
        <w:rPr>
          <w:szCs w:val="28"/>
        </w:rPr>
        <w:t>.</w:t>
      </w:r>
      <w:r w:rsidRPr="003D15E0">
        <w:rPr>
          <w:szCs w:val="28"/>
        </w:rPr>
        <w:t>А</w:t>
      </w:r>
      <w:r w:rsidR="00E830C2">
        <w:rPr>
          <w:szCs w:val="28"/>
        </w:rPr>
        <w:t>.</w:t>
      </w:r>
      <w:r w:rsidRPr="003D15E0">
        <w:rPr>
          <w:szCs w:val="28"/>
        </w:rPr>
        <w:t xml:space="preserve">, </w:t>
      </w:r>
      <w:r w:rsidRPr="00E830C2" w:rsidR="00E830C2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8B559D" w:rsidRPr="003D15E0" w:rsidP="008B559D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8B559D" w:rsidRPr="003D15E0" w:rsidP="008B559D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Молчаев</w:t>
      </w:r>
      <w:r w:rsidRPr="003D15E0">
        <w:rPr>
          <w:szCs w:val="28"/>
        </w:rPr>
        <w:t xml:space="preserve"> В.А. </w:t>
      </w:r>
      <w:r w:rsidRPr="00E830C2" w:rsidR="00E830C2">
        <w:rPr>
          <w:szCs w:val="28"/>
        </w:rPr>
        <w:t>&lt;данные изъяты&gt;</w:t>
      </w:r>
      <w:r w:rsidRPr="003D15E0">
        <w:rPr>
          <w:szCs w:val="28"/>
        </w:rPr>
        <w:t xml:space="preserve">года в 21 час 40 минут, находясь в состоянии алкогольного опьянения возле дома, расположенного по адресу: </w:t>
      </w:r>
      <w:r w:rsidRPr="00E830C2" w:rsidR="00E830C2">
        <w:rPr>
          <w:szCs w:val="28"/>
        </w:rPr>
        <w:t>&lt;данные изъяты&gt;</w:t>
      </w:r>
      <w:r w:rsidR="00E830C2">
        <w:rPr>
          <w:szCs w:val="28"/>
        </w:rPr>
        <w:t>,</w:t>
      </w:r>
      <w:r w:rsidRPr="003D15E0">
        <w:rPr>
          <w:szCs w:val="28"/>
        </w:rPr>
        <w:t xml:space="preserve"> сообщил своему соседу Меньшову С.В. заведомо ложные сведения о том, что у него дома совершено убийство,  попросив последнего сообщить об этом сотрудникам полиции, тем самым осуществил заведомо ложный вызов полиции, совершив своими действиями административное правонарушение, предусмотренное</w:t>
      </w:r>
      <w:r w:rsidRPr="003D15E0">
        <w:rPr>
          <w:szCs w:val="28"/>
        </w:rPr>
        <w:t xml:space="preserve"> статьей 19.13 Кодекса РФ об административных правонарушениях.</w:t>
      </w:r>
    </w:p>
    <w:p w:rsidR="008B559D" w:rsidRPr="003D15E0" w:rsidP="008B559D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Молчаев</w:t>
      </w:r>
      <w:r w:rsidRPr="003D15E0">
        <w:rPr>
          <w:szCs w:val="28"/>
        </w:rPr>
        <w:t xml:space="preserve"> В.А. 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8B559D" w:rsidRPr="003D15E0" w:rsidP="008B559D">
      <w:pPr>
        <w:pStyle w:val="BodyText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8B559D" w:rsidRPr="003D15E0" w:rsidP="008B559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статьи 19.13  Кодекса РФ об административных правонарушениях предусматривает административную ответственность за заведомо ложный вызов полиции.</w:t>
      </w:r>
    </w:p>
    <w:p w:rsidR="008B559D" w:rsidRPr="003D15E0" w:rsidP="008B559D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Молчаева</w:t>
      </w:r>
      <w:r w:rsidRPr="003D15E0">
        <w:rPr>
          <w:szCs w:val="28"/>
        </w:rPr>
        <w:t xml:space="preserve"> В.А. в совершении указанного правонарушения, подтверждается протоколом об административном правонарушении от </w:t>
      </w:r>
      <w:r w:rsidRPr="00E830C2" w:rsidR="00E830C2">
        <w:rPr>
          <w:szCs w:val="28"/>
        </w:rPr>
        <w:t>&lt;данные изъяты&gt;</w:t>
      </w:r>
      <w:r w:rsidRPr="003D15E0">
        <w:rPr>
          <w:szCs w:val="28"/>
        </w:rPr>
        <w:t xml:space="preserve"> года; сообщением, поступившим в отдел МВД России по Тетюшскому району от Меньшова С.В. </w:t>
      </w:r>
      <w:r w:rsidRPr="00E830C2" w:rsidR="00E830C2">
        <w:rPr>
          <w:szCs w:val="28"/>
        </w:rPr>
        <w:t>&lt;данные изъяты&gt;</w:t>
      </w:r>
      <w:r w:rsidRPr="003D15E0">
        <w:rPr>
          <w:szCs w:val="28"/>
        </w:rPr>
        <w:t xml:space="preserve"> года; рапортом участкового уполномоченного полиции ОМВД России по Тетюшскому району </w:t>
      </w:r>
      <w:r w:rsidRPr="00E830C2" w:rsidR="00E830C2">
        <w:rPr>
          <w:szCs w:val="28"/>
        </w:rPr>
        <w:t>&lt;данные изъяты&gt;</w:t>
      </w:r>
      <w:r w:rsidRPr="003D15E0">
        <w:rPr>
          <w:szCs w:val="28"/>
        </w:rPr>
        <w:t xml:space="preserve">; письменными объяснениями </w:t>
      </w:r>
      <w:r w:rsidRPr="003D15E0">
        <w:rPr>
          <w:szCs w:val="28"/>
        </w:rPr>
        <w:t>Молчаева</w:t>
      </w:r>
      <w:r w:rsidRPr="003D15E0">
        <w:rPr>
          <w:szCs w:val="28"/>
        </w:rPr>
        <w:t xml:space="preserve"> В.А. и Меньшова С.В.</w:t>
      </w:r>
    </w:p>
    <w:p w:rsidR="008B559D" w:rsidRPr="003D15E0" w:rsidP="008B559D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Молчаева</w:t>
      </w:r>
      <w:r w:rsidRPr="003D15E0">
        <w:rPr>
          <w:szCs w:val="28"/>
        </w:rPr>
        <w:t xml:space="preserve"> В.А.,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8B559D" w:rsidRPr="003D15E0" w:rsidP="008B559D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Обстоятельств, смягчающих административную ответственность, по данному делу не имеется. Обстоятельством, отягчающим ответственность, является совершение правонарушения в состоянии опьянения.</w:t>
      </w:r>
    </w:p>
    <w:p w:rsidR="008B559D" w:rsidRPr="003D15E0" w:rsidP="008B559D">
      <w:pPr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</w:t>
      </w:r>
      <w:r w:rsidRPr="003D15E0">
        <w:rPr>
          <w:szCs w:val="28"/>
        </w:rPr>
        <w:t>Молчаеву</w:t>
      </w:r>
      <w:r w:rsidRPr="003D15E0">
        <w:rPr>
          <w:szCs w:val="28"/>
        </w:rPr>
        <w:t xml:space="preserve"> В.А. следует назначить административное наказание в виде штрафа в размере 1000 рублей.</w:t>
      </w:r>
    </w:p>
    <w:p w:rsidR="008B559D" w:rsidRPr="003D15E0" w:rsidP="008B559D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8B559D" w:rsidRPr="003D15E0" w:rsidP="008B559D">
      <w:pPr>
        <w:pStyle w:val="BodyText"/>
        <w:rPr>
          <w:szCs w:val="28"/>
        </w:rPr>
      </w:pPr>
    </w:p>
    <w:p w:rsidR="008B559D" w:rsidRPr="003D15E0" w:rsidP="008B559D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8B559D" w:rsidRPr="003D15E0" w:rsidP="008B559D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Молчаева</w:t>
      </w:r>
      <w:r w:rsidRPr="003D15E0">
        <w:rPr>
          <w:szCs w:val="28"/>
        </w:rPr>
        <w:t xml:space="preserve"> В</w:t>
      </w:r>
      <w:r w:rsidR="00E830C2">
        <w:rPr>
          <w:szCs w:val="28"/>
        </w:rPr>
        <w:t>.</w:t>
      </w:r>
      <w:r w:rsidRPr="003D15E0">
        <w:rPr>
          <w:szCs w:val="28"/>
        </w:rPr>
        <w:t>А</w:t>
      </w:r>
      <w:r w:rsidR="00E830C2">
        <w:rPr>
          <w:szCs w:val="28"/>
        </w:rPr>
        <w:t>.</w:t>
      </w:r>
      <w:r w:rsidRPr="003D15E0">
        <w:rPr>
          <w:szCs w:val="28"/>
        </w:rPr>
        <w:t xml:space="preserve">, </w:t>
      </w:r>
      <w:r w:rsidRPr="00E830C2" w:rsidR="00E830C2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</w:t>
      </w:r>
    </w:p>
    <w:p w:rsidR="008B559D" w:rsidRPr="003D15E0" w:rsidP="008B559D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статьей 19.13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8B559D" w:rsidRPr="003D15E0" w:rsidP="008B559D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3D15E0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8B559D" w:rsidRPr="003D15E0" w:rsidP="008B559D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8B559D" w:rsidRPr="003D15E0" w:rsidP="008B559D">
      <w:pPr>
        <w:rPr>
          <w:szCs w:val="28"/>
        </w:rPr>
      </w:pPr>
    </w:p>
    <w:p w:rsidR="008B559D" w:rsidRPr="003D15E0" w:rsidP="008B559D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8B559D" w:rsidRPr="003D15E0" w:rsidP="008B559D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8B559D" w:rsidRPr="003D15E0" w:rsidP="008B559D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</w:t>
      </w:r>
      <w:r w:rsidRPr="003D15E0">
        <w:rPr>
          <w:szCs w:val="28"/>
        </w:rPr>
        <w:t>А.А.Зиатдинова</w:t>
      </w:r>
    </w:p>
    <w:p w:rsidR="008B559D" w:rsidRPr="003D15E0" w:rsidP="008B559D">
      <w:pPr>
        <w:rPr>
          <w:szCs w:val="28"/>
        </w:rPr>
      </w:pPr>
    </w:p>
    <w:p w:rsidR="008B559D" w:rsidRPr="003D15E0" w:rsidP="008B559D">
      <w:pPr>
        <w:jc w:val="both"/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8B559D" w:rsidRPr="003D15E0" w:rsidP="008B559D">
      <w:pPr>
        <w:jc w:val="both"/>
        <w:rPr>
          <w:szCs w:val="28"/>
        </w:rPr>
      </w:pPr>
      <w:r w:rsidRPr="003D15E0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559D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8B559D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8B559D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8B559D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8B559D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8B559D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8B559D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8B559D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8B559D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  <w:gridSpan w:val="2"/>
          </w:tcPr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8B559D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8B559D" w:rsidRPr="003D15E0" w:rsidP="006B4000">
            <w:pPr>
              <w:rPr>
                <w:szCs w:val="28"/>
              </w:rPr>
            </w:pP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8B559D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8B559D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1 16 01193 01 0013 140</w:t>
            </w:r>
          </w:p>
          <w:p w:rsidR="008B559D" w:rsidRPr="003D15E0" w:rsidP="006B4000">
            <w:pPr>
              <w:jc w:val="center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8B559D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8B559D" w:rsidRPr="003D15E0" w:rsidP="008B559D">
      <w:pPr>
        <w:rPr>
          <w:szCs w:val="28"/>
        </w:rPr>
      </w:pPr>
    </w:p>
    <w:p w:rsidR="008B559D" w:rsidRPr="003D15E0" w:rsidP="008B559D">
      <w:pPr>
        <w:rPr>
          <w:szCs w:val="28"/>
        </w:rPr>
      </w:pPr>
      <w:r w:rsidRPr="003D15E0">
        <w:rPr>
          <w:szCs w:val="28"/>
        </w:rPr>
        <w:t>УИН   03186909000000000</w:t>
      </w: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87"/>
    <w:rsid w:val="003D15E0"/>
    <w:rsid w:val="006B4000"/>
    <w:rsid w:val="00774187"/>
    <w:rsid w:val="008B559D"/>
    <w:rsid w:val="00D407A0"/>
    <w:rsid w:val="00DC38F7"/>
    <w:rsid w:val="00E830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559D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8B559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55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8B55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B559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55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