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3B4" w:rsidRPr="003D15E0" w:rsidP="00AC13B4">
      <w:pPr>
        <w:rPr>
          <w:b/>
          <w:szCs w:val="28"/>
        </w:rPr>
      </w:pPr>
    </w:p>
    <w:p w:rsidR="00AC13B4" w:rsidRPr="003D15E0" w:rsidP="00AC13B4">
      <w:pPr>
        <w:rPr>
          <w:b/>
          <w:szCs w:val="28"/>
        </w:rPr>
      </w:pPr>
    </w:p>
    <w:p w:rsidR="00AC13B4" w:rsidRPr="003D15E0" w:rsidP="00AC13B4">
      <w:pPr>
        <w:pStyle w:val="Heading3"/>
        <w:tabs>
          <w:tab w:val="left" w:pos="284"/>
        </w:tabs>
        <w:ind w:left="-540" w:right="191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5-30/2022</w:t>
      </w:r>
    </w:p>
    <w:p w:rsidR="00AC13B4" w:rsidRPr="003D15E0" w:rsidP="00AC13B4">
      <w:pPr>
        <w:pStyle w:val="Heading3"/>
        <w:tabs>
          <w:tab w:val="left" w:pos="284"/>
        </w:tabs>
        <w:ind w:left="-540" w:right="191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AC13B4" w:rsidRPr="003D15E0" w:rsidP="00AC13B4">
      <w:pPr>
        <w:tabs>
          <w:tab w:val="left" w:pos="284"/>
        </w:tabs>
        <w:ind w:right="191"/>
        <w:jc w:val="center"/>
        <w:rPr>
          <w:szCs w:val="28"/>
        </w:rPr>
      </w:pPr>
      <w:r w:rsidRPr="003D15E0">
        <w:rPr>
          <w:szCs w:val="28"/>
        </w:rPr>
        <w:t xml:space="preserve"> </w:t>
      </w:r>
    </w:p>
    <w:p w:rsidR="00AC13B4" w:rsidRPr="003D15E0" w:rsidP="00AC13B4">
      <w:pPr>
        <w:pStyle w:val="BodyText"/>
        <w:tabs>
          <w:tab w:val="left" w:pos="284"/>
        </w:tabs>
        <w:rPr>
          <w:szCs w:val="28"/>
        </w:rPr>
      </w:pPr>
      <w:r w:rsidRPr="003D15E0">
        <w:rPr>
          <w:szCs w:val="28"/>
        </w:rPr>
        <w:t xml:space="preserve">04 февраля 2022 года                                                                                  г. Тетюши                </w:t>
      </w:r>
    </w:p>
    <w:p w:rsidR="00AC13B4" w:rsidRPr="003D15E0" w:rsidP="00AC13B4">
      <w:pPr>
        <w:tabs>
          <w:tab w:val="left" w:pos="284"/>
        </w:tabs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рассмотрев дело об административном правонарушении в отношении: </w:t>
      </w:r>
    </w:p>
    <w:p w:rsidR="00AC13B4" w:rsidRPr="003D15E0" w:rsidP="00AC13B4">
      <w:pPr>
        <w:tabs>
          <w:tab w:val="left" w:pos="284"/>
        </w:tabs>
        <w:jc w:val="both"/>
        <w:rPr>
          <w:szCs w:val="28"/>
        </w:rPr>
      </w:pPr>
      <w:r w:rsidRPr="003D15E0">
        <w:rPr>
          <w:szCs w:val="28"/>
        </w:rPr>
        <w:t>Катмакова</w:t>
      </w:r>
      <w:r w:rsidRPr="003D15E0">
        <w:rPr>
          <w:szCs w:val="28"/>
        </w:rPr>
        <w:t xml:space="preserve"> В</w:t>
      </w:r>
      <w:r w:rsidR="00F57EA5">
        <w:rPr>
          <w:szCs w:val="28"/>
        </w:rPr>
        <w:t>.</w:t>
      </w:r>
      <w:r w:rsidRPr="003D15E0">
        <w:rPr>
          <w:szCs w:val="28"/>
        </w:rPr>
        <w:t>В</w:t>
      </w:r>
      <w:r w:rsidR="00F57EA5">
        <w:rPr>
          <w:szCs w:val="28"/>
        </w:rPr>
        <w:t>.</w:t>
      </w:r>
      <w:r w:rsidRPr="003D15E0">
        <w:rPr>
          <w:szCs w:val="28"/>
        </w:rPr>
        <w:t xml:space="preserve">, </w:t>
      </w:r>
      <w:r w:rsidRPr="00F57EA5" w:rsidR="00F57EA5">
        <w:rPr>
          <w:szCs w:val="28"/>
        </w:rPr>
        <w:t>&lt;данные изъяты&gt;</w:t>
      </w:r>
      <w:r w:rsidRPr="003D15E0">
        <w:rPr>
          <w:szCs w:val="28"/>
        </w:rPr>
        <w:t>года рождения,</w:t>
      </w:r>
    </w:p>
    <w:p w:rsidR="00AC13B4" w:rsidRPr="003D15E0" w:rsidP="00F57EA5">
      <w:pPr>
        <w:tabs>
          <w:tab w:val="left" w:pos="284"/>
        </w:tabs>
        <w:jc w:val="both"/>
        <w:rPr>
          <w:szCs w:val="28"/>
        </w:rPr>
      </w:pPr>
      <w:r w:rsidRPr="003D15E0">
        <w:rPr>
          <w:szCs w:val="28"/>
        </w:rPr>
        <w:t>проживающего</w:t>
      </w:r>
      <w:r w:rsidRPr="003D15E0">
        <w:rPr>
          <w:szCs w:val="28"/>
        </w:rPr>
        <w:t xml:space="preserve"> по адресу: </w:t>
      </w:r>
      <w:r w:rsidRPr="00F57EA5" w:rsidR="00F57EA5">
        <w:rPr>
          <w:szCs w:val="28"/>
        </w:rPr>
        <w:t>&lt;данные изъяты&gt;</w:t>
      </w:r>
      <w:r w:rsidRPr="003D15E0">
        <w:rPr>
          <w:szCs w:val="28"/>
        </w:rPr>
        <w:t xml:space="preserve">, </w:t>
      </w:r>
    </w:p>
    <w:p w:rsidR="00AC13B4" w:rsidRPr="003D15E0" w:rsidP="00AC13B4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AC13B4" w:rsidRPr="003D15E0" w:rsidP="00AC13B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</w:t>
      </w:r>
      <w:r w:rsidRPr="003D15E0">
        <w:rPr>
          <w:rFonts w:ascii="Times New Roman" w:hAnsi="Times New Roman"/>
          <w:sz w:val="28"/>
          <w:szCs w:val="28"/>
        </w:rPr>
        <w:t>Катмаков</w:t>
      </w:r>
      <w:r w:rsidRPr="003D15E0">
        <w:rPr>
          <w:rFonts w:ascii="Times New Roman" w:hAnsi="Times New Roman"/>
          <w:sz w:val="28"/>
          <w:szCs w:val="28"/>
        </w:rPr>
        <w:t xml:space="preserve"> В.В. 17 января 2022 года в 09 часов 15 минут, находясь в помещении Тетюшского районного суда Республики Татарстан, расположенного по адресу: Республика Татарстан, г. Тетюши, ул. Некрасова, д. 24, с явными признаками алкогольного опьянения,  нарушая правила поведения в зданиях судов, громко разговаривал, ругался, на неоднократные требования судебного пристава по ОУПДС покинуть здание суда не реагировал, тем самым совершил административное правонарушение, предусмотренное частью 2 статьи  17.3 Кодекса РФ об административных правонарушениях.</w:t>
      </w:r>
    </w:p>
    <w:p w:rsidR="00AC13B4" w:rsidRPr="003D15E0" w:rsidP="00AC13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Катмаков</w:t>
      </w:r>
      <w:r w:rsidRPr="003D15E0">
        <w:rPr>
          <w:szCs w:val="28"/>
        </w:rPr>
        <w:t xml:space="preserve"> В.В. в суд не явился, о времени и месте рассмотрения дела извещался надлежащим образом, почтовое отправление с судебным извещением возвращено в судебный участок в связи с истечением срока хранения. Суд считает возможным рассмотреть дело в отсутствие лица, в отношении которого ведется производство по делу.</w:t>
      </w:r>
    </w:p>
    <w:p w:rsidR="00AC13B4" w:rsidRPr="003D15E0" w:rsidP="00AC13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суд приходит к следующему выводу. </w:t>
      </w:r>
    </w:p>
    <w:p w:rsidR="00AC13B4" w:rsidRPr="003D15E0" w:rsidP="00AC13B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Норма части 2 статьи 17.3  Кодекса РФ об административных правонарушениях предусматривает административную ответственность за 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C13B4" w:rsidRPr="003D15E0" w:rsidP="00AC13B4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Вина </w:t>
      </w:r>
      <w:r w:rsidRPr="003D15E0">
        <w:rPr>
          <w:szCs w:val="28"/>
        </w:rPr>
        <w:t>Катмакова</w:t>
      </w:r>
      <w:r w:rsidRPr="003D15E0">
        <w:rPr>
          <w:szCs w:val="28"/>
        </w:rPr>
        <w:t xml:space="preserve"> В.В. в совершении указанного правонарушения подтверждается протоколом об административном правонарушении от </w:t>
      </w:r>
      <w:r w:rsidRPr="00F57EA5" w:rsidR="00F57EA5">
        <w:rPr>
          <w:szCs w:val="28"/>
        </w:rPr>
        <w:t>&lt;данные изъяты&gt;</w:t>
      </w:r>
      <w:r w:rsidRPr="003D15E0">
        <w:rPr>
          <w:szCs w:val="28"/>
        </w:rPr>
        <w:t xml:space="preserve"> года, письменным объяснением Логинова А.М</w:t>
      </w:r>
      <w:r w:rsidRPr="00F57EA5" w:rsidR="00F57EA5">
        <w:rPr>
          <w:szCs w:val="28"/>
        </w:rPr>
        <w:t>&lt;данные изъяты&gt;</w:t>
      </w:r>
      <w:r w:rsidRPr="003D15E0">
        <w:rPr>
          <w:szCs w:val="28"/>
        </w:rPr>
        <w:t xml:space="preserve">., рапортом судебного пристава по ОУПДС </w:t>
      </w:r>
      <w:r w:rsidRPr="00F57EA5" w:rsidR="00F57EA5">
        <w:rPr>
          <w:szCs w:val="28"/>
        </w:rPr>
        <w:t>&lt;данные изъяты&gt;</w:t>
      </w:r>
      <w:r w:rsidRPr="003D15E0">
        <w:rPr>
          <w:szCs w:val="28"/>
        </w:rPr>
        <w:t>.</w:t>
      </w:r>
    </w:p>
    <w:p w:rsidR="00AC13B4" w:rsidRPr="003D15E0" w:rsidP="00AC13B4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Катмакова</w:t>
      </w:r>
      <w:r w:rsidRPr="003D15E0">
        <w:rPr>
          <w:szCs w:val="28"/>
        </w:rPr>
        <w:t xml:space="preserve"> В.В.,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AC13B4" w:rsidRPr="003D15E0" w:rsidP="00AC13B4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Обстоятельств, отягчающих и смягчающих ответственность </w:t>
      </w:r>
      <w:r w:rsidRPr="003D15E0">
        <w:rPr>
          <w:szCs w:val="28"/>
        </w:rPr>
        <w:t>Катмакова</w:t>
      </w:r>
      <w:r w:rsidRPr="003D15E0">
        <w:rPr>
          <w:szCs w:val="28"/>
        </w:rPr>
        <w:t xml:space="preserve"> В.В., не имеется.</w:t>
      </w:r>
    </w:p>
    <w:p w:rsidR="00AC13B4" w:rsidRPr="003D15E0" w:rsidP="00AC13B4">
      <w:pPr>
        <w:jc w:val="both"/>
        <w:rPr>
          <w:szCs w:val="28"/>
        </w:rPr>
      </w:pPr>
      <w:r w:rsidRPr="003D15E0"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</w:t>
      </w:r>
      <w:r w:rsidRPr="003D15E0">
        <w:rPr>
          <w:szCs w:val="28"/>
        </w:rPr>
        <w:t>Катмакову</w:t>
      </w:r>
      <w:r w:rsidRPr="003D15E0">
        <w:rPr>
          <w:szCs w:val="28"/>
        </w:rPr>
        <w:t xml:space="preserve"> В.В. следует назначить административное наказание в виде штрафа в размере 500 рублей.</w:t>
      </w:r>
    </w:p>
    <w:p w:rsidR="00AC13B4" w:rsidRPr="003D15E0" w:rsidP="00AC13B4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AC13B4" w:rsidRPr="003D15E0" w:rsidP="00AC13B4">
      <w:pPr>
        <w:pStyle w:val="BodyText"/>
        <w:rPr>
          <w:szCs w:val="28"/>
        </w:rPr>
      </w:pPr>
    </w:p>
    <w:p w:rsidR="00AC13B4" w:rsidRPr="003D15E0" w:rsidP="00AC13B4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AC13B4" w:rsidRPr="003D15E0" w:rsidP="00AC13B4">
      <w:pPr>
        <w:tabs>
          <w:tab w:val="left" w:pos="284"/>
        </w:tabs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Катмакова</w:t>
      </w:r>
      <w:r w:rsidRPr="003D15E0">
        <w:rPr>
          <w:szCs w:val="28"/>
        </w:rPr>
        <w:t xml:space="preserve"> В</w:t>
      </w:r>
      <w:r w:rsidR="00F57EA5">
        <w:rPr>
          <w:szCs w:val="28"/>
        </w:rPr>
        <w:t>.</w:t>
      </w:r>
      <w:r w:rsidRPr="003D15E0">
        <w:rPr>
          <w:szCs w:val="28"/>
        </w:rPr>
        <w:t>В</w:t>
      </w:r>
      <w:r w:rsidR="00F57EA5">
        <w:rPr>
          <w:szCs w:val="28"/>
        </w:rPr>
        <w:t>.</w:t>
      </w:r>
      <w:r w:rsidRPr="003D15E0">
        <w:rPr>
          <w:szCs w:val="28"/>
        </w:rPr>
        <w:t xml:space="preserve">, </w:t>
      </w:r>
      <w:r w:rsidRPr="00F57EA5" w:rsidR="00F57EA5">
        <w:rPr>
          <w:szCs w:val="28"/>
        </w:rPr>
        <w:t>&lt;данные изъяты&gt;</w:t>
      </w:r>
      <w:r w:rsidRPr="003D15E0">
        <w:rPr>
          <w:szCs w:val="28"/>
        </w:rPr>
        <w:t>года рождения,</w:t>
      </w:r>
    </w:p>
    <w:p w:rsidR="00AC13B4" w:rsidRPr="003D15E0" w:rsidP="00AC13B4">
      <w:pPr>
        <w:jc w:val="both"/>
        <w:rPr>
          <w:szCs w:val="28"/>
        </w:rPr>
      </w:pPr>
      <w:r w:rsidRPr="003D15E0">
        <w:rPr>
          <w:szCs w:val="28"/>
        </w:rPr>
        <w:t xml:space="preserve">признать виновным в совершении административного правонарушения, предусмотренного частью 2 статьи 17.3 Кодекса РФ об административных правонарушениях, и назначить ему административное наказание в виде штрафа в размере 500 (пятьсот) рублей. </w:t>
      </w:r>
    </w:p>
    <w:p w:rsidR="00AC13B4" w:rsidRPr="003D15E0" w:rsidP="00AC13B4">
      <w:pPr>
        <w:jc w:val="both"/>
        <w:rPr>
          <w:szCs w:val="28"/>
        </w:rPr>
      </w:pPr>
      <w:r w:rsidRPr="003D15E0">
        <w:rPr>
          <w:szCs w:val="28"/>
        </w:rPr>
        <w:t>В соответствии с требованиями статьи 32.2 Кодекса РФ об административных правонарушениях,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  <w:r w:rsidRPr="003D15E0"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AC13B4" w:rsidRPr="003D15E0" w:rsidP="00AC13B4">
      <w:pPr>
        <w:pStyle w:val="Heading1"/>
        <w:rPr>
          <w:szCs w:val="28"/>
        </w:rPr>
      </w:pPr>
      <w:r w:rsidRPr="003D15E0"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AC13B4" w:rsidRPr="003D15E0" w:rsidP="00AC13B4">
      <w:pPr>
        <w:rPr>
          <w:szCs w:val="28"/>
        </w:rPr>
      </w:pPr>
    </w:p>
    <w:p w:rsidR="00AC13B4" w:rsidRPr="003D15E0" w:rsidP="00AC13B4">
      <w:pPr>
        <w:rPr>
          <w:szCs w:val="28"/>
        </w:rPr>
      </w:pPr>
      <w:r w:rsidRPr="003D15E0">
        <w:rPr>
          <w:szCs w:val="28"/>
        </w:rPr>
        <w:t xml:space="preserve">Мировой судья:                                                            </w:t>
      </w:r>
      <w:r w:rsidRPr="003D15E0">
        <w:rPr>
          <w:szCs w:val="28"/>
        </w:rPr>
        <w:t>А.А.Зиатдинова</w:t>
      </w:r>
    </w:p>
    <w:p w:rsidR="00AC13B4" w:rsidRPr="003D15E0" w:rsidP="00AC13B4">
      <w:pPr>
        <w:rPr>
          <w:szCs w:val="28"/>
        </w:rPr>
      </w:pPr>
    </w:p>
    <w:p w:rsidR="00AC13B4" w:rsidRPr="003D15E0" w:rsidP="00AC13B4">
      <w:pPr>
        <w:rPr>
          <w:szCs w:val="28"/>
        </w:rPr>
      </w:pPr>
      <w:r w:rsidRPr="003D15E0">
        <w:rPr>
          <w:szCs w:val="28"/>
        </w:rPr>
        <w:t xml:space="preserve">Реквизиты для оплаты штрафа: </w:t>
      </w:r>
    </w:p>
    <w:p w:rsidR="00AC13B4" w:rsidRPr="003D15E0" w:rsidP="00AC13B4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6B4000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AC13B4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ИНН 1654003139</w:t>
            </w:r>
          </w:p>
        </w:tc>
        <w:tc>
          <w:tcPr>
            <w:tcW w:w="2552" w:type="dxa"/>
          </w:tcPr>
          <w:p w:rsidR="00AC13B4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AC13B4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 xml:space="preserve">БИК </w:t>
            </w:r>
          </w:p>
          <w:p w:rsidR="00AC13B4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vMerge w:val="restart"/>
          </w:tcPr>
          <w:p w:rsidR="00AC13B4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019205400</w:t>
            </w:r>
          </w:p>
          <w:p w:rsidR="00AC13B4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40102810445370000079</w:t>
            </w:r>
          </w:p>
        </w:tc>
      </w:tr>
      <w:tr w:rsidTr="006B4000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AC13B4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Получатель</w:t>
            </w:r>
          </w:p>
          <w:p w:rsidR="00AC13B4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3D15E0">
              <w:rPr>
                <w:szCs w:val="28"/>
              </w:rPr>
              <w:t>л</w:t>
            </w:r>
            <w:r w:rsidRPr="003D15E0">
              <w:rPr>
                <w:szCs w:val="28"/>
              </w:rPr>
              <w:t>/с 04112001300)</w:t>
            </w:r>
          </w:p>
        </w:tc>
        <w:tc>
          <w:tcPr>
            <w:tcW w:w="1134" w:type="dxa"/>
            <w:vMerge/>
          </w:tcPr>
          <w:p w:rsidR="00AC13B4" w:rsidRPr="003D15E0" w:rsidP="006B4000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vMerge/>
          </w:tcPr>
          <w:p w:rsidR="00AC13B4" w:rsidRPr="003D15E0" w:rsidP="006B4000">
            <w:pPr>
              <w:jc w:val="center"/>
              <w:rPr>
                <w:szCs w:val="28"/>
              </w:rPr>
            </w:pPr>
          </w:p>
        </w:tc>
      </w:tr>
      <w:tr w:rsidTr="006B4000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AC13B4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Банк получателя</w:t>
            </w:r>
          </w:p>
          <w:p w:rsidR="00AC13B4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3D15E0">
              <w:rPr>
                <w:szCs w:val="28"/>
              </w:rPr>
              <w:t>г</w:t>
            </w:r>
            <w:r w:rsidRPr="003D15E0">
              <w:rPr>
                <w:szCs w:val="28"/>
              </w:rPr>
              <w:t>.К</w:t>
            </w:r>
            <w:r w:rsidRPr="003D15E0">
              <w:rPr>
                <w:szCs w:val="28"/>
              </w:rPr>
              <w:t>азань</w:t>
            </w:r>
          </w:p>
        </w:tc>
        <w:tc>
          <w:tcPr>
            <w:tcW w:w="1134" w:type="dxa"/>
          </w:tcPr>
          <w:p w:rsidR="00AC13B4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</w:tcPr>
          <w:p w:rsidR="00AC13B4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03100643000000011100</w:t>
            </w:r>
          </w:p>
        </w:tc>
      </w:tr>
    </w:tbl>
    <w:p w:rsidR="00AC13B4" w:rsidRPr="003D15E0" w:rsidP="00AC13B4">
      <w:pPr>
        <w:rPr>
          <w:szCs w:val="28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709"/>
        <w:gridCol w:w="1275"/>
        <w:gridCol w:w="1985"/>
        <w:gridCol w:w="1559"/>
        <w:gridCol w:w="850"/>
      </w:tblGrid>
      <w:tr w:rsidTr="006B4000">
        <w:tblPrEx>
          <w:tblW w:w="1091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AC13B4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3D15E0">
              <w:rPr>
                <w:i/>
                <w:szCs w:val="28"/>
              </w:rPr>
              <w:t xml:space="preserve">КБК </w:t>
            </w:r>
          </w:p>
          <w:p w:rsidR="00AC13B4" w:rsidRPr="003D15E0" w:rsidP="006B4000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3D15E0">
              <w:rPr>
                <w:szCs w:val="28"/>
              </w:rPr>
              <w:t>1 16 01173 01 9000 140</w:t>
            </w:r>
          </w:p>
          <w:p w:rsidR="00AC13B4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  <w:p w:rsidR="00AC13B4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AC13B4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AC13B4" w:rsidRPr="003D15E0" w:rsidP="006B4000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AC13B4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AC13B4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AC13B4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AC13B4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AC13B4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</w:tr>
    </w:tbl>
    <w:p w:rsidR="00AC13B4" w:rsidRPr="003D15E0" w:rsidP="00AC13B4">
      <w:pPr>
        <w:rPr>
          <w:szCs w:val="28"/>
        </w:rPr>
      </w:pPr>
    </w:p>
    <w:p w:rsidR="00AC13B4" w:rsidRPr="003D15E0" w:rsidP="00AC13B4">
      <w:pPr>
        <w:rPr>
          <w:szCs w:val="28"/>
        </w:rPr>
      </w:pPr>
      <w:r w:rsidRPr="003D15E0">
        <w:rPr>
          <w:szCs w:val="28"/>
        </w:rPr>
        <w:t>УИН   03186909000000000</w:t>
      </w:r>
    </w:p>
    <w:p w:rsidR="00AC13B4" w:rsidRPr="003D15E0" w:rsidP="00AC13B4">
      <w:pPr>
        <w:rPr>
          <w:szCs w:val="28"/>
        </w:rPr>
      </w:pPr>
    </w:p>
    <w:p w:rsidR="00AC13B4" w:rsidRPr="003D15E0" w:rsidP="00AC13B4">
      <w:pPr>
        <w:rPr>
          <w:szCs w:val="28"/>
        </w:rPr>
      </w:pPr>
    </w:p>
    <w:p w:rsidR="00AC13B4" w:rsidRPr="003D15E0" w:rsidP="00AC13B4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9E"/>
    <w:rsid w:val="00306D9E"/>
    <w:rsid w:val="003D15E0"/>
    <w:rsid w:val="006B4000"/>
    <w:rsid w:val="00AC13B4"/>
    <w:rsid w:val="00D407A0"/>
    <w:rsid w:val="00DC38F7"/>
    <w:rsid w:val="00F57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C13B4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AC13B4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C13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AC13B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AC13B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C13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C13B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