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86E" w:rsidRPr="003D15E0" w:rsidP="00D4686E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5- 23/22</w:t>
      </w:r>
    </w:p>
    <w:p w:rsidR="00D4686E" w:rsidRPr="003D15E0" w:rsidP="00D4686E">
      <w:pPr>
        <w:rPr>
          <w:szCs w:val="28"/>
        </w:rPr>
      </w:pPr>
    </w:p>
    <w:p w:rsidR="00D4686E" w:rsidRPr="003D15E0" w:rsidP="00D4686E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D4686E" w:rsidRPr="003D15E0" w:rsidP="00D4686E">
      <w:pPr>
        <w:pStyle w:val="BodyText"/>
        <w:rPr>
          <w:szCs w:val="28"/>
        </w:rPr>
      </w:pPr>
      <w:r w:rsidRPr="003D15E0">
        <w:rPr>
          <w:szCs w:val="28"/>
        </w:rPr>
        <w:t xml:space="preserve">11 января 2022 года                                                                               г. Тетюши                </w:t>
      </w:r>
    </w:p>
    <w:p w:rsidR="00D4686E" w:rsidRPr="003D15E0" w:rsidP="00D4686E">
      <w:pPr>
        <w:ind w:left="-540"/>
        <w:jc w:val="both"/>
        <w:rPr>
          <w:szCs w:val="28"/>
        </w:rPr>
      </w:pPr>
    </w:p>
    <w:p w:rsidR="00D4686E" w:rsidRPr="003D15E0" w:rsidP="00D4686E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рассмотрев дело об административном правонарушении в отношении  </w:t>
      </w:r>
    </w:p>
    <w:p w:rsidR="00D4686E" w:rsidRPr="003D15E0" w:rsidP="00082136">
      <w:pPr>
        <w:jc w:val="both"/>
        <w:rPr>
          <w:szCs w:val="28"/>
        </w:rPr>
      </w:pP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082136">
        <w:rPr>
          <w:szCs w:val="28"/>
        </w:rPr>
        <w:t>.</w:t>
      </w:r>
      <w:r w:rsidRPr="003D15E0">
        <w:rPr>
          <w:szCs w:val="28"/>
        </w:rPr>
        <w:t>И</w:t>
      </w:r>
      <w:r w:rsidR="00082136">
        <w:rPr>
          <w:szCs w:val="28"/>
        </w:rPr>
        <w:t>.</w:t>
      </w:r>
      <w:r w:rsidRPr="003D15E0">
        <w:rPr>
          <w:szCs w:val="28"/>
        </w:rPr>
        <w:t xml:space="preserve">, </w:t>
      </w:r>
      <w:r w:rsidRPr="00082136" w:rsidR="00082136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D4686E" w:rsidRPr="003D15E0" w:rsidP="00D4686E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D4686E" w:rsidRPr="003D15E0" w:rsidP="00D4686E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Приволжского районного суда г. Казани от 02 июля 2021 года был установлен административный надзор на срок погашения судимости, с определенными судом ограничениями, в том числе, с запретом находиться вне жилого помещения, являющегося его местом жительства, с 22 часов 00 минут до 06 часов 00 минут, ранее в течение одного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17 декабря 2021 года в 01 час 20 минут отсутствовал по месту жительства, 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D4686E" w:rsidRPr="003D15E0" w:rsidP="00D4686E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при рассмотрении дела вину в правонарушении признал, пояснил, что в настоящее время местом его жительства является квартира его бабушки, где он должен находиться в ночное время. 17 декабря 2021 года он употреблял спиртные напитки, остался ночевать у себя в квартире, где ранее постоянно проживал.</w:t>
      </w:r>
    </w:p>
    <w:p w:rsidR="00D4686E" w:rsidRPr="003D15E0" w:rsidP="00D4686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исследовав материалы дела, суд приходит к следующему выводу. </w:t>
      </w:r>
    </w:p>
    <w:p w:rsidR="00D4686E" w:rsidRPr="003D15E0" w:rsidP="00D4686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части 3 статьи 19.24 Кодекса РФ об административных правонарушениях предусматривает административную ответственность за повторное в течение года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4686E" w:rsidRPr="003D15E0" w:rsidP="00D4686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 в совершении указанного правонарушения, кроме его объяснений, подтверждается протоколом об административном правонарушении  от </w:t>
      </w:r>
      <w:r w:rsidRPr="00082136" w:rsidR="00082136">
        <w:rPr>
          <w:szCs w:val="28"/>
        </w:rPr>
        <w:t>&lt;данные изъяты&gt;</w:t>
      </w:r>
      <w:r w:rsidRPr="003D15E0">
        <w:rPr>
          <w:szCs w:val="28"/>
        </w:rPr>
        <w:t xml:space="preserve"> года, сообщением о правонарушении, рапортом участкового уполномоченного полиции отдела МВД России по Тетюшскому району </w:t>
      </w:r>
      <w:r w:rsidRPr="00082136" w:rsidR="00082136">
        <w:rPr>
          <w:szCs w:val="28"/>
        </w:rPr>
        <w:t>&lt;данные изъяты&gt;</w:t>
      </w:r>
      <w:r w:rsidRPr="003D15E0">
        <w:rPr>
          <w:szCs w:val="28"/>
        </w:rPr>
        <w:t>, решением Приволжского районного суда г. Казани от 02 июля 2021 года, материалами дела административного надзора, постановлением мирового судьи судебного участка № 1 по Тетюшскому судебному району</w:t>
      </w:r>
      <w:r w:rsidRPr="003D15E0">
        <w:rPr>
          <w:szCs w:val="28"/>
        </w:rPr>
        <w:t xml:space="preserve"> Республики Татарстан от 18 октября 2021 года о назначении </w:t>
      </w:r>
      <w:r w:rsidRPr="003D15E0">
        <w:rPr>
          <w:szCs w:val="28"/>
        </w:rPr>
        <w:t>Фатхуллину</w:t>
      </w:r>
      <w:r w:rsidRPr="003D15E0">
        <w:rPr>
          <w:szCs w:val="28"/>
        </w:rPr>
        <w:t xml:space="preserve"> А.И. административного наказания по части 1 статьи 19.24 Кодекса РФ об административных правонарушениях.</w:t>
      </w:r>
    </w:p>
    <w:p w:rsidR="00D4686E" w:rsidRPr="003D15E0" w:rsidP="00D4686E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предусмотренных статьей 25.1 Кодекса РФ об административных правонарушениях, при составлении </w:t>
      </w:r>
      <w:r w:rsidRPr="003D15E0">
        <w:rPr>
          <w:szCs w:val="28"/>
        </w:rPr>
        <w:t>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D4686E" w:rsidRPr="003D15E0" w:rsidP="00D4686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 </w:t>
      </w:r>
    </w:p>
    <w:p w:rsidR="00D4686E" w:rsidRPr="003D15E0" w:rsidP="00D4686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11 января 2022 года в 11 часов 00 минут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был задержан в связи с совершением административного правонарушения, в отношении него составлен протокол об административном задержании.</w:t>
      </w:r>
    </w:p>
    <w:p w:rsidR="00D4686E" w:rsidRPr="003D15E0" w:rsidP="00D4686E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ранее неоднократно привлекался к административной ответственности, ему следует назначить административное наказание в виде ареста.</w:t>
      </w:r>
    </w:p>
    <w:p w:rsidR="00D4686E" w:rsidRPr="003D15E0" w:rsidP="00D4686E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D4686E" w:rsidRPr="003D15E0" w:rsidP="00D4686E">
      <w:pPr>
        <w:pStyle w:val="BodyText"/>
        <w:rPr>
          <w:szCs w:val="28"/>
        </w:rPr>
      </w:pPr>
    </w:p>
    <w:p w:rsidR="00D4686E" w:rsidRPr="003D15E0" w:rsidP="00D4686E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D4686E" w:rsidRPr="003D15E0" w:rsidP="00D4686E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082136">
        <w:rPr>
          <w:szCs w:val="28"/>
        </w:rPr>
        <w:t>.</w:t>
      </w:r>
      <w:r w:rsidRPr="003D15E0">
        <w:rPr>
          <w:szCs w:val="28"/>
        </w:rPr>
        <w:t>И</w:t>
      </w:r>
      <w:r w:rsidR="00082136">
        <w:rPr>
          <w:szCs w:val="28"/>
        </w:rPr>
        <w:t>.</w:t>
      </w:r>
      <w:r w:rsidRPr="003D15E0">
        <w:rPr>
          <w:szCs w:val="28"/>
        </w:rPr>
        <w:t xml:space="preserve">, </w:t>
      </w:r>
      <w:r w:rsidRPr="00082136" w:rsidR="00082136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D4686E" w:rsidRPr="003D15E0" w:rsidP="00D4686E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на 10 суток. Срок наказания исчислять с 11 часов 00 минут 11 января 2022 года.</w:t>
      </w:r>
    </w:p>
    <w:p w:rsidR="00D4686E" w:rsidRPr="003D15E0" w:rsidP="00D4686E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D4686E" w:rsidRPr="003D15E0" w:rsidP="00D4686E">
      <w:pPr>
        <w:rPr>
          <w:szCs w:val="28"/>
        </w:rPr>
      </w:pPr>
    </w:p>
    <w:p w:rsidR="00D4686E" w:rsidRPr="003D15E0" w:rsidP="00D4686E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D4686E" w:rsidRPr="003D15E0" w:rsidP="00D4686E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D4686E" w:rsidRPr="003D15E0" w:rsidP="00D4686E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</w:t>
      </w:r>
      <w:r w:rsidRPr="003D15E0">
        <w:rPr>
          <w:szCs w:val="28"/>
        </w:rPr>
        <w:t>А.А.Зиатдинова</w:t>
      </w:r>
    </w:p>
    <w:p w:rsidR="00D4686E" w:rsidRPr="003D15E0" w:rsidP="00D4686E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A2"/>
    <w:rsid w:val="00082136"/>
    <w:rsid w:val="003D15E0"/>
    <w:rsid w:val="007437A2"/>
    <w:rsid w:val="00D407A0"/>
    <w:rsid w:val="00D4686E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686E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D4686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6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D4686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4686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468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