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3DCD" w:rsidRPr="003D15E0" w:rsidP="002A3DCD">
      <w:pPr>
        <w:pStyle w:val="Heading3"/>
        <w:tabs>
          <w:tab w:val="left" w:pos="1820"/>
        </w:tabs>
        <w:jc w:val="right"/>
        <w:rPr>
          <w:sz w:val="28"/>
          <w:szCs w:val="28"/>
        </w:rPr>
      </w:pPr>
      <w:r w:rsidRPr="003D15E0">
        <w:rPr>
          <w:sz w:val="28"/>
          <w:szCs w:val="28"/>
        </w:rPr>
        <w:t>Дело № 5-22/2022</w:t>
      </w:r>
    </w:p>
    <w:p w:rsidR="002A3DCD" w:rsidRPr="003D15E0" w:rsidP="002A3DCD">
      <w:pPr>
        <w:pStyle w:val="Heading3"/>
        <w:tabs>
          <w:tab w:val="left" w:pos="1820"/>
        </w:tabs>
        <w:rPr>
          <w:sz w:val="28"/>
          <w:szCs w:val="28"/>
        </w:rPr>
      </w:pPr>
      <w:r w:rsidRPr="003D15E0">
        <w:rPr>
          <w:sz w:val="28"/>
          <w:szCs w:val="28"/>
        </w:rPr>
        <w:t>П</w:t>
      </w:r>
      <w:r w:rsidRPr="003D15E0">
        <w:rPr>
          <w:sz w:val="28"/>
          <w:szCs w:val="28"/>
        </w:rPr>
        <w:t xml:space="preserve"> О С Т А Н О В Л Е Н И Е</w:t>
      </w:r>
    </w:p>
    <w:p w:rsidR="002A3DCD" w:rsidRPr="003D15E0" w:rsidP="002A3DCD">
      <w:pPr>
        <w:pStyle w:val="BodyText"/>
        <w:rPr>
          <w:szCs w:val="28"/>
        </w:rPr>
      </w:pPr>
      <w:r w:rsidRPr="003D15E0">
        <w:rPr>
          <w:szCs w:val="28"/>
        </w:rPr>
        <w:t xml:space="preserve">14 февраля 2022 года                                                                               г. Тетюши                </w:t>
      </w:r>
    </w:p>
    <w:p w:rsidR="002A3DCD" w:rsidRPr="003D15E0" w:rsidP="002A3DCD">
      <w:pPr>
        <w:jc w:val="both"/>
        <w:rPr>
          <w:szCs w:val="28"/>
        </w:rPr>
      </w:pPr>
      <w:r w:rsidRPr="003D15E0"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А.А., с участием лица, в отношении которого ведется производство по делу, Ибрагимовой Ф.Р., рассмотрев дело об административном правонарушении в отношении: </w:t>
      </w:r>
    </w:p>
    <w:p w:rsidR="002A3DCD" w:rsidRPr="003D15E0" w:rsidP="00072CEA">
      <w:pPr>
        <w:jc w:val="both"/>
        <w:rPr>
          <w:b/>
          <w:szCs w:val="28"/>
        </w:rPr>
      </w:pPr>
      <w:r w:rsidRPr="003D15E0">
        <w:rPr>
          <w:szCs w:val="28"/>
        </w:rPr>
        <w:t>Ибрагимовой Ф</w:t>
      </w:r>
      <w:r w:rsidR="00072CEA">
        <w:rPr>
          <w:szCs w:val="28"/>
        </w:rPr>
        <w:t>.</w:t>
      </w:r>
      <w:r w:rsidRPr="003D15E0">
        <w:rPr>
          <w:szCs w:val="28"/>
        </w:rPr>
        <w:t>Р</w:t>
      </w:r>
      <w:r w:rsidR="00072CEA">
        <w:rPr>
          <w:szCs w:val="28"/>
        </w:rPr>
        <w:t>.</w:t>
      </w:r>
      <w:r w:rsidRPr="003D15E0">
        <w:rPr>
          <w:szCs w:val="28"/>
        </w:rPr>
        <w:t xml:space="preserve">, </w:t>
      </w:r>
      <w:r w:rsidRPr="00072CEA" w:rsidR="00072CEA">
        <w:rPr>
          <w:szCs w:val="28"/>
        </w:rPr>
        <w:t>&lt;данные изъяты&gt;</w:t>
      </w:r>
      <w:r w:rsidRPr="003D15E0">
        <w:rPr>
          <w:szCs w:val="28"/>
        </w:rPr>
        <w:t>,</w:t>
      </w:r>
      <w:r w:rsidRPr="003D15E0">
        <w:rPr>
          <w:b/>
          <w:szCs w:val="28"/>
        </w:rPr>
        <w:t xml:space="preserve"> </w:t>
      </w:r>
    </w:p>
    <w:p w:rsidR="002A3DCD" w:rsidRPr="003D15E0" w:rsidP="002A3DCD">
      <w:pPr>
        <w:jc w:val="center"/>
        <w:rPr>
          <w:b/>
          <w:szCs w:val="28"/>
        </w:rPr>
      </w:pPr>
      <w:r w:rsidRPr="003D15E0">
        <w:rPr>
          <w:b/>
          <w:szCs w:val="28"/>
        </w:rPr>
        <w:t xml:space="preserve">у с т а н о в и </w:t>
      </w:r>
      <w:r w:rsidRPr="003D15E0">
        <w:rPr>
          <w:b/>
          <w:szCs w:val="28"/>
        </w:rPr>
        <w:t>л</w:t>
      </w:r>
      <w:r w:rsidRPr="003D15E0">
        <w:rPr>
          <w:b/>
          <w:szCs w:val="28"/>
        </w:rPr>
        <w:t>:</w:t>
      </w:r>
    </w:p>
    <w:p w:rsidR="002A3DCD" w:rsidRPr="003D15E0" w:rsidP="002A3DCD">
      <w:pPr>
        <w:jc w:val="both"/>
        <w:rPr>
          <w:szCs w:val="28"/>
        </w:rPr>
      </w:pPr>
      <w:r w:rsidRPr="003D15E0">
        <w:rPr>
          <w:szCs w:val="28"/>
        </w:rPr>
        <w:t xml:space="preserve">      </w:t>
      </w:r>
      <w:r w:rsidRPr="00072CEA" w:rsidR="00072CEA">
        <w:rPr>
          <w:szCs w:val="28"/>
        </w:rPr>
        <w:t>&lt;данные изъяты&gt;</w:t>
      </w:r>
      <w:r w:rsidRPr="003D15E0">
        <w:rPr>
          <w:szCs w:val="28"/>
        </w:rPr>
        <w:t xml:space="preserve"> года в 09 часов 43 минуты Ибрагимова Ф.Р., находясь в помещении магазина «</w:t>
      </w:r>
      <w:r w:rsidRPr="003D15E0">
        <w:rPr>
          <w:szCs w:val="28"/>
        </w:rPr>
        <w:t>Фэнри</w:t>
      </w:r>
      <w:r w:rsidRPr="003D15E0">
        <w:rPr>
          <w:szCs w:val="28"/>
        </w:rPr>
        <w:t xml:space="preserve">», расположенного по адресу: Республика Татарстан, Тетюшский район, с. </w:t>
      </w:r>
      <w:r w:rsidRPr="003D15E0">
        <w:rPr>
          <w:szCs w:val="28"/>
        </w:rPr>
        <w:t>Бакрчи</w:t>
      </w:r>
      <w:r w:rsidRPr="003D15E0">
        <w:rPr>
          <w:szCs w:val="28"/>
        </w:rPr>
        <w:t xml:space="preserve">, ул. </w:t>
      </w:r>
      <w:r w:rsidRPr="003D15E0">
        <w:rPr>
          <w:szCs w:val="28"/>
        </w:rPr>
        <w:t>Джалиля</w:t>
      </w:r>
      <w:r w:rsidRPr="003D15E0">
        <w:rPr>
          <w:szCs w:val="28"/>
        </w:rPr>
        <w:t>, д. 27, осуществила розничную продажу одной бутылки водки «</w:t>
      </w:r>
      <w:r w:rsidRPr="003D15E0">
        <w:rPr>
          <w:szCs w:val="28"/>
        </w:rPr>
        <w:t>Усадская</w:t>
      </w:r>
      <w:r w:rsidRPr="003D15E0">
        <w:rPr>
          <w:szCs w:val="28"/>
        </w:rPr>
        <w:t xml:space="preserve"> хлебная» объемом 0,5 литра, с объемной долей этилового спирта 38 %, за двести пятьдесят рублей, тем самым совершила административное правонарушение, предусмотренное частью 1 статьи 14.17.1 Кодекса РФ об административных правонарушениях.</w:t>
      </w:r>
    </w:p>
    <w:p w:rsidR="002A3DCD" w:rsidRPr="003D15E0" w:rsidP="002A3DC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Ибрагимова Ф.Р. при рассмотрении дела пояснила, что </w:t>
      </w:r>
      <w:r w:rsidRPr="00072CEA" w:rsidR="00072CEA">
        <w:rPr>
          <w:rFonts w:ascii="Times New Roman" w:hAnsi="Times New Roman"/>
          <w:sz w:val="28"/>
          <w:szCs w:val="28"/>
        </w:rPr>
        <w:t xml:space="preserve">&lt;данные </w:t>
      </w:r>
      <w:r w:rsidRPr="00072CEA" w:rsidR="00072CEA">
        <w:rPr>
          <w:rFonts w:ascii="Times New Roman" w:hAnsi="Times New Roman"/>
          <w:sz w:val="28"/>
          <w:szCs w:val="28"/>
        </w:rPr>
        <w:t>изъяты&gt;</w:t>
      </w:r>
      <w:r w:rsidRPr="003D15E0">
        <w:rPr>
          <w:rFonts w:ascii="Times New Roman" w:hAnsi="Times New Roman"/>
          <w:sz w:val="28"/>
          <w:szCs w:val="28"/>
        </w:rPr>
        <w:t>года она находилась</w:t>
      </w:r>
      <w:r w:rsidRPr="003D15E0">
        <w:rPr>
          <w:rFonts w:ascii="Times New Roman" w:hAnsi="Times New Roman"/>
          <w:sz w:val="28"/>
          <w:szCs w:val="28"/>
        </w:rPr>
        <w:t xml:space="preserve"> в помещении магазина, принадлежащего ее дочери, пришла помочь работнику магазина в уборке. В магазин зашел мужчина, стал упрашивать ее продать водку, говорил, что ему плохо. Она решила продать ему свою водку, которую приобрела накануне для личных целей. Свою вину осознает.</w:t>
      </w:r>
    </w:p>
    <w:p w:rsidR="002A3DCD" w:rsidRPr="003D15E0" w:rsidP="002A3DC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Исследовав материалы дела, суд приходит к следующему выводу. </w:t>
      </w:r>
    </w:p>
    <w:p w:rsidR="002A3DCD" w:rsidRPr="003D15E0" w:rsidP="002A3DCD">
      <w:pPr>
        <w:spacing w:after="1" w:line="280" w:lineRule="atLeast"/>
        <w:jc w:val="both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Норма части 1 статьи 14.17.1 Кодекса РФ об административных правонарушениях предусматривает административную ответственность за розничную продажу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</w:t>
      </w:r>
      <w:r w:rsidRPr="003D15E0">
        <w:rPr>
          <w:szCs w:val="28"/>
        </w:rPr>
        <w:t xml:space="preserve"> </w:t>
      </w:r>
      <w:r w:rsidRPr="003D15E0">
        <w:rPr>
          <w:szCs w:val="28"/>
        </w:rPr>
        <w:t xml:space="preserve">лица (индивидуальным предпринимателем), осуществляющим розничную продажу пива и пивных напитков, сидра, </w:t>
      </w:r>
      <w:r w:rsidRPr="003D15E0">
        <w:rPr>
          <w:szCs w:val="28"/>
        </w:rPr>
        <w:t>пуаре</w:t>
      </w:r>
      <w:r w:rsidRPr="003D15E0">
        <w:rPr>
          <w:szCs w:val="28"/>
        </w:rPr>
        <w:t>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года №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</w:t>
      </w:r>
      <w:r w:rsidRPr="003D15E0">
        <w:rPr>
          <w:szCs w:val="28"/>
        </w:rPr>
        <w:t xml:space="preserve"> </w:t>
      </w:r>
      <w:r w:rsidRPr="003D15E0">
        <w:rPr>
          <w:szCs w:val="28"/>
        </w:rPr>
        <w:t>купли-продажи), если это действие не содержит уголовно наказуемого деяния.</w:t>
      </w:r>
    </w:p>
    <w:p w:rsidR="002A3DCD" w:rsidRPr="003D15E0" w:rsidP="002A3DC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</w:t>
      </w:r>
      <w:r w:rsidRPr="003D15E0">
        <w:rPr>
          <w:rFonts w:ascii="Times New Roman" w:hAnsi="Times New Roman"/>
          <w:sz w:val="28"/>
          <w:szCs w:val="28"/>
        </w:rPr>
        <w:t xml:space="preserve">Вина Ибрагимовой Ф.Р. в совершении указанного правонарушения подтверждается протоколом об административном правонарушении от </w:t>
      </w:r>
      <w:r w:rsidRPr="00072CEA" w:rsidR="00072CEA">
        <w:rPr>
          <w:rFonts w:ascii="Times New Roman" w:hAnsi="Times New Roman"/>
          <w:sz w:val="28"/>
          <w:szCs w:val="28"/>
        </w:rPr>
        <w:t>&lt;данные изъяты&gt;</w:t>
      </w:r>
      <w:r w:rsidRPr="003D15E0">
        <w:rPr>
          <w:rFonts w:ascii="Times New Roman" w:hAnsi="Times New Roman"/>
          <w:sz w:val="28"/>
          <w:szCs w:val="28"/>
        </w:rPr>
        <w:t xml:space="preserve"> года; рапортом оперуполномоченного </w:t>
      </w:r>
      <w:r w:rsidRPr="003D15E0">
        <w:rPr>
          <w:rFonts w:ascii="Times New Roman" w:hAnsi="Times New Roman"/>
          <w:sz w:val="28"/>
          <w:szCs w:val="28"/>
        </w:rPr>
        <w:t>НЭБиПК</w:t>
      </w:r>
      <w:r w:rsidRPr="003D15E0">
        <w:rPr>
          <w:rFonts w:ascii="Times New Roman" w:hAnsi="Times New Roman"/>
          <w:sz w:val="28"/>
          <w:szCs w:val="28"/>
        </w:rPr>
        <w:t xml:space="preserve"> отдела МВД России по Тетюшскому району </w:t>
      </w:r>
      <w:r w:rsidRPr="00072CEA" w:rsidR="00072CEA">
        <w:rPr>
          <w:rFonts w:ascii="Times New Roman" w:hAnsi="Times New Roman"/>
          <w:sz w:val="28"/>
          <w:szCs w:val="28"/>
        </w:rPr>
        <w:t>&lt;данные изъяты&gt;</w:t>
      </w:r>
      <w:r w:rsidRPr="003D15E0">
        <w:rPr>
          <w:rFonts w:ascii="Times New Roman" w:hAnsi="Times New Roman"/>
          <w:sz w:val="28"/>
          <w:szCs w:val="28"/>
        </w:rPr>
        <w:t xml:space="preserve">; протоколом оперативно-розыскного мероприятия «Наблюдение» от </w:t>
      </w:r>
      <w:r w:rsidRPr="00072CEA" w:rsidR="00072CEA">
        <w:rPr>
          <w:rFonts w:ascii="Times New Roman" w:hAnsi="Times New Roman"/>
          <w:sz w:val="28"/>
          <w:szCs w:val="28"/>
        </w:rPr>
        <w:t>&lt;данные изъяты&gt;</w:t>
      </w:r>
      <w:r w:rsidRPr="003D15E0">
        <w:rPr>
          <w:rFonts w:ascii="Times New Roman" w:hAnsi="Times New Roman"/>
          <w:sz w:val="28"/>
          <w:szCs w:val="28"/>
        </w:rPr>
        <w:t xml:space="preserve">года; письменными объяснениями </w:t>
      </w:r>
      <w:r w:rsidRPr="003D15E0">
        <w:rPr>
          <w:rFonts w:ascii="Times New Roman" w:hAnsi="Times New Roman"/>
          <w:sz w:val="28"/>
          <w:szCs w:val="28"/>
        </w:rPr>
        <w:t>Ибрагими</w:t>
      </w:r>
      <w:r w:rsidRPr="003D15E0">
        <w:rPr>
          <w:rFonts w:ascii="Times New Roman" w:hAnsi="Times New Roman"/>
          <w:sz w:val="28"/>
          <w:szCs w:val="28"/>
        </w:rPr>
        <w:t xml:space="preserve"> Г.Р., Боброва А.А.; протоколами добровольной выдачи денежных средств и водки;</w:t>
      </w:r>
      <w:r w:rsidRPr="003D15E0">
        <w:rPr>
          <w:rFonts w:ascii="Times New Roman" w:hAnsi="Times New Roman"/>
          <w:sz w:val="28"/>
          <w:szCs w:val="28"/>
        </w:rPr>
        <w:t xml:space="preserve"> выпиской из ЕГАИС.</w:t>
      </w:r>
    </w:p>
    <w:p w:rsidR="002A3DCD" w:rsidRPr="003D15E0" w:rsidP="002A3DC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Нарушений прав Ибрагимовой Ф.Р., предусмотренных статьей 25.1 Кодекса РФ об административных правонарушениях, при оформлении материалов дела не допущено.     </w:t>
      </w:r>
    </w:p>
    <w:p w:rsidR="002A3DCD" w:rsidRPr="003D15E0" w:rsidP="002A3DC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Обстоятельств, отягчающих административную ответственность, суд не усматривает. Обстоятельствами, смягчающими ответственность, суд признает привлечение Ибрагимовой Ф.Р. к административной ответственности впервые и ее нетрудоспособный возраст.</w:t>
      </w:r>
    </w:p>
    <w:p w:rsidR="002A3DCD" w:rsidRPr="003D15E0" w:rsidP="002A3DC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</w:t>
      </w:r>
      <w:r w:rsidRPr="003D15E0">
        <w:rPr>
          <w:rFonts w:ascii="Times New Roman" w:hAnsi="Times New Roman"/>
          <w:sz w:val="28"/>
          <w:szCs w:val="28"/>
        </w:rPr>
        <w:t>В соответствии с частью 2.2 статьи 4.1 Кодекса РФ об административных правонарушениях,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</w:t>
      </w:r>
      <w:r w:rsidRPr="003D15E0">
        <w:rPr>
          <w:rFonts w:ascii="Times New Roman" w:hAnsi="Times New Roman"/>
          <w:sz w:val="28"/>
          <w:szCs w:val="28"/>
        </w:rPr>
        <w:t xml:space="preserve"> в виде административного штрафа в размере </w:t>
      </w:r>
      <w:r w:rsidRPr="003D15E0">
        <w:rPr>
          <w:rFonts w:ascii="Times New Roman" w:hAnsi="Times New Roman"/>
          <w:sz w:val="28"/>
          <w:szCs w:val="28"/>
        </w:rPr>
        <w:t>менее минимального</w:t>
      </w:r>
      <w:r w:rsidRPr="003D15E0">
        <w:rPr>
          <w:rFonts w:ascii="Times New Roman" w:hAnsi="Times New Roman"/>
          <w:sz w:val="28"/>
          <w:szCs w:val="28"/>
        </w:rPr>
        <w:t xml:space="preserve"> размера административного штрафа, предусмотренного соответствующей статьей или частью статьи раздела 2 настоящего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рублей.</w:t>
      </w:r>
    </w:p>
    <w:p w:rsidR="002A3DCD" w:rsidRPr="003D15E0" w:rsidP="002A3DC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Ибрагимова Ф.Р. является пенсионером, иных источников дохода, кроме пенсии, не имеет; к административной ответственности привлекается впервые, свою вину в правонарушении полностью признала, </w:t>
      </w:r>
      <w:r w:rsidRPr="003D15E0">
        <w:rPr>
          <w:rFonts w:ascii="Times New Roman" w:hAnsi="Times New Roman"/>
          <w:sz w:val="28"/>
          <w:szCs w:val="28"/>
        </w:rPr>
        <w:t>в</w:t>
      </w:r>
      <w:r w:rsidRPr="003D15E0">
        <w:rPr>
          <w:rFonts w:ascii="Times New Roman" w:hAnsi="Times New Roman"/>
          <w:sz w:val="28"/>
          <w:szCs w:val="28"/>
        </w:rPr>
        <w:t xml:space="preserve"> содеянном раскаивается.</w:t>
      </w:r>
    </w:p>
    <w:p w:rsidR="002A3DCD" w:rsidRPr="003D15E0" w:rsidP="002A3DCD">
      <w:pPr>
        <w:jc w:val="both"/>
        <w:rPr>
          <w:szCs w:val="28"/>
        </w:rPr>
      </w:pPr>
      <w:r w:rsidRPr="003D15E0">
        <w:rPr>
          <w:szCs w:val="28"/>
        </w:rPr>
        <w:t xml:space="preserve">      Оценивая характер и обстоятельства совершенного правонарушения, личность, семейное и имущественное положение правонарушителя, суд считает возможным назначить Ибрагимовой Ф.Р. административное наказание с применением вышеуказанной нормы закона в виде административного штрафа в размере 15000 рублей.</w:t>
      </w:r>
    </w:p>
    <w:p w:rsidR="002A3DCD" w:rsidRPr="003D15E0" w:rsidP="002A3DCD">
      <w:pPr>
        <w:spacing w:after="1" w:line="280" w:lineRule="atLeast"/>
        <w:jc w:val="both"/>
        <w:rPr>
          <w:szCs w:val="28"/>
        </w:rPr>
      </w:pPr>
      <w:r w:rsidRPr="003D15E0">
        <w:rPr>
          <w:szCs w:val="28"/>
        </w:rPr>
        <w:t xml:space="preserve">      В соответствии с требованиями части 3 статьи 26.6 Кодекса РФ об административных правонарушениях, судья, орган, должностное лицо, в производстве которых находится дело об административном правонарушении, обязаны принять необходимые меры по обеспечению сохранности вещественных доказательств до разрешения дела по существу, а также принять решение о них по окончании рассмотрения дела.</w:t>
      </w:r>
    </w:p>
    <w:p w:rsidR="002A3DCD" w:rsidRPr="003D15E0" w:rsidP="002A3DCD">
      <w:pPr>
        <w:spacing w:after="1" w:line="280" w:lineRule="atLeast"/>
        <w:jc w:val="both"/>
        <w:rPr>
          <w:szCs w:val="28"/>
        </w:rPr>
      </w:pPr>
      <w:r w:rsidRPr="003D15E0">
        <w:rPr>
          <w:szCs w:val="28"/>
        </w:rPr>
        <w:t xml:space="preserve">      На основании пункта 1 статьи 25 Федерального закона от 22 ноября 1995 года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названные в нем этиловый спирт, алкогольная и спиртосодержащая продукция признаются находящимися в незаконном обороте.</w:t>
      </w:r>
    </w:p>
    <w:p w:rsidR="002A3DCD" w:rsidRPr="003D15E0" w:rsidP="002A3DCD">
      <w:pPr>
        <w:spacing w:after="1" w:line="280" w:lineRule="atLeast"/>
        <w:jc w:val="both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В силу пункта 2 статьи 3 Федерального закона от 02 января 2000 года № 29-ФЗ "О качестве и безопасности пищевых продуктов", не могут находиться в обороте пищевые продукты (к которым на основании статьи 1 этого же Закона относится и алкогольная продукция), которые не соответствуют требованиям нормативных документов и (или) имеют явные признаки недоброкачественности.</w:t>
      </w:r>
      <w:r w:rsidRPr="003D15E0">
        <w:rPr>
          <w:szCs w:val="28"/>
        </w:rPr>
        <w:t xml:space="preserve"> Такие пищевые продукты признаются </w:t>
      </w:r>
      <w:r w:rsidRPr="003D15E0">
        <w:rPr>
          <w:szCs w:val="28"/>
        </w:rPr>
        <w:t>некачественными и опасными, не подлежат реализации, утилизируются или уничтожаются.</w:t>
      </w:r>
    </w:p>
    <w:p w:rsidR="002A3DCD" w:rsidRPr="003D15E0" w:rsidP="002A3DCD">
      <w:pPr>
        <w:spacing w:after="1" w:line="280" w:lineRule="atLeast"/>
        <w:jc w:val="both"/>
        <w:rPr>
          <w:szCs w:val="28"/>
        </w:rPr>
      </w:pPr>
      <w:r w:rsidRPr="003D15E0">
        <w:rPr>
          <w:szCs w:val="28"/>
        </w:rPr>
        <w:t xml:space="preserve">      Таким образом, изъятая по настоящему делу алкогольная продукция подлежит уничтожению на основании пункта 2 части 3 статьи 29.10 Кодекса РФ об административных правонарушениях; исполнение постановления в данной части следует возложить на </w:t>
      </w:r>
      <w:r w:rsidRPr="003D15E0">
        <w:rPr>
          <w:szCs w:val="28"/>
        </w:rPr>
        <w:t>Зеленодольский</w:t>
      </w:r>
      <w:r w:rsidRPr="003D15E0">
        <w:rPr>
          <w:szCs w:val="28"/>
        </w:rPr>
        <w:t xml:space="preserve"> территориальный орган </w:t>
      </w:r>
      <w:r w:rsidRPr="003D15E0">
        <w:rPr>
          <w:szCs w:val="28"/>
        </w:rPr>
        <w:t>Госалкогольинспекции</w:t>
      </w:r>
      <w:r w:rsidRPr="003D15E0">
        <w:rPr>
          <w:szCs w:val="28"/>
        </w:rPr>
        <w:t xml:space="preserve"> Республики Татарстан.</w:t>
      </w:r>
    </w:p>
    <w:p w:rsidR="002A3DCD" w:rsidRPr="003D15E0" w:rsidP="002A3DCD">
      <w:pPr>
        <w:pStyle w:val="BodyText"/>
        <w:rPr>
          <w:szCs w:val="28"/>
        </w:rPr>
      </w:pPr>
      <w:r w:rsidRPr="003D15E0">
        <w:rPr>
          <w:szCs w:val="28"/>
        </w:rPr>
        <w:t xml:space="preserve">      Руководствуясь статьей  29.7, пунктом 1 части 1 статьи 29.9 , статьей 29.10 Кодекса РФ об административных правонарушениях, суд</w:t>
      </w:r>
    </w:p>
    <w:p w:rsidR="002A3DCD" w:rsidRPr="003D15E0" w:rsidP="002A3DCD">
      <w:pPr>
        <w:pStyle w:val="BodyText"/>
        <w:rPr>
          <w:szCs w:val="28"/>
        </w:rPr>
      </w:pPr>
    </w:p>
    <w:p w:rsidR="002A3DCD" w:rsidRPr="003D15E0" w:rsidP="002A3DCD">
      <w:pPr>
        <w:pStyle w:val="BodyText"/>
        <w:jc w:val="center"/>
        <w:rPr>
          <w:b/>
          <w:szCs w:val="28"/>
        </w:rPr>
      </w:pPr>
      <w:r w:rsidRPr="003D15E0">
        <w:rPr>
          <w:b/>
          <w:szCs w:val="28"/>
        </w:rPr>
        <w:t>п</w:t>
      </w:r>
      <w:r w:rsidRPr="003D15E0">
        <w:rPr>
          <w:b/>
          <w:szCs w:val="28"/>
        </w:rPr>
        <w:t xml:space="preserve"> о с т а н о в и л:</w:t>
      </w:r>
    </w:p>
    <w:p w:rsidR="002A3DCD" w:rsidRPr="003D15E0" w:rsidP="002A3DCD">
      <w:pPr>
        <w:jc w:val="both"/>
        <w:rPr>
          <w:szCs w:val="28"/>
        </w:rPr>
      </w:pPr>
      <w:r w:rsidRPr="003D15E0">
        <w:rPr>
          <w:szCs w:val="28"/>
        </w:rPr>
        <w:t xml:space="preserve">      1. Ибрагимову Ф</w:t>
      </w:r>
      <w:r w:rsidR="00072CEA">
        <w:rPr>
          <w:szCs w:val="28"/>
        </w:rPr>
        <w:t>.Р.</w:t>
      </w:r>
      <w:r w:rsidRPr="003D15E0">
        <w:rPr>
          <w:szCs w:val="28"/>
        </w:rPr>
        <w:t xml:space="preserve">, </w:t>
      </w:r>
      <w:r w:rsidRPr="00072CEA" w:rsidR="00072CEA">
        <w:rPr>
          <w:szCs w:val="28"/>
        </w:rPr>
        <w:t>&lt;данные изъяты&gt;</w:t>
      </w:r>
      <w:r w:rsidRPr="003D15E0">
        <w:rPr>
          <w:szCs w:val="28"/>
        </w:rPr>
        <w:t xml:space="preserve"> года рождения, </w:t>
      </w:r>
    </w:p>
    <w:p w:rsidR="002A3DCD" w:rsidRPr="003D15E0" w:rsidP="002A3DCD">
      <w:pPr>
        <w:jc w:val="both"/>
        <w:rPr>
          <w:szCs w:val="28"/>
        </w:rPr>
      </w:pPr>
      <w:r w:rsidRPr="003D15E0">
        <w:rPr>
          <w:szCs w:val="28"/>
        </w:rPr>
        <w:t xml:space="preserve">признать виновной в совершении административного правонарушения, предусмотренного частью 1 статьи 14.17.1 Кодекса РФ об административных правонарушениях, и назначить ей административное наказание в виде штрафа в размере 15000 (пятнадцать тысяч) рублей.   </w:t>
      </w:r>
    </w:p>
    <w:p w:rsidR="002A3DCD" w:rsidRPr="003D15E0" w:rsidP="002A3DCD">
      <w:pPr>
        <w:jc w:val="both"/>
        <w:rPr>
          <w:szCs w:val="28"/>
        </w:rPr>
      </w:pPr>
      <w:r w:rsidRPr="003D15E0">
        <w:rPr>
          <w:szCs w:val="28"/>
        </w:rPr>
        <w:t xml:space="preserve">      2. Вещественные доказательства: одну денежную купюру достоинством 200 рублей и одну купюру достоинством 50 рублей - возвратить по принадлежности; алкогольную продукцию в виде одной бутылки водки «</w:t>
      </w:r>
      <w:r w:rsidRPr="003D15E0">
        <w:rPr>
          <w:szCs w:val="28"/>
        </w:rPr>
        <w:t>Усадская</w:t>
      </w:r>
      <w:r w:rsidRPr="003D15E0">
        <w:rPr>
          <w:szCs w:val="28"/>
        </w:rPr>
        <w:t xml:space="preserve"> </w:t>
      </w:r>
      <w:r w:rsidRPr="003D15E0">
        <w:rPr>
          <w:szCs w:val="28"/>
        </w:rPr>
        <w:t>хлебная</w:t>
      </w:r>
      <w:r w:rsidRPr="003D15E0">
        <w:rPr>
          <w:szCs w:val="28"/>
        </w:rPr>
        <w:t>» – уничтожить.</w:t>
      </w:r>
    </w:p>
    <w:p w:rsidR="002A3DCD" w:rsidRPr="003D15E0" w:rsidP="002A3DCD">
      <w:pPr>
        <w:pStyle w:val="Heading1"/>
        <w:rPr>
          <w:szCs w:val="28"/>
        </w:rPr>
      </w:pPr>
      <w:r w:rsidRPr="003D15E0">
        <w:rPr>
          <w:szCs w:val="28"/>
        </w:rPr>
        <w:t xml:space="preserve">      3. 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 </w:t>
      </w:r>
    </w:p>
    <w:p w:rsidR="002A3DCD" w:rsidRPr="003D15E0" w:rsidP="002A3DCD">
      <w:pPr>
        <w:rPr>
          <w:szCs w:val="28"/>
        </w:rPr>
      </w:pPr>
    </w:p>
    <w:p w:rsidR="002A3DCD" w:rsidRPr="003D15E0" w:rsidP="002A3DCD">
      <w:pPr>
        <w:rPr>
          <w:szCs w:val="28"/>
        </w:rPr>
      </w:pPr>
      <w:r w:rsidRPr="003D15E0">
        <w:rPr>
          <w:szCs w:val="28"/>
        </w:rPr>
        <w:t xml:space="preserve">Мировой судья </w:t>
      </w:r>
      <w:r w:rsidRPr="003D15E0">
        <w:rPr>
          <w:szCs w:val="28"/>
        </w:rPr>
        <w:t>судебного</w:t>
      </w:r>
    </w:p>
    <w:p w:rsidR="002A3DCD" w:rsidRPr="003D15E0" w:rsidP="002A3DCD">
      <w:pPr>
        <w:rPr>
          <w:szCs w:val="28"/>
        </w:rPr>
      </w:pPr>
      <w:r w:rsidRPr="003D15E0">
        <w:rPr>
          <w:szCs w:val="28"/>
        </w:rPr>
        <w:t>участка №1 по Тетюшскому</w:t>
      </w:r>
    </w:p>
    <w:p w:rsidR="002A3DCD" w:rsidRPr="003D15E0" w:rsidP="002A3DCD">
      <w:pPr>
        <w:rPr>
          <w:szCs w:val="28"/>
        </w:rPr>
      </w:pPr>
      <w:r w:rsidRPr="003D15E0">
        <w:rPr>
          <w:szCs w:val="28"/>
        </w:rPr>
        <w:t xml:space="preserve">судебному району:                                                             </w:t>
      </w:r>
      <w:r w:rsidRPr="003D15E0">
        <w:rPr>
          <w:szCs w:val="28"/>
        </w:rPr>
        <w:t>А.А.Зиатдинова</w:t>
      </w:r>
    </w:p>
    <w:p w:rsidR="002A3DCD" w:rsidRPr="003D15E0" w:rsidP="002A3DCD">
      <w:pPr>
        <w:rPr>
          <w:szCs w:val="28"/>
        </w:rPr>
      </w:pPr>
    </w:p>
    <w:p w:rsidR="002A3DCD" w:rsidRPr="003D15E0" w:rsidP="002A3DCD">
      <w:pPr>
        <w:rPr>
          <w:szCs w:val="28"/>
        </w:rPr>
      </w:pPr>
    </w:p>
    <w:p w:rsidR="002A3DCD" w:rsidRPr="003D15E0" w:rsidP="002A3DCD">
      <w:pPr>
        <w:rPr>
          <w:szCs w:val="28"/>
        </w:rPr>
      </w:pPr>
      <w:r w:rsidRPr="003D15E0">
        <w:rPr>
          <w:szCs w:val="28"/>
        </w:rPr>
        <w:t>Реквизиты для оплаты штрафа:</w:t>
      </w:r>
    </w:p>
    <w:p w:rsidR="002A3DCD" w:rsidRPr="003D15E0" w:rsidP="002A3DCD">
      <w:pPr>
        <w:rPr>
          <w:szCs w:val="28"/>
        </w:rPr>
      </w:pPr>
      <w:r w:rsidRPr="003D15E0">
        <w:rPr>
          <w:szCs w:val="28"/>
        </w:rPr>
        <w:t>Получатель штрафа: УФК по РТ (</w:t>
      </w:r>
      <w:r w:rsidRPr="003D15E0">
        <w:rPr>
          <w:szCs w:val="28"/>
        </w:rPr>
        <w:t>Госалкогольинспекция</w:t>
      </w:r>
      <w:r w:rsidRPr="003D15E0">
        <w:rPr>
          <w:szCs w:val="28"/>
        </w:rPr>
        <w:t xml:space="preserve"> РТ л/счет 04112001330)</w:t>
      </w:r>
    </w:p>
    <w:p w:rsidR="002A3DCD" w:rsidRPr="003D15E0" w:rsidP="002A3DCD">
      <w:pPr>
        <w:rPr>
          <w:szCs w:val="28"/>
        </w:rPr>
      </w:pPr>
      <w:r w:rsidRPr="003D15E0">
        <w:rPr>
          <w:szCs w:val="28"/>
        </w:rPr>
        <w:t>ИНН 1654025044, КПП  165901001</w:t>
      </w:r>
    </w:p>
    <w:p w:rsidR="002A3DCD" w:rsidRPr="003D15E0" w:rsidP="002A3DCD">
      <w:pPr>
        <w:rPr>
          <w:szCs w:val="28"/>
        </w:rPr>
      </w:pPr>
      <w:r w:rsidRPr="003D15E0">
        <w:rPr>
          <w:szCs w:val="28"/>
        </w:rPr>
        <w:t>счет 031 00 643 000 000 011 100 в Отделении – НБ Республика Татарстан Банка России/УФК по Республике Татарстан</w:t>
      </w:r>
    </w:p>
    <w:p w:rsidR="002A3DCD" w:rsidRPr="003D15E0" w:rsidP="002A3DCD">
      <w:pPr>
        <w:rPr>
          <w:szCs w:val="28"/>
        </w:rPr>
      </w:pPr>
      <w:r w:rsidRPr="003D15E0">
        <w:rPr>
          <w:szCs w:val="28"/>
        </w:rPr>
        <w:t>БИК 019205400</w:t>
      </w:r>
    </w:p>
    <w:p w:rsidR="002A3DCD" w:rsidRPr="003D15E0" w:rsidP="002A3DCD">
      <w:pPr>
        <w:rPr>
          <w:szCs w:val="28"/>
        </w:rPr>
      </w:pPr>
      <w:r w:rsidRPr="003D15E0">
        <w:rPr>
          <w:szCs w:val="28"/>
        </w:rPr>
        <w:t>единый казначейский счет 401 02 810 445 370 000 079</w:t>
      </w:r>
    </w:p>
    <w:p w:rsidR="002A3DCD" w:rsidRPr="003D15E0" w:rsidP="002A3DCD">
      <w:pPr>
        <w:rPr>
          <w:szCs w:val="28"/>
        </w:rPr>
      </w:pPr>
      <w:r w:rsidRPr="003D15E0">
        <w:rPr>
          <w:szCs w:val="28"/>
        </w:rPr>
        <w:t>КБК  750 116 01143 01 0171 140</w:t>
      </w:r>
    </w:p>
    <w:p w:rsidR="002A3DCD" w:rsidRPr="003D15E0" w:rsidP="002A3DCD">
      <w:pPr>
        <w:rPr>
          <w:szCs w:val="28"/>
        </w:rPr>
      </w:pPr>
      <w:r w:rsidRPr="003D15E0">
        <w:rPr>
          <w:szCs w:val="28"/>
        </w:rPr>
        <w:t>ОКТМО  92628101</w:t>
      </w:r>
    </w:p>
    <w:p w:rsidR="002A3DCD" w:rsidRPr="003D15E0" w:rsidP="002A3DCD">
      <w:pPr>
        <w:rPr>
          <w:szCs w:val="28"/>
        </w:rPr>
      </w:pPr>
      <w:r w:rsidRPr="003D15E0">
        <w:rPr>
          <w:szCs w:val="28"/>
        </w:rPr>
        <w:t xml:space="preserve">УИН 0000212200000000026715373 </w:t>
      </w:r>
    </w:p>
    <w:p w:rsidR="00D407A0"/>
    <w:sectPr w:rsidSect="002A3DCD">
      <w:pgSz w:w="11906" w:h="16838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48"/>
    <w:rsid w:val="00072CEA"/>
    <w:rsid w:val="002A3DCD"/>
    <w:rsid w:val="003D15E0"/>
    <w:rsid w:val="00506648"/>
    <w:rsid w:val="00D407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D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A3DCD"/>
    <w:pPr>
      <w:keepNext/>
      <w:jc w:val="both"/>
      <w:outlineLvl w:val="0"/>
    </w:pPr>
  </w:style>
  <w:style w:type="paragraph" w:styleId="Heading3">
    <w:name w:val="heading 3"/>
    <w:basedOn w:val="Normal"/>
    <w:next w:val="Normal"/>
    <w:link w:val="3"/>
    <w:qFormat/>
    <w:rsid w:val="002A3DCD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A3D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2A3DC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2A3DCD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A3D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A3DC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2A3DCD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