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C0350" w:rsidRPr="003D15E0" w:rsidP="00BC0350">
      <w:pPr>
        <w:jc w:val="right"/>
        <w:rPr>
          <w:szCs w:val="28"/>
        </w:rPr>
      </w:pPr>
      <w:r w:rsidRPr="003D15E0">
        <w:rPr>
          <w:szCs w:val="28"/>
        </w:rPr>
        <w:t>Дело № 5-10/22</w:t>
      </w:r>
    </w:p>
    <w:p w:rsidR="00BC0350" w:rsidRPr="003D15E0" w:rsidP="00BC0350">
      <w:pPr>
        <w:rPr>
          <w:szCs w:val="28"/>
        </w:rPr>
      </w:pPr>
    </w:p>
    <w:p w:rsidR="00BC0350" w:rsidRPr="003D15E0" w:rsidP="00BC0350">
      <w:pPr>
        <w:pStyle w:val="Heading3"/>
        <w:tabs>
          <w:tab w:val="left" w:pos="1820"/>
        </w:tabs>
        <w:rPr>
          <w:sz w:val="28"/>
          <w:szCs w:val="28"/>
        </w:rPr>
      </w:pPr>
      <w:r w:rsidRPr="003D15E0">
        <w:rPr>
          <w:sz w:val="28"/>
          <w:szCs w:val="28"/>
        </w:rPr>
        <w:t>П</w:t>
      </w:r>
      <w:r w:rsidRPr="003D15E0">
        <w:rPr>
          <w:sz w:val="28"/>
          <w:szCs w:val="28"/>
        </w:rPr>
        <w:t xml:space="preserve"> О С Т А Н О В Л Е Н И Е</w:t>
      </w:r>
    </w:p>
    <w:p w:rsidR="00BC0350" w:rsidRPr="003D15E0" w:rsidP="00BC0350">
      <w:pPr>
        <w:pStyle w:val="BodyText"/>
        <w:rPr>
          <w:szCs w:val="28"/>
        </w:rPr>
      </w:pPr>
      <w:r w:rsidRPr="003D15E0">
        <w:rPr>
          <w:szCs w:val="28"/>
        </w:rPr>
        <w:t xml:space="preserve">11 января 2022 года                                                                               г. Тетюши                </w:t>
      </w:r>
    </w:p>
    <w:p w:rsidR="00BC0350" w:rsidRPr="003D15E0" w:rsidP="00BC0350">
      <w:pPr>
        <w:jc w:val="both"/>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рассмотрев дело об административном правонарушении в отношении: </w:t>
      </w:r>
    </w:p>
    <w:p w:rsidR="00E85CC4" w:rsidRPr="00E85CC4" w:rsidP="00E85CC4">
      <w:pPr>
        <w:jc w:val="both"/>
        <w:rPr>
          <w:szCs w:val="28"/>
        </w:rPr>
      </w:pPr>
      <w:r w:rsidRPr="003D15E0">
        <w:rPr>
          <w:szCs w:val="28"/>
        </w:rPr>
        <w:t>Филипповой И</w:t>
      </w:r>
      <w:r>
        <w:rPr>
          <w:szCs w:val="28"/>
        </w:rPr>
        <w:t>.</w:t>
      </w:r>
      <w:r w:rsidRPr="003D15E0">
        <w:rPr>
          <w:szCs w:val="28"/>
        </w:rPr>
        <w:t>В</w:t>
      </w:r>
      <w:r>
        <w:rPr>
          <w:szCs w:val="28"/>
        </w:rPr>
        <w:t>.</w:t>
      </w:r>
      <w:r w:rsidRPr="003D15E0">
        <w:rPr>
          <w:szCs w:val="28"/>
        </w:rPr>
        <w:t xml:space="preserve">, </w:t>
      </w:r>
    </w:p>
    <w:p w:rsidR="00BC0350" w:rsidRPr="003D15E0" w:rsidP="00E85CC4">
      <w:pPr>
        <w:jc w:val="both"/>
        <w:rPr>
          <w:szCs w:val="28"/>
        </w:rPr>
      </w:pPr>
      <w:r w:rsidRPr="00E85CC4">
        <w:rPr>
          <w:szCs w:val="28"/>
        </w:rPr>
        <w:t>&lt;данные изъяты&gt;</w:t>
      </w:r>
      <w:r w:rsidRPr="003D15E0">
        <w:rPr>
          <w:szCs w:val="28"/>
        </w:rPr>
        <w:t xml:space="preserve">,      </w:t>
      </w:r>
    </w:p>
    <w:p w:rsidR="00BC0350" w:rsidRPr="003D15E0" w:rsidP="00BC0350">
      <w:pPr>
        <w:jc w:val="center"/>
        <w:rPr>
          <w:b/>
          <w:szCs w:val="28"/>
        </w:rPr>
      </w:pPr>
      <w:r w:rsidRPr="003D15E0">
        <w:rPr>
          <w:b/>
          <w:szCs w:val="28"/>
        </w:rPr>
        <w:t xml:space="preserve">у с т а н о в и </w:t>
      </w:r>
      <w:r w:rsidRPr="003D15E0">
        <w:rPr>
          <w:b/>
          <w:szCs w:val="28"/>
        </w:rPr>
        <w:t>л</w:t>
      </w:r>
      <w:r w:rsidRPr="003D15E0">
        <w:rPr>
          <w:b/>
          <w:szCs w:val="28"/>
        </w:rPr>
        <w:t>:</w:t>
      </w:r>
    </w:p>
    <w:p w:rsidR="00BC0350" w:rsidRPr="003D15E0" w:rsidP="00BC0350">
      <w:pPr>
        <w:jc w:val="both"/>
        <w:rPr>
          <w:szCs w:val="28"/>
        </w:rPr>
      </w:pPr>
      <w:r w:rsidRPr="003D15E0">
        <w:rPr>
          <w:szCs w:val="28"/>
        </w:rPr>
        <w:t xml:space="preserve">       </w:t>
      </w:r>
      <w:r w:rsidRPr="00E85CC4" w:rsidR="00E85CC4">
        <w:rPr>
          <w:szCs w:val="28"/>
        </w:rPr>
        <w:t>&lt;данные изъяты&gt;</w:t>
      </w:r>
      <w:r w:rsidRPr="003D15E0">
        <w:rPr>
          <w:szCs w:val="28"/>
        </w:rPr>
        <w:t xml:space="preserve"> года в 01 час 03 минуты Филиппова И.В., находясь в состоянии алкогольного опьянения по адресу: </w:t>
      </w:r>
      <w:r w:rsidRPr="00E85CC4" w:rsidR="00E85CC4">
        <w:rPr>
          <w:szCs w:val="28"/>
        </w:rPr>
        <w:t>&lt;данные изъяты&gt;</w:t>
      </w:r>
      <w:r w:rsidRPr="003D15E0">
        <w:rPr>
          <w:szCs w:val="28"/>
        </w:rPr>
        <w:t>, позвонив по телефону в отдел МВД России по Тетюшскому району, осуществила заведомо ложный вызов полиции, тем самым совершила административное правонарушение, предусмотренное статьей 19.13 Кодекса РФ об административных правонарушениях.</w:t>
      </w:r>
    </w:p>
    <w:p w:rsidR="00BC0350" w:rsidRPr="003D15E0" w:rsidP="00BC0350">
      <w:pPr>
        <w:pStyle w:val="BodyText"/>
        <w:rPr>
          <w:szCs w:val="28"/>
        </w:rPr>
      </w:pPr>
      <w:r w:rsidRPr="003D15E0">
        <w:rPr>
          <w:szCs w:val="28"/>
        </w:rPr>
        <w:t xml:space="preserve">      Филиппова И.В. в суд не явилась, о времени и месте рассмотрения дела извещена, об отложении рассмотрения дела не ходатайствовала. Суд считает возможным рассмотреть дело в отсутствие лица, в отношении которого ведется производство по делу.</w:t>
      </w:r>
    </w:p>
    <w:p w:rsidR="00BC0350" w:rsidRPr="003D15E0" w:rsidP="00BC0350">
      <w:pPr>
        <w:pStyle w:val="BodyText"/>
        <w:rPr>
          <w:szCs w:val="28"/>
        </w:rPr>
      </w:pPr>
      <w:r w:rsidRPr="003D15E0">
        <w:rPr>
          <w:szCs w:val="28"/>
        </w:rPr>
        <w:t xml:space="preserve">      Исследовав материалы дела, суд приходит к следующему выводу. </w:t>
      </w:r>
    </w:p>
    <w:p w:rsidR="00BC0350" w:rsidRPr="003D15E0" w:rsidP="00BC0350">
      <w:pPr>
        <w:spacing w:after="1" w:line="280" w:lineRule="atLeast"/>
        <w:jc w:val="both"/>
        <w:rPr>
          <w:szCs w:val="28"/>
        </w:rPr>
      </w:pPr>
      <w:r w:rsidRPr="003D15E0">
        <w:rPr>
          <w:szCs w:val="28"/>
        </w:rPr>
        <w:t xml:space="preserve">      Норма статьи 19.13  Кодекса РФ об административных правонарушениях предусматривает административную ответственность за заведомо ложный вызов пожарной охраны, полиции, скорой медицинской помощи или иных специализированных служб.</w:t>
      </w:r>
    </w:p>
    <w:p w:rsidR="00BC0350" w:rsidRPr="003D15E0" w:rsidP="00BC0350">
      <w:pPr>
        <w:autoSpaceDE w:val="0"/>
        <w:autoSpaceDN w:val="0"/>
        <w:adjustRightInd w:val="0"/>
        <w:jc w:val="both"/>
        <w:outlineLvl w:val="2"/>
        <w:rPr>
          <w:szCs w:val="28"/>
        </w:rPr>
      </w:pPr>
      <w:r w:rsidRPr="003D15E0">
        <w:rPr>
          <w:szCs w:val="28"/>
        </w:rPr>
        <w:t xml:space="preserve">      Вина Филипповой И.В. в совершении указанного правонарушения, кроме изложенных объяснений, подтверждается протоколом об административном правонарушении </w:t>
      </w:r>
      <w:r w:rsidRPr="003D15E0">
        <w:rPr>
          <w:szCs w:val="28"/>
        </w:rPr>
        <w:t>от</w:t>
      </w:r>
      <w:r w:rsidRPr="003D15E0">
        <w:rPr>
          <w:szCs w:val="28"/>
        </w:rPr>
        <w:t xml:space="preserve"> </w:t>
      </w:r>
      <w:r w:rsidRPr="00E85CC4" w:rsidR="00E85CC4">
        <w:rPr>
          <w:szCs w:val="28"/>
        </w:rPr>
        <w:t>&lt;</w:t>
      </w:r>
      <w:r w:rsidRPr="00E85CC4" w:rsidR="00E85CC4">
        <w:rPr>
          <w:szCs w:val="28"/>
        </w:rPr>
        <w:t>данные</w:t>
      </w:r>
      <w:r w:rsidRPr="00E85CC4" w:rsidR="00E85CC4">
        <w:rPr>
          <w:szCs w:val="28"/>
        </w:rPr>
        <w:t xml:space="preserve"> изъяты&gt;</w:t>
      </w:r>
      <w:r w:rsidRPr="003D15E0">
        <w:rPr>
          <w:szCs w:val="28"/>
        </w:rPr>
        <w:t xml:space="preserve"> года; сообщением, поступившим в отдел полиции </w:t>
      </w:r>
      <w:r w:rsidRPr="00E85CC4" w:rsidR="00E85CC4">
        <w:rPr>
          <w:szCs w:val="28"/>
        </w:rPr>
        <w:t>&lt;данные изъяты&gt;</w:t>
      </w:r>
      <w:r w:rsidRPr="003D15E0">
        <w:rPr>
          <w:szCs w:val="28"/>
        </w:rPr>
        <w:t xml:space="preserve"> года; рапортом участкового уполномоченного полиции ОМВД России по Тетюшскому району </w:t>
      </w:r>
      <w:r w:rsidRPr="00E85CC4" w:rsidR="00E85CC4">
        <w:rPr>
          <w:szCs w:val="28"/>
        </w:rPr>
        <w:t>&lt;данные изъяты&gt;</w:t>
      </w:r>
      <w:r w:rsidRPr="003D15E0">
        <w:rPr>
          <w:szCs w:val="28"/>
        </w:rPr>
        <w:t>, письменным объяснением Филипповой И.В.</w:t>
      </w:r>
    </w:p>
    <w:p w:rsidR="00BC0350" w:rsidRPr="003D15E0" w:rsidP="00BC0350">
      <w:pPr>
        <w:autoSpaceDE w:val="0"/>
        <w:autoSpaceDN w:val="0"/>
        <w:adjustRightInd w:val="0"/>
        <w:jc w:val="both"/>
        <w:rPr>
          <w:szCs w:val="28"/>
        </w:rPr>
      </w:pPr>
      <w:r w:rsidRPr="003D15E0">
        <w:rPr>
          <w:szCs w:val="28"/>
        </w:rPr>
        <w:t xml:space="preserve">      Нарушений прав Филипповой И.В., предусмотренных статьей 25.1 Кодекса РФ об административных правонарушениях, при составлении административного материала не допущено. Протокол об административном правонарушении соответствует требованиям статьи 28.2 Кодекса РФ об административных правонарушениях.</w:t>
      </w:r>
    </w:p>
    <w:p w:rsidR="00BC0350" w:rsidRPr="003D15E0" w:rsidP="00BC0350">
      <w:pPr>
        <w:autoSpaceDE w:val="0"/>
        <w:autoSpaceDN w:val="0"/>
        <w:adjustRightInd w:val="0"/>
        <w:jc w:val="both"/>
        <w:outlineLvl w:val="2"/>
        <w:rPr>
          <w:szCs w:val="28"/>
        </w:rPr>
      </w:pPr>
      <w:r w:rsidRPr="003D15E0">
        <w:rPr>
          <w:szCs w:val="28"/>
        </w:rPr>
        <w:t xml:space="preserve">      Обстоятельств, отягчающих и смягчающих ответственность, не имеется. </w:t>
      </w:r>
    </w:p>
    <w:p w:rsidR="00BC0350" w:rsidRPr="003D15E0" w:rsidP="00BC0350">
      <w:pPr>
        <w:jc w:val="both"/>
        <w:rPr>
          <w:szCs w:val="28"/>
        </w:rPr>
      </w:pPr>
      <w:r w:rsidRPr="003D15E0">
        <w:rPr>
          <w:szCs w:val="28"/>
        </w:rPr>
        <w:t xml:space="preserve">      Учитывая характер и обстоятельства совершенного правонарушения, личность правонарушителя, ее семейное и имущественное положение, Филипповой И.В. следует назначить административное наказание в виде штрафа в размере 1000 рублей.</w:t>
      </w:r>
    </w:p>
    <w:p w:rsidR="00BC0350" w:rsidRPr="003D15E0" w:rsidP="00BC0350">
      <w:pPr>
        <w:pStyle w:val="BodyText"/>
        <w:rPr>
          <w:szCs w:val="28"/>
        </w:rPr>
      </w:pPr>
      <w:r w:rsidRPr="003D15E0">
        <w:rPr>
          <w:szCs w:val="28"/>
        </w:rPr>
        <w:t xml:space="preserve">      Руководствуясь статьей 29.7, пунктом 1 части 1 статьи 29.9, статьей 29.10 Кодекса РФ об административных правонарушениях, суд</w:t>
      </w:r>
    </w:p>
    <w:p w:rsidR="00BC0350" w:rsidRPr="003D15E0" w:rsidP="00BC0350">
      <w:pPr>
        <w:pStyle w:val="BodyText"/>
        <w:rPr>
          <w:szCs w:val="28"/>
        </w:rPr>
      </w:pPr>
    </w:p>
    <w:p w:rsidR="00BC0350" w:rsidRPr="003D15E0" w:rsidP="00BC0350">
      <w:pPr>
        <w:pStyle w:val="BodyText"/>
        <w:jc w:val="center"/>
        <w:rPr>
          <w:b/>
          <w:szCs w:val="28"/>
        </w:rPr>
      </w:pPr>
      <w:r w:rsidRPr="003D15E0">
        <w:rPr>
          <w:b/>
          <w:szCs w:val="28"/>
        </w:rPr>
        <w:t>п</w:t>
      </w:r>
      <w:r w:rsidRPr="003D15E0">
        <w:rPr>
          <w:b/>
          <w:szCs w:val="28"/>
        </w:rPr>
        <w:t xml:space="preserve"> о с т а н о в и л:</w:t>
      </w:r>
    </w:p>
    <w:p w:rsidR="00BC0350" w:rsidRPr="003D15E0" w:rsidP="00BC0350">
      <w:pPr>
        <w:jc w:val="both"/>
        <w:rPr>
          <w:szCs w:val="28"/>
        </w:rPr>
      </w:pPr>
      <w:r w:rsidRPr="003D15E0">
        <w:rPr>
          <w:szCs w:val="28"/>
        </w:rPr>
        <w:t xml:space="preserve">      1. Филиппову И</w:t>
      </w:r>
      <w:r w:rsidR="00E85CC4">
        <w:rPr>
          <w:szCs w:val="28"/>
        </w:rPr>
        <w:t>.</w:t>
      </w:r>
      <w:r w:rsidRPr="003D15E0">
        <w:rPr>
          <w:szCs w:val="28"/>
        </w:rPr>
        <w:t>В</w:t>
      </w:r>
      <w:r w:rsidR="00E85CC4">
        <w:rPr>
          <w:szCs w:val="28"/>
        </w:rPr>
        <w:t>.</w:t>
      </w:r>
      <w:r w:rsidRPr="003D15E0">
        <w:rPr>
          <w:szCs w:val="28"/>
        </w:rPr>
        <w:t xml:space="preserve">, </w:t>
      </w:r>
      <w:r w:rsidRPr="00E85CC4" w:rsidR="00E85CC4">
        <w:rPr>
          <w:szCs w:val="28"/>
        </w:rPr>
        <w:t>&lt;данные изъяты&gt;</w:t>
      </w:r>
      <w:r w:rsidRPr="003D15E0">
        <w:rPr>
          <w:szCs w:val="28"/>
        </w:rPr>
        <w:t xml:space="preserve">года рождения,  </w:t>
      </w:r>
    </w:p>
    <w:p w:rsidR="00BC0350" w:rsidRPr="003D15E0" w:rsidP="00BC0350">
      <w:pPr>
        <w:jc w:val="both"/>
        <w:rPr>
          <w:szCs w:val="28"/>
        </w:rPr>
      </w:pPr>
      <w:r w:rsidRPr="003D15E0">
        <w:rPr>
          <w:szCs w:val="28"/>
        </w:rPr>
        <w:t xml:space="preserve">признать виновной в совершении административного правонарушения, предусмотренного статьей 19.13 Кодекса РФ об административных </w:t>
      </w:r>
      <w:r w:rsidRPr="003D15E0">
        <w:rPr>
          <w:szCs w:val="28"/>
        </w:rPr>
        <w:t>правонарушениях, и назначить ей административное наказание в виде штрафа в размере 1000 (одна тысяча) рублей.</w:t>
      </w:r>
    </w:p>
    <w:p w:rsidR="00BC0350" w:rsidRPr="003D15E0" w:rsidP="00BC0350">
      <w:pPr>
        <w:jc w:val="both"/>
        <w:rPr>
          <w:szCs w:val="28"/>
        </w:rPr>
      </w:pPr>
      <w:r w:rsidRPr="003D15E0">
        <w:rPr>
          <w:szCs w:val="28"/>
        </w:rPr>
        <w:t xml:space="preserve">      </w:t>
      </w:r>
      <w:r w:rsidRPr="003D15E0">
        <w:rPr>
          <w:szCs w:val="28"/>
        </w:rPr>
        <w:t>В соответствии с требованиями статьи 32.2 Кодекса РФ об административных правонарушениях,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 о предоставлении которых лицо, привлеченное к ответственности, вправе обратиться к мировому судье, вынесшему постановление о наложении административного наказания в виде штрафа.</w:t>
      </w:r>
      <w:r w:rsidRPr="003D15E0">
        <w:rPr>
          <w:szCs w:val="28"/>
        </w:rPr>
        <w:t xml:space="preserve"> Лицо, не уплатившее штраф в установленный законом срок, может быть привлечено к административной ответственности по части 1 статьи 20.25 Кодекса РФ об административных правонарушениях. </w:t>
      </w:r>
    </w:p>
    <w:p w:rsidR="00BC0350" w:rsidRPr="003D15E0" w:rsidP="00BC0350">
      <w:pPr>
        <w:pStyle w:val="Heading1"/>
        <w:rPr>
          <w:szCs w:val="28"/>
        </w:rPr>
      </w:pPr>
      <w:r w:rsidRPr="003D15E0">
        <w:rPr>
          <w:szCs w:val="28"/>
        </w:rPr>
        <w:t xml:space="preserve">      2.Постановление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 </w:t>
      </w:r>
    </w:p>
    <w:p w:rsidR="00BC0350" w:rsidRPr="003D15E0" w:rsidP="00BC0350">
      <w:pPr>
        <w:rPr>
          <w:szCs w:val="28"/>
        </w:rPr>
      </w:pPr>
    </w:p>
    <w:p w:rsidR="00BC0350" w:rsidRPr="003D15E0" w:rsidP="00BC0350">
      <w:pPr>
        <w:rPr>
          <w:szCs w:val="28"/>
        </w:rPr>
      </w:pPr>
      <w:r w:rsidRPr="003D15E0">
        <w:rPr>
          <w:szCs w:val="28"/>
        </w:rPr>
        <w:t xml:space="preserve">Мировой судья </w:t>
      </w:r>
      <w:r w:rsidRPr="003D15E0">
        <w:rPr>
          <w:szCs w:val="28"/>
        </w:rPr>
        <w:t>судебного</w:t>
      </w:r>
    </w:p>
    <w:p w:rsidR="00BC0350" w:rsidRPr="003D15E0" w:rsidP="00BC0350">
      <w:pPr>
        <w:rPr>
          <w:szCs w:val="28"/>
        </w:rPr>
      </w:pPr>
      <w:r w:rsidRPr="003D15E0">
        <w:rPr>
          <w:szCs w:val="28"/>
        </w:rPr>
        <w:t>участка №1 по Тетюшскому</w:t>
      </w:r>
    </w:p>
    <w:p w:rsidR="00BC0350" w:rsidRPr="003D15E0" w:rsidP="00BC0350">
      <w:pPr>
        <w:rPr>
          <w:szCs w:val="28"/>
        </w:rPr>
      </w:pPr>
      <w:r w:rsidRPr="003D15E0">
        <w:rPr>
          <w:szCs w:val="28"/>
        </w:rPr>
        <w:t xml:space="preserve">судебному району:                                                           </w:t>
      </w:r>
      <w:r w:rsidRPr="003D15E0">
        <w:rPr>
          <w:szCs w:val="28"/>
        </w:rPr>
        <w:t>А.А.Зиатдинова</w:t>
      </w:r>
    </w:p>
    <w:p w:rsidR="00BC0350" w:rsidRPr="003D15E0" w:rsidP="00BC0350">
      <w:pPr>
        <w:rPr>
          <w:szCs w:val="28"/>
        </w:rPr>
      </w:pPr>
    </w:p>
    <w:p w:rsidR="00BC0350" w:rsidRPr="003D15E0" w:rsidP="00BC0350">
      <w:pPr>
        <w:jc w:val="both"/>
        <w:rPr>
          <w:szCs w:val="28"/>
        </w:rPr>
      </w:pPr>
    </w:p>
    <w:p w:rsidR="00BC0350" w:rsidRPr="003D15E0" w:rsidP="00BC0350">
      <w:pPr>
        <w:jc w:val="both"/>
        <w:rPr>
          <w:szCs w:val="28"/>
        </w:rPr>
      </w:pPr>
      <w:r w:rsidRPr="003D15E0">
        <w:rPr>
          <w:szCs w:val="28"/>
        </w:rPr>
        <w:t>Реквизиты для оплаты штрафа:</w:t>
      </w:r>
    </w:p>
    <w:p w:rsidR="00BC0350" w:rsidRPr="003D15E0" w:rsidP="00BC0350">
      <w:pPr>
        <w:jc w:val="both"/>
        <w:rPr>
          <w:szCs w:val="28"/>
        </w:rPr>
      </w:pPr>
      <w:r w:rsidRPr="003D15E0">
        <w:rPr>
          <w:szCs w:val="28"/>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
        <w:gridCol w:w="851"/>
        <w:gridCol w:w="709"/>
        <w:gridCol w:w="992"/>
        <w:gridCol w:w="283"/>
        <w:gridCol w:w="851"/>
        <w:gridCol w:w="1134"/>
        <w:gridCol w:w="1559"/>
        <w:gridCol w:w="850"/>
      </w:tblGrid>
      <w:tr w:rsidTr="006B4000">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977" w:type="dxa"/>
            <w:gridSpan w:val="2"/>
          </w:tcPr>
          <w:p w:rsidR="00BC0350" w:rsidRPr="003D15E0" w:rsidP="006B4000">
            <w:pPr>
              <w:rPr>
                <w:szCs w:val="28"/>
              </w:rPr>
            </w:pPr>
            <w:r w:rsidRPr="003D15E0">
              <w:rPr>
                <w:szCs w:val="28"/>
              </w:rPr>
              <w:t>ИНН 1654003139</w:t>
            </w:r>
          </w:p>
        </w:tc>
        <w:tc>
          <w:tcPr>
            <w:tcW w:w="2552" w:type="dxa"/>
            <w:gridSpan w:val="3"/>
          </w:tcPr>
          <w:p w:rsidR="00BC0350" w:rsidRPr="003D15E0" w:rsidP="006B4000">
            <w:pPr>
              <w:rPr>
                <w:szCs w:val="28"/>
              </w:rPr>
            </w:pPr>
            <w:r w:rsidRPr="003D15E0">
              <w:rPr>
                <w:szCs w:val="28"/>
              </w:rPr>
              <w:t>КПП 165501001</w:t>
            </w:r>
          </w:p>
        </w:tc>
        <w:tc>
          <w:tcPr>
            <w:tcW w:w="1134" w:type="dxa"/>
            <w:gridSpan w:val="2"/>
            <w:vMerge w:val="restart"/>
          </w:tcPr>
          <w:p w:rsidR="00BC0350" w:rsidRPr="003D15E0" w:rsidP="006B4000">
            <w:pPr>
              <w:jc w:val="center"/>
              <w:rPr>
                <w:szCs w:val="28"/>
              </w:rPr>
            </w:pPr>
            <w:r w:rsidRPr="003D15E0">
              <w:rPr>
                <w:szCs w:val="28"/>
              </w:rPr>
              <w:t xml:space="preserve">БИК </w:t>
            </w:r>
          </w:p>
          <w:p w:rsidR="00BC0350" w:rsidRPr="003D15E0" w:rsidP="006B4000">
            <w:pPr>
              <w:jc w:val="center"/>
              <w:rPr>
                <w:szCs w:val="28"/>
              </w:rPr>
            </w:pPr>
            <w:r w:rsidRPr="003D15E0">
              <w:rPr>
                <w:szCs w:val="28"/>
              </w:rPr>
              <w:t>Сч</w:t>
            </w:r>
            <w:r w:rsidRPr="003D15E0">
              <w:rPr>
                <w:szCs w:val="28"/>
              </w:rPr>
              <w:t>.№</w:t>
            </w:r>
          </w:p>
        </w:tc>
        <w:tc>
          <w:tcPr>
            <w:tcW w:w="3543" w:type="dxa"/>
            <w:gridSpan w:val="3"/>
            <w:vMerge w:val="restart"/>
          </w:tcPr>
          <w:p w:rsidR="00BC0350" w:rsidRPr="003D15E0" w:rsidP="006B4000">
            <w:pPr>
              <w:rPr>
                <w:szCs w:val="28"/>
              </w:rPr>
            </w:pPr>
            <w:r w:rsidRPr="003D15E0">
              <w:rPr>
                <w:szCs w:val="28"/>
              </w:rPr>
              <w:t>019205400</w:t>
            </w:r>
          </w:p>
          <w:p w:rsidR="00BC0350" w:rsidRPr="003D15E0" w:rsidP="006B4000">
            <w:pPr>
              <w:jc w:val="center"/>
              <w:rPr>
                <w:szCs w:val="28"/>
              </w:rPr>
            </w:pPr>
            <w:r w:rsidRPr="003D15E0">
              <w:rPr>
                <w:szCs w:val="28"/>
              </w:rPr>
              <w:t>40102810445370000079</w:t>
            </w:r>
          </w:p>
        </w:tc>
      </w:tr>
      <w:tr w:rsidTr="006B4000">
        <w:tblPrEx>
          <w:tblW w:w="10206" w:type="dxa"/>
          <w:tblInd w:w="108" w:type="dxa"/>
          <w:tblLayout w:type="fixed"/>
          <w:tblLook w:val="04A0"/>
        </w:tblPrEx>
        <w:tc>
          <w:tcPr>
            <w:tcW w:w="5529" w:type="dxa"/>
            <w:gridSpan w:val="5"/>
          </w:tcPr>
          <w:p w:rsidR="00BC0350" w:rsidRPr="003D15E0" w:rsidP="006B4000">
            <w:pPr>
              <w:rPr>
                <w:szCs w:val="28"/>
              </w:rPr>
            </w:pPr>
            <w:r w:rsidRPr="003D15E0">
              <w:rPr>
                <w:szCs w:val="28"/>
              </w:rPr>
              <w:t>Получатель</w:t>
            </w:r>
          </w:p>
          <w:p w:rsidR="00BC0350" w:rsidRPr="003D15E0" w:rsidP="006B4000">
            <w:pPr>
              <w:rPr>
                <w:szCs w:val="28"/>
              </w:rPr>
            </w:pPr>
            <w:r w:rsidRPr="003D15E0">
              <w:rPr>
                <w:szCs w:val="28"/>
              </w:rPr>
              <w:t xml:space="preserve">УФК по Республике Татарстан (Министерство юстиции Республики Татарстан, </w:t>
            </w:r>
            <w:r w:rsidRPr="003D15E0">
              <w:rPr>
                <w:szCs w:val="28"/>
              </w:rPr>
              <w:t>л</w:t>
            </w:r>
            <w:r w:rsidRPr="003D15E0">
              <w:rPr>
                <w:szCs w:val="28"/>
              </w:rPr>
              <w:t>/с 04112001300)</w:t>
            </w:r>
          </w:p>
        </w:tc>
        <w:tc>
          <w:tcPr>
            <w:tcW w:w="1134" w:type="dxa"/>
            <w:gridSpan w:val="2"/>
            <w:vMerge/>
          </w:tcPr>
          <w:p w:rsidR="00BC0350" w:rsidRPr="003D15E0" w:rsidP="006B4000">
            <w:pPr>
              <w:jc w:val="center"/>
              <w:rPr>
                <w:szCs w:val="28"/>
              </w:rPr>
            </w:pPr>
          </w:p>
        </w:tc>
        <w:tc>
          <w:tcPr>
            <w:tcW w:w="3543" w:type="dxa"/>
            <w:gridSpan w:val="3"/>
            <w:vMerge/>
          </w:tcPr>
          <w:p w:rsidR="00BC0350" w:rsidRPr="003D15E0" w:rsidP="006B4000">
            <w:pPr>
              <w:jc w:val="center"/>
              <w:rPr>
                <w:szCs w:val="28"/>
              </w:rPr>
            </w:pPr>
          </w:p>
        </w:tc>
      </w:tr>
      <w:tr w:rsidTr="006B4000">
        <w:tblPrEx>
          <w:tblW w:w="10206" w:type="dxa"/>
          <w:tblInd w:w="108" w:type="dxa"/>
          <w:tblLayout w:type="fixed"/>
          <w:tblLook w:val="04A0"/>
        </w:tblPrEx>
        <w:trPr>
          <w:trHeight w:val="470"/>
        </w:trPr>
        <w:tc>
          <w:tcPr>
            <w:tcW w:w="5529" w:type="dxa"/>
            <w:gridSpan w:val="5"/>
          </w:tcPr>
          <w:p w:rsidR="00BC0350" w:rsidRPr="003D15E0" w:rsidP="006B4000">
            <w:pPr>
              <w:rPr>
                <w:szCs w:val="28"/>
              </w:rPr>
            </w:pPr>
            <w:r w:rsidRPr="003D15E0">
              <w:rPr>
                <w:szCs w:val="28"/>
              </w:rPr>
              <w:t>Банк получателя</w:t>
            </w:r>
          </w:p>
          <w:p w:rsidR="00BC0350" w:rsidRPr="003D15E0" w:rsidP="006B4000">
            <w:pPr>
              <w:rPr>
                <w:szCs w:val="28"/>
              </w:rPr>
            </w:pPr>
            <w:r w:rsidRPr="003D15E0">
              <w:rPr>
                <w:szCs w:val="28"/>
              </w:rPr>
              <w:t xml:space="preserve">ОТДЕЛЕНИЕ-НБ РЕСПУБЛИКА ТАТАРСТАН Банка России/ УФК по Республике Татарстан </w:t>
            </w:r>
            <w:r w:rsidRPr="003D15E0">
              <w:rPr>
                <w:szCs w:val="28"/>
              </w:rPr>
              <w:t>г</w:t>
            </w:r>
            <w:r w:rsidRPr="003D15E0">
              <w:rPr>
                <w:szCs w:val="28"/>
              </w:rPr>
              <w:t>.К</w:t>
            </w:r>
            <w:r w:rsidRPr="003D15E0">
              <w:rPr>
                <w:szCs w:val="28"/>
              </w:rPr>
              <w:t>азань</w:t>
            </w:r>
          </w:p>
        </w:tc>
        <w:tc>
          <w:tcPr>
            <w:tcW w:w="1134" w:type="dxa"/>
            <w:gridSpan w:val="2"/>
          </w:tcPr>
          <w:p w:rsidR="00BC0350" w:rsidRPr="003D15E0" w:rsidP="006B4000">
            <w:pPr>
              <w:jc w:val="center"/>
              <w:rPr>
                <w:szCs w:val="28"/>
              </w:rPr>
            </w:pPr>
            <w:r w:rsidRPr="003D15E0">
              <w:rPr>
                <w:szCs w:val="28"/>
              </w:rPr>
              <w:t>Сч</w:t>
            </w:r>
            <w:r w:rsidRPr="003D15E0">
              <w:rPr>
                <w:szCs w:val="28"/>
              </w:rPr>
              <w:t>.№</w:t>
            </w:r>
          </w:p>
        </w:tc>
        <w:tc>
          <w:tcPr>
            <w:tcW w:w="3543" w:type="dxa"/>
            <w:gridSpan w:val="3"/>
          </w:tcPr>
          <w:p w:rsidR="00BC0350" w:rsidRPr="003D15E0" w:rsidP="006B4000">
            <w:pPr>
              <w:rPr>
                <w:szCs w:val="28"/>
              </w:rPr>
            </w:pPr>
            <w:r w:rsidRPr="003D15E0">
              <w:rPr>
                <w:szCs w:val="28"/>
              </w:rPr>
              <w:t>03100643000000011100</w:t>
            </w:r>
          </w:p>
        </w:tc>
      </w:tr>
      <w:tr w:rsidTr="006B4000">
        <w:tblPrEx>
          <w:tblW w:w="10206" w:type="dxa"/>
          <w:tblInd w:w="108" w:type="dxa"/>
          <w:tblLayout w:type="fixed"/>
          <w:tblLook w:val="04A0"/>
        </w:tblPrEx>
        <w:tc>
          <w:tcPr>
            <w:tcW w:w="10206" w:type="dxa"/>
            <w:gridSpan w:val="10"/>
          </w:tcPr>
          <w:p w:rsidR="00BC0350" w:rsidRPr="003D15E0" w:rsidP="006B4000">
            <w:pPr>
              <w:rPr>
                <w:szCs w:val="28"/>
              </w:rPr>
            </w:pPr>
          </w:p>
        </w:tc>
      </w:tr>
      <w:tr w:rsidTr="006B4000">
        <w:tblPrEx>
          <w:tblW w:w="10206" w:type="dxa"/>
          <w:tblInd w:w="108" w:type="dxa"/>
          <w:tblLayout w:type="fixed"/>
          <w:tblLook w:val="04A0"/>
        </w:tblPrEx>
        <w:tc>
          <w:tcPr>
            <w:tcW w:w="2410" w:type="dxa"/>
          </w:tcPr>
          <w:p w:rsidR="00BC0350" w:rsidRPr="003D15E0" w:rsidP="006B4000">
            <w:pPr>
              <w:tabs>
                <w:tab w:val="left" w:pos="720"/>
              </w:tabs>
              <w:jc w:val="both"/>
              <w:rPr>
                <w:i/>
                <w:szCs w:val="28"/>
              </w:rPr>
            </w:pPr>
            <w:r w:rsidRPr="003D15E0">
              <w:rPr>
                <w:i/>
                <w:szCs w:val="28"/>
              </w:rPr>
              <w:t>КБК</w:t>
            </w:r>
          </w:p>
          <w:p w:rsidR="00BC0350" w:rsidRPr="003D15E0" w:rsidP="006B4000">
            <w:pPr>
              <w:tabs>
                <w:tab w:val="left" w:pos="720"/>
              </w:tabs>
              <w:jc w:val="both"/>
              <w:rPr>
                <w:szCs w:val="28"/>
              </w:rPr>
            </w:pPr>
            <w:r w:rsidRPr="003D15E0">
              <w:rPr>
                <w:szCs w:val="28"/>
              </w:rPr>
              <w:t>1 16 01193 01 0013 140</w:t>
            </w:r>
          </w:p>
          <w:p w:rsidR="00BC0350" w:rsidRPr="003D15E0" w:rsidP="006B4000">
            <w:pPr>
              <w:jc w:val="center"/>
              <w:rPr>
                <w:i/>
                <w:szCs w:val="28"/>
              </w:rPr>
            </w:pPr>
          </w:p>
        </w:tc>
        <w:tc>
          <w:tcPr>
            <w:tcW w:w="1418" w:type="dxa"/>
            <w:gridSpan w:val="2"/>
          </w:tcPr>
          <w:p w:rsidR="00BC0350" w:rsidRPr="003D15E0" w:rsidP="006B4000">
            <w:pPr>
              <w:jc w:val="center"/>
              <w:rPr>
                <w:szCs w:val="28"/>
              </w:rPr>
            </w:pPr>
            <w:r w:rsidRPr="003D15E0">
              <w:rPr>
                <w:szCs w:val="28"/>
              </w:rPr>
              <w:t>92701000</w:t>
            </w:r>
          </w:p>
        </w:tc>
        <w:tc>
          <w:tcPr>
            <w:tcW w:w="709" w:type="dxa"/>
          </w:tcPr>
          <w:p w:rsidR="00BC0350" w:rsidRPr="003D15E0" w:rsidP="006B4000">
            <w:pPr>
              <w:jc w:val="center"/>
              <w:rPr>
                <w:szCs w:val="28"/>
              </w:rPr>
            </w:pPr>
            <w:r w:rsidRPr="003D15E0">
              <w:rPr>
                <w:szCs w:val="28"/>
              </w:rPr>
              <w:t>0</w:t>
            </w:r>
          </w:p>
        </w:tc>
        <w:tc>
          <w:tcPr>
            <w:tcW w:w="1275" w:type="dxa"/>
            <w:gridSpan w:val="2"/>
          </w:tcPr>
          <w:p w:rsidR="00BC0350" w:rsidRPr="003D15E0" w:rsidP="006B4000">
            <w:pPr>
              <w:jc w:val="center"/>
              <w:rPr>
                <w:szCs w:val="28"/>
              </w:rPr>
            </w:pPr>
            <w:r w:rsidRPr="003D15E0">
              <w:rPr>
                <w:szCs w:val="28"/>
              </w:rPr>
              <w:t>0</w:t>
            </w:r>
          </w:p>
        </w:tc>
        <w:tc>
          <w:tcPr>
            <w:tcW w:w="1985" w:type="dxa"/>
            <w:gridSpan w:val="2"/>
          </w:tcPr>
          <w:p w:rsidR="00BC0350" w:rsidRPr="003D15E0" w:rsidP="006B4000">
            <w:pPr>
              <w:jc w:val="center"/>
              <w:rPr>
                <w:szCs w:val="28"/>
              </w:rPr>
            </w:pPr>
            <w:r w:rsidRPr="003D15E0">
              <w:rPr>
                <w:szCs w:val="28"/>
              </w:rPr>
              <w:t>0</w:t>
            </w:r>
          </w:p>
        </w:tc>
        <w:tc>
          <w:tcPr>
            <w:tcW w:w="1559" w:type="dxa"/>
          </w:tcPr>
          <w:p w:rsidR="00BC0350" w:rsidRPr="003D15E0" w:rsidP="006B4000">
            <w:pPr>
              <w:jc w:val="center"/>
              <w:rPr>
                <w:szCs w:val="28"/>
              </w:rPr>
            </w:pPr>
            <w:r w:rsidRPr="003D15E0">
              <w:rPr>
                <w:szCs w:val="28"/>
              </w:rPr>
              <w:t>0</w:t>
            </w:r>
          </w:p>
        </w:tc>
        <w:tc>
          <w:tcPr>
            <w:tcW w:w="850" w:type="dxa"/>
          </w:tcPr>
          <w:p w:rsidR="00BC0350" w:rsidRPr="003D15E0" w:rsidP="006B4000">
            <w:pPr>
              <w:jc w:val="center"/>
              <w:rPr>
                <w:szCs w:val="28"/>
              </w:rPr>
            </w:pPr>
            <w:r w:rsidRPr="003D15E0">
              <w:rPr>
                <w:szCs w:val="28"/>
              </w:rPr>
              <w:t>0</w:t>
            </w:r>
          </w:p>
        </w:tc>
      </w:tr>
    </w:tbl>
    <w:p w:rsidR="00BC0350" w:rsidRPr="003D15E0" w:rsidP="00BC0350">
      <w:pPr>
        <w:rPr>
          <w:szCs w:val="28"/>
        </w:rPr>
      </w:pPr>
    </w:p>
    <w:p w:rsidR="00BC0350" w:rsidRPr="003D15E0" w:rsidP="00BC0350">
      <w:pPr>
        <w:rPr>
          <w:szCs w:val="28"/>
        </w:rPr>
      </w:pPr>
    </w:p>
    <w:p w:rsidR="00BC0350" w:rsidRPr="003D15E0" w:rsidP="00BC0350">
      <w:pPr>
        <w:rPr>
          <w:szCs w:val="28"/>
        </w:rPr>
      </w:pPr>
      <w:r w:rsidRPr="003D15E0">
        <w:rPr>
          <w:szCs w:val="28"/>
        </w:rPr>
        <w:t>УИН   03186909000000000</w:t>
      </w:r>
    </w:p>
    <w:p w:rsidR="00BC0350" w:rsidRPr="003D15E0" w:rsidP="00BC0350">
      <w:pPr>
        <w:rPr>
          <w:szCs w:val="28"/>
        </w:rPr>
      </w:pPr>
    </w:p>
    <w:p w:rsidR="00BC0350" w:rsidRPr="003D15E0" w:rsidP="00BC0350">
      <w:pPr>
        <w:rPr>
          <w:szCs w:val="28"/>
        </w:rPr>
      </w:pPr>
    </w:p>
    <w:p w:rsidR="00BC0350" w:rsidRPr="003D15E0" w:rsidP="00BC0350">
      <w:pPr>
        <w:rPr>
          <w:szCs w:val="28"/>
        </w:rPr>
      </w:pPr>
    </w:p>
    <w:p w:rsidR="00D407A0"/>
    <w:sectPr w:rsidSect="00DC38F7">
      <w:pgSz w:w="11906" w:h="16838"/>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451"/>
    <w:rsid w:val="003D15E0"/>
    <w:rsid w:val="006B4000"/>
    <w:rsid w:val="00BC0350"/>
    <w:rsid w:val="00D407A0"/>
    <w:rsid w:val="00DC38F7"/>
    <w:rsid w:val="00E47451"/>
    <w:rsid w:val="00E85CC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350"/>
    <w:pPr>
      <w:spacing w:after="0" w:line="240" w:lineRule="auto"/>
    </w:pPr>
    <w:rPr>
      <w:rFonts w:ascii="Times New Roman" w:eastAsia="Times New Roman" w:hAnsi="Times New Roman" w:cs="Times New Roman"/>
      <w:sz w:val="28"/>
      <w:szCs w:val="20"/>
      <w:lang w:eastAsia="ru-RU"/>
    </w:rPr>
  </w:style>
  <w:style w:type="paragraph" w:styleId="Heading1">
    <w:name w:val="heading 1"/>
    <w:basedOn w:val="Normal"/>
    <w:next w:val="Normal"/>
    <w:link w:val="1"/>
    <w:qFormat/>
    <w:rsid w:val="00BC0350"/>
    <w:pPr>
      <w:keepNext/>
      <w:jc w:val="both"/>
      <w:outlineLvl w:val="0"/>
    </w:pPr>
  </w:style>
  <w:style w:type="paragraph" w:styleId="Heading3">
    <w:name w:val="heading 3"/>
    <w:basedOn w:val="Normal"/>
    <w:next w:val="Normal"/>
    <w:link w:val="3"/>
    <w:qFormat/>
    <w:rsid w:val="00BC0350"/>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BC0350"/>
    <w:rPr>
      <w:rFonts w:ascii="Times New Roman" w:eastAsia="Times New Roman" w:hAnsi="Times New Roman" w:cs="Times New Roman"/>
      <w:sz w:val="28"/>
      <w:szCs w:val="20"/>
      <w:lang w:eastAsia="ru-RU"/>
    </w:rPr>
  </w:style>
  <w:style w:type="character" w:customStyle="1" w:styleId="3">
    <w:name w:val="Заголовок 3 Знак"/>
    <w:basedOn w:val="DefaultParagraphFont"/>
    <w:link w:val="Heading3"/>
    <w:rsid w:val="00BC0350"/>
    <w:rPr>
      <w:rFonts w:ascii="Times New Roman" w:eastAsia="Times New Roman" w:hAnsi="Times New Roman" w:cs="Times New Roman"/>
      <w:b/>
      <w:sz w:val="36"/>
      <w:szCs w:val="20"/>
      <w:lang w:eastAsia="ru-RU"/>
    </w:rPr>
  </w:style>
  <w:style w:type="paragraph" w:styleId="BodyText">
    <w:name w:val="Body Text"/>
    <w:basedOn w:val="Normal"/>
    <w:link w:val="a"/>
    <w:rsid w:val="00BC0350"/>
    <w:pPr>
      <w:jc w:val="both"/>
    </w:pPr>
  </w:style>
  <w:style w:type="character" w:customStyle="1" w:styleId="a">
    <w:name w:val="Основной текст Знак"/>
    <w:basedOn w:val="DefaultParagraphFont"/>
    <w:link w:val="BodyText"/>
    <w:rsid w:val="00BC0350"/>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