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2194" w:rsidP="001D3EE3">
      <w:pPr>
        <w:pStyle w:val="Title"/>
        <w:ind w:right="-1"/>
        <w:jc w:val="both"/>
        <w:rPr>
          <w:b w:val="0"/>
          <w:sz w:val="28"/>
          <w:szCs w:val="28"/>
        </w:rPr>
      </w:pP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</w:r>
      <w:r w:rsidRPr="00E420D1">
        <w:rPr>
          <w:b w:val="0"/>
          <w:sz w:val="28"/>
          <w:szCs w:val="28"/>
        </w:rPr>
        <w:tab/>
        <w:t xml:space="preserve">         </w:t>
      </w:r>
      <w:r w:rsidR="00DF46CD">
        <w:rPr>
          <w:b w:val="0"/>
          <w:sz w:val="28"/>
          <w:szCs w:val="28"/>
        </w:rPr>
        <w:t xml:space="preserve">   </w:t>
      </w:r>
      <w:r w:rsidR="008325E6">
        <w:rPr>
          <w:b w:val="0"/>
          <w:sz w:val="28"/>
          <w:szCs w:val="28"/>
        </w:rPr>
        <w:t xml:space="preserve">        Д</w:t>
      </w:r>
      <w:r w:rsidRPr="00E420D1">
        <w:rPr>
          <w:b w:val="0"/>
          <w:sz w:val="28"/>
          <w:szCs w:val="28"/>
        </w:rPr>
        <w:t>ело № 5-</w:t>
      </w:r>
      <w:r w:rsidR="00D76144">
        <w:rPr>
          <w:b w:val="0"/>
          <w:sz w:val="28"/>
          <w:szCs w:val="28"/>
        </w:rPr>
        <w:t>338</w:t>
      </w:r>
      <w:r w:rsidRPr="00E420D1">
        <w:rPr>
          <w:b w:val="0"/>
          <w:sz w:val="28"/>
          <w:szCs w:val="28"/>
        </w:rPr>
        <w:t>/20</w:t>
      </w:r>
      <w:r w:rsidR="00633758">
        <w:rPr>
          <w:b w:val="0"/>
          <w:sz w:val="28"/>
          <w:szCs w:val="28"/>
        </w:rPr>
        <w:t>2</w:t>
      </w:r>
      <w:r w:rsidR="00C758DC">
        <w:rPr>
          <w:b w:val="0"/>
          <w:sz w:val="28"/>
          <w:szCs w:val="28"/>
        </w:rPr>
        <w:t>2</w:t>
      </w:r>
    </w:p>
    <w:p w:rsidR="00B34F3B" w:rsidRPr="008412AA" w:rsidP="00B34F3B">
      <w:pPr>
        <w:pStyle w:val="Title"/>
        <w:ind w:right="-1" w:firstLine="5954"/>
        <w:jc w:val="both"/>
        <w:rPr>
          <w:b w:val="0"/>
          <w:sz w:val="28"/>
          <w:szCs w:val="28"/>
        </w:rPr>
      </w:pPr>
      <w:r w:rsidRPr="008412A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УИД16</w:t>
      </w:r>
      <w:r>
        <w:rPr>
          <w:b w:val="0"/>
          <w:sz w:val="28"/>
          <w:szCs w:val="28"/>
          <w:lang w:val="en-US"/>
        </w:rPr>
        <w:t>MS</w:t>
      </w:r>
      <w:r w:rsidRPr="008412AA">
        <w:rPr>
          <w:b w:val="0"/>
          <w:sz w:val="28"/>
          <w:szCs w:val="28"/>
        </w:rPr>
        <w:t>017</w:t>
      </w:r>
      <w:r w:rsidR="00E10654">
        <w:rPr>
          <w:b w:val="0"/>
          <w:sz w:val="28"/>
          <w:szCs w:val="28"/>
        </w:rPr>
        <w:t>3</w:t>
      </w:r>
      <w:r w:rsidRPr="008412AA">
        <w:rPr>
          <w:b w:val="0"/>
          <w:sz w:val="28"/>
          <w:szCs w:val="28"/>
        </w:rPr>
        <w:t>-01-202</w:t>
      </w:r>
      <w:r w:rsidR="00C758DC">
        <w:rPr>
          <w:b w:val="0"/>
          <w:sz w:val="28"/>
          <w:szCs w:val="28"/>
        </w:rPr>
        <w:t>2</w:t>
      </w:r>
      <w:r w:rsidRPr="008412AA">
        <w:rPr>
          <w:b w:val="0"/>
          <w:sz w:val="28"/>
          <w:szCs w:val="28"/>
        </w:rPr>
        <w:t>-00</w:t>
      </w:r>
      <w:r w:rsidR="006309D7">
        <w:rPr>
          <w:b w:val="0"/>
          <w:sz w:val="28"/>
          <w:szCs w:val="28"/>
        </w:rPr>
        <w:t>0</w:t>
      </w:r>
      <w:r w:rsidR="00D76144">
        <w:rPr>
          <w:b w:val="0"/>
          <w:sz w:val="28"/>
          <w:szCs w:val="28"/>
        </w:rPr>
        <w:t>886</w:t>
      </w:r>
      <w:r w:rsidRPr="008412AA">
        <w:rPr>
          <w:b w:val="0"/>
          <w:sz w:val="28"/>
          <w:szCs w:val="28"/>
        </w:rPr>
        <w:t>-</w:t>
      </w:r>
      <w:r w:rsidR="00D76144">
        <w:rPr>
          <w:b w:val="0"/>
          <w:sz w:val="28"/>
          <w:szCs w:val="28"/>
        </w:rPr>
        <w:t>70</w:t>
      </w:r>
    </w:p>
    <w:p w:rsidR="00B34F3B" w:rsidRPr="008412AA" w:rsidP="001D3EE3">
      <w:pPr>
        <w:pStyle w:val="Title"/>
        <w:ind w:right="-1"/>
        <w:jc w:val="both"/>
        <w:rPr>
          <w:b w:val="0"/>
          <w:sz w:val="28"/>
          <w:szCs w:val="28"/>
        </w:rPr>
      </w:pPr>
    </w:p>
    <w:p w:rsidR="00972194" w:rsidP="00972194">
      <w:pPr>
        <w:pStyle w:val="Title"/>
        <w:ind w:firstLine="360"/>
        <w:rPr>
          <w:b w:val="0"/>
          <w:sz w:val="28"/>
          <w:szCs w:val="28"/>
        </w:rPr>
      </w:pPr>
      <w:r w:rsidRPr="00E420D1">
        <w:rPr>
          <w:b w:val="0"/>
          <w:sz w:val="28"/>
          <w:szCs w:val="28"/>
        </w:rPr>
        <w:t>ПОСТАНОВЛЕНИЕ</w:t>
      </w:r>
    </w:p>
    <w:p w:rsidR="003901BA" w:rsidRPr="00E420D1" w:rsidP="00972194">
      <w:pPr>
        <w:pStyle w:val="Title"/>
        <w:ind w:firstLine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F13171" w:rsidRPr="00E420D1" w:rsidP="00972194">
      <w:pPr>
        <w:pStyle w:val="Title"/>
        <w:ind w:firstLine="360"/>
        <w:rPr>
          <w:b w:val="0"/>
          <w:sz w:val="28"/>
          <w:szCs w:val="28"/>
        </w:rPr>
      </w:pPr>
    </w:p>
    <w:p w:rsidR="00972194" w:rsidRPr="00B34F3B" w:rsidP="0097219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76144">
        <w:rPr>
          <w:sz w:val="28"/>
          <w:szCs w:val="28"/>
        </w:rPr>
        <w:t>9</w:t>
      </w:r>
      <w:r>
        <w:rPr>
          <w:sz w:val="28"/>
          <w:szCs w:val="28"/>
        </w:rPr>
        <w:t xml:space="preserve"> июля</w:t>
      </w:r>
      <w:r w:rsidR="006309D7">
        <w:rPr>
          <w:sz w:val="28"/>
          <w:szCs w:val="28"/>
        </w:rPr>
        <w:t xml:space="preserve"> 202</w:t>
      </w:r>
      <w:r w:rsidR="00C758DC">
        <w:rPr>
          <w:sz w:val="28"/>
          <w:szCs w:val="28"/>
        </w:rPr>
        <w:t>2</w:t>
      </w:r>
      <w:r w:rsidRPr="00E420D1" w:rsidR="00CD1F9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</w:t>
      </w:r>
      <w:r w:rsidR="00C758DC">
        <w:rPr>
          <w:sz w:val="28"/>
          <w:szCs w:val="28"/>
        </w:rPr>
        <w:t xml:space="preserve"> </w:t>
      </w:r>
      <w:r w:rsidR="006309D7">
        <w:rPr>
          <w:sz w:val="28"/>
          <w:szCs w:val="28"/>
        </w:rPr>
        <w:t xml:space="preserve"> </w:t>
      </w:r>
      <w:r w:rsidR="00CD1F9C">
        <w:rPr>
          <w:sz w:val="28"/>
          <w:szCs w:val="28"/>
        </w:rPr>
        <w:t xml:space="preserve">                                               </w:t>
      </w:r>
      <w:r w:rsidRPr="00E420D1">
        <w:rPr>
          <w:sz w:val="28"/>
          <w:szCs w:val="28"/>
        </w:rPr>
        <w:t>пгт</w:t>
      </w:r>
      <w:r w:rsidRPr="00E420D1">
        <w:rPr>
          <w:sz w:val="28"/>
          <w:szCs w:val="28"/>
        </w:rPr>
        <w:t>. Богатые Сабы</w:t>
      </w:r>
      <w:r w:rsidRPr="00E420D1" w:rsidR="004D64AA">
        <w:rPr>
          <w:sz w:val="28"/>
          <w:szCs w:val="28"/>
        </w:rPr>
        <w:t>, ул. Тукая, д. 12б</w:t>
      </w:r>
      <w:r w:rsidRPr="00E420D1">
        <w:rPr>
          <w:sz w:val="28"/>
          <w:szCs w:val="28"/>
        </w:rPr>
        <w:t xml:space="preserve">                                           </w:t>
      </w:r>
      <w:r w:rsidR="008735F7">
        <w:rPr>
          <w:sz w:val="28"/>
          <w:szCs w:val="28"/>
        </w:rPr>
        <w:t xml:space="preserve">    </w:t>
      </w:r>
      <w:r w:rsidR="007230DC">
        <w:rPr>
          <w:sz w:val="28"/>
          <w:szCs w:val="28"/>
        </w:rPr>
        <w:t xml:space="preserve">  </w:t>
      </w:r>
      <w:r w:rsidR="00B34F3B">
        <w:rPr>
          <w:sz w:val="28"/>
          <w:szCs w:val="28"/>
        </w:rPr>
        <w:t xml:space="preserve"> </w:t>
      </w:r>
    </w:p>
    <w:p w:rsidR="00B34F3B" w:rsidRPr="00B34F3B" w:rsidP="00972194">
      <w:pPr>
        <w:rPr>
          <w:sz w:val="28"/>
          <w:szCs w:val="28"/>
        </w:rPr>
      </w:pPr>
    </w:p>
    <w:p w:rsidR="00DE7DF4" w:rsidP="00F0122F">
      <w:pPr>
        <w:tabs>
          <w:tab w:val="left" w:pos="709"/>
        </w:tabs>
        <w:jc w:val="both"/>
        <w:rPr>
          <w:sz w:val="28"/>
          <w:szCs w:val="28"/>
        </w:rPr>
      </w:pPr>
      <w:r w:rsidRPr="00E420D1">
        <w:rPr>
          <w:sz w:val="28"/>
          <w:szCs w:val="28"/>
        </w:rPr>
        <w:t xml:space="preserve"> </w:t>
      </w:r>
      <w:r w:rsidRPr="00E420D1">
        <w:rPr>
          <w:sz w:val="28"/>
          <w:szCs w:val="28"/>
        </w:rPr>
        <w:tab/>
      </w:r>
      <w:r w:rsidR="00E10654">
        <w:rPr>
          <w:sz w:val="28"/>
          <w:szCs w:val="28"/>
        </w:rPr>
        <w:t>Исполняющий обязанности мирового судьи судебного участка № 2 по Сабинскому судебному району Республики Татарстан – м</w:t>
      </w:r>
      <w:r w:rsidRPr="00E420D1">
        <w:rPr>
          <w:sz w:val="28"/>
          <w:szCs w:val="28"/>
        </w:rPr>
        <w:t>ировой судья судебного участка № 1 по Сабинскому судебному району Республики Татарстан Р</w:t>
      </w:r>
      <w:r w:rsidR="00454D77">
        <w:rPr>
          <w:sz w:val="28"/>
          <w:szCs w:val="28"/>
        </w:rPr>
        <w:t xml:space="preserve">услан </w:t>
      </w:r>
      <w:r w:rsidRPr="00E420D1">
        <w:rPr>
          <w:sz w:val="28"/>
          <w:szCs w:val="28"/>
        </w:rPr>
        <w:t>Р</w:t>
      </w:r>
      <w:r w:rsidR="00454D77">
        <w:rPr>
          <w:sz w:val="28"/>
          <w:szCs w:val="28"/>
        </w:rPr>
        <w:t>амилевич</w:t>
      </w:r>
      <w:r w:rsidRPr="00E420D1">
        <w:rPr>
          <w:sz w:val="28"/>
          <w:szCs w:val="28"/>
        </w:rPr>
        <w:t xml:space="preserve"> </w:t>
      </w:r>
      <w:r w:rsidRPr="00E420D1">
        <w:rPr>
          <w:sz w:val="28"/>
          <w:szCs w:val="28"/>
        </w:rPr>
        <w:t>Набиуллин</w:t>
      </w:r>
      <w:r w:rsidRPr="00E420D1">
        <w:rPr>
          <w:sz w:val="28"/>
          <w:szCs w:val="28"/>
        </w:rPr>
        <w:t>, рассмотрев материалы дела об административном правонарушении, предусмотренном частью 1 статьи 15.6 Кодекса Р</w:t>
      </w:r>
      <w:r w:rsidRPr="00E420D1" w:rsidR="00D46AFD">
        <w:rPr>
          <w:sz w:val="28"/>
          <w:szCs w:val="28"/>
        </w:rPr>
        <w:t xml:space="preserve">оссийской </w:t>
      </w:r>
      <w:r w:rsidRPr="00E420D1">
        <w:rPr>
          <w:sz w:val="28"/>
          <w:szCs w:val="28"/>
        </w:rPr>
        <w:t>Ф</w:t>
      </w:r>
      <w:r w:rsidRPr="00E420D1" w:rsidR="00D46AFD">
        <w:rPr>
          <w:sz w:val="28"/>
          <w:szCs w:val="28"/>
        </w:rPr>
        <w:t>едерации</w:t>
      </w:r>
      <w:r w:rsidRPr="00E420D1">
        <w:rPr>
          <w:sz w:val="28"/>
          <w:szCs w:val="28"/>
        </w:rPr>
        <w:t xml:space="preserve"> об административных правонарушениях</w:t>
      </w:r>
      <w:r w:rsidR="003901BA">
        <w:rPr>
          <w:sz w:val="28"/>
          <w:szCs w:val="28"/>
        </w:rPr>
        <w:t xml:space="preserve"> (далее по тексту КоАП Российской Федерации)</w:t>
      </w:r>
      <w:r w:rsidRPr="00E420D1">
        <w:rPr>
          <w:sz w:val="28"/>
          <w:szCs w:val="28"/>
        </w:rPr>
        <w:t xml:space="preserve"> в отношении </w:t>
      </w:r>
      <w:r w:rsidR="00064F32">
        <w:rPr>
          <w:sz w:val="28"/>
          <w:szCs w:val="28"/>
        </w:rPr>
        <w:t xml:space="preserve">директора общества с </w:t>
      </w:r>
      <w:r>
        <w:rPr>
          <w:sz w:val="28"/>
          <w:szCs w:val="28"/>
        </w:rPr>
        <w:t>ограниченной ответственностью</w:t>
      </w:r>
      <w:r w:rsidR="00E10654">
        <w:rPr>
          <w:sz w:val="28"/>
          <w:szCs w:val="28"/>
        </w:rPr>
        <w:t xml:space="preserve"> </w:t>
      </w:r>
      <w:r w:rsidRPr="00DE7DF4">
        <w:rPr>
          <w:sz w:val="28"/>
          <w:szCs w:val="28"/>
        </w:rPr>
        <w:t>«</w:t>
      </w:r>
      <w:r w:rsidR="008325E6">
        <w:rPr>
          <w:sz w:val="28"/>
          <w:szCs w:val="28"/>
        </w:rPr>
        <w:t>***</w:t>
      </w:r>
      <w:r w:rsidRPr="00DE7DF4">
        <w:rPr>
          <w:sz w:val="28"/>
          <w:szCs w:val="28"/>
        </w:rPr>
        <w:t xml:space="preserve">» </w:t>
      </w:r>
      <w:r w:rsidR="00E10654">
        <w:rPr>
          <w:sz w:val="28"/>
          <w:szCs w:val="28"/>
        </w:rPr>
        <w:t>Исакаева</w:t>
      </w:r>
      <w:r w:rsidR="00E10654">
        <w:rPr>
          <w:sz w:val="28"/>
          <w:szCs w:val="28"/>
        </w:rPr>
        <w:t xml:space="preserve"> </w:t>
      </w:r>
      <w:r w:rsidR="00E10654">
        <w:rPr>
          <w:sz w:val="28"/>
          <w:szCs w:val="28"/>
        </w:rPr>
        <w:t>Рафиля</w:t>
      </w:r>
      <w:r w:rsidR="00E10654">
        <w:rPr>
          <w:sz w:val="28"/>
          <w:szCs w:val="28"/>
        </w:rPr>
        <w:t xml:space="preserve"> </w:t>
      </w:r>
      <w:r w:rsidR="00E10654">
        <w:rPr>
          <w:sz w:val="28"/>
          <w:szCs w:val="28"/>
        </w:rPr>
        <w:t>Рафаэлевича</w:t>
      </w:r>
      <w:r w:rsidRPr="00DE7DF4">
        <w:rPr>
          <w:sz w:val="28"/>
          <w:szCs w:val="28"/>
        </w:rPr>
        <w:t xml:space="preserve">, </w:t>
      </w:r>
      <w:r w:rsidRPr="008325E6" w:rsidR="008325E6">
        <w:rPr>
          <w:sz w:val="28"/>
          <w:szCs w:val="28"/>
        </w:rPr>
        <w:t>&lt;</w:t>
      </w:r>
      <w:r w:rsidR="008325E6">
        <w:rPr>
          <w:sz w:val="28"/>
          <w:szCs w:val="28"/>
        </w:rPr>
        <w:t>данные изъяты</w:t>
      </w:r>
      <w:r w:rsidRPr="008325E6" w:rsidR="008325E6">
        <w:rPr>
          <w:sz w:val="28"/>
          <w:szCs w:val="28"/>
        </w:rPr>
        <w:t>&gt;</w:t>
      </w:r>
      <w:r w:rsidRPr="00DE7DF4">
        <w:rPr>
          <w:sz w:val="28"/>
          <w:szCs w:val="28"/>
        </w:rPr>
        <w:t>,</w:t>
      </w:r>
      <w:r w:rsidR="00E10654">
        <w:rPr>
          <w:sz w:val="28"/>
          <w:szCs w:val="28"/>
        </w:rPr>
        <w:t xml:space="preserve"> зарегистрированного </w:t>
      </w:r>
      <w:r w:rsidRPr="00DE7DF4">
        <w:rPr>
          <w:sz w:val="28"/>
          <w:szCs w:val="28"/>
        </w:rPr>
        <w:t xml:space="preserve">по адресу: </w:t>
      </w:r>
      <w:r w:rsidR="008325E6">
        <w:rPr>
          <w:sz w:val="28"/>
          <w:szCs w:val="28"/>
        </w:rPr>
        <w:t>………..</w:t>
      </w:r>
      <w:r w:rsidR="00C758DC">
        <w:rPr>
          <w:sz w:val="28"/>
          <w:szCs w:val="28"/>
        </w:rPr>
        <w:t>,</w:t>
      </w:r>
      <w:r w:rsidR="00F00449">
        <w:rPr>
          <w:sz w:val="28"/>
          <w:szCs w:val="28"/>
        </w:rPr>
        <w:t xml:space="preserve"> (</w:t>
      </w:r>
      <w:r w:rsidR="00E10654">
        <w:rPr>
          <w:sz w:val="28"/>
          <w:szCs w:val="28"/>
        </w:rPr>
        <w:t xml:space="preserve">паспорт гражданина </w:t>
      </w:r>
      <w:r w:rsidR="008325E6">
        <w:rPr>
          <w:sz w:val="28"/>
          <w:szCs w:val="28"/>
        </w:rPr>
        <w:t>***</w:t>
      </w:r>
      <w:r w:rsidR="00E10654">
        <w:rPr>
          <w:sz w:val="28"/>
          <w:szCs w:val="28"/>
        </w:rPr>
        <w:t xml:space="preserve"> выдан ТП УФМС России по Республике Татарстан в Сабинском районе 19.12.2011</w:t>
      </w:r>
      <w:r w:rsidR="00F00449">
        <w:rPr>
          <w:sz w:val="28"/>
          <w:szCs w:val="28"/>
        </w:rPr>
        <w:t>),</w:t>
      </w:r>
      <w:r w:rsidRPr="00DE7DF4">
        <w:rPr>
          <w:sz w:val="28"/>
          <w:szCs w:val="28"/>
        </w:rPr>
        <w:t xml:space="preserve"> </w:t>
      </w:r>
    </w:p>
    <w:p w:rsidR="00DB7F13" w:rsidP="00F0122F">
      <w:pPr>
        <w:tabs>
          <w:tab w:val="left" w:pos="709"/>
        </w:tabs>
        <w:jc w:val="both"/>
        <w:rPr>
          <w:sz w:val="28"/>
          <w:szCs w:val="28"/>
        </w:rPr>
      </w:pPr>
    </w:p>
    <w:p w:rsidR="00972194" w:rsidP="00972194">
      <w:pPr>
        <w:ind w:firstLine="357"/>
        <w:jc w:val="center"/>
        <w:rPr>
          <w:bCs/>
          <w:sz w:val="28"/>
          <w:szCs w:val="28"/>
        </w:rPr>
      </w:pPr>
      <w:r w:rsidRPr="00E420D1">
        <w:rPr>
          <w:bCs/>
          <w:sz w:val="28"/>
          <w:szCs w:val="28"/>
        </w:rPr>
        <w:t>установил:</w:t>
      </w:r>
      <w:r w:rsidR="00B70E7B">
        <w:rPr>
          <w:bCs/>
          <w:sz w:val="28"/>
          <w:szCs w:val="28"/>
        </w:rPr>
        <w:t xml:space="preserve"> </w:t>
      </w:r>
    </w:p>
    <w:p w:rsidR="008325E6" w:rsidP="00972194">
      <w:pPr>
        <w:ind w:firstLine="357"/>
        <w:jc w:val="center"/>
        <w:rPr>
          <w:bCs/>
          <w:sz w:val="28"/>
          <w:szCs w:val="28"/>
        </w:rPr>
      </w:pPr>
    </w:p>
    <w:p w:rsidR="00D76144" w:rsidP="00CD1F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Исакаев</w:t>
      </w:r>
      <w:r>
        <w:rPr>
          <w:sz w:val="28"/>
          <w:szCs w:val="28"/>
        </w:rPr>
        <w:t xml:space="preserve"> Р.Р.,</w:t>
      </w:r>
      <w:r w:rsidRPr="00D76144">
        <w:rPr>
          <w:sz w:val="28"/>
          <w:szCs w:val="28"/>
        </w:rPr>
        <w:t xml:space="preserve"> являясь директором общества с ограниченной ответственностью «</w:t>
      </w:r>
      <w:r w:rsidR="008325E6">
        <w:rPr>
          <w:sz w:val="28"/>
          <w:szCs w:val="28"/>
        </w:rPr>
        <w:t>***</w:t>
      </w:r>
      <w:r w:rsidRPr="00D76144">
        <w:rPr>
          <w:sz w:val="28"/>
          <w:szCs w:val="28"/>
        </w:rPr>
        <w:t xml:space="preserve">», в нарушение пункта 2 статьи 230 Налогового кодекса Российской Федерации допустил несвоевременное представление расчета сумм налога на доходы физических лиц, исчисленных и удержанных налоговым агентом (расчет по форме 6-НДФЛ) за полугодие 2021 года, со сроком представления не позднее 2 августа 2021 года, фактически представил </w:t>
      </w:r>
      <w:r>
        <w:rPr>
          <w:sz w:val="28"/>
          <w:szCs w:val="28"/>
        </w:rPr>
        <w:t>4</w:t>
      </w:r>
      <w:r w:rsidRPr="00D76144">
        <w:rPr>
          <w:sz w:val="28"/>
          <w:szCs w:val="28"/>
        </w:rPr>
        <w:t xml:space="preserve"> августа 2021 года.   </w:t>
      </w:r>
    </w:p>
    <w:p w:rsidR="000972E4" w:rsidP="00CD1F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Исакаев</w:t>
      </w:r>
      <w:r>
        <w:rPr>
          <w:sz w:val="28"/>
          <w:szCs w:val="28"/>
        </w:rPr>
        <w:t xml:space="preserve"> Р.Р.</w:t>
      </w:r>
      <w:r w:rsidR="009173BD">
        <w:rPr>
          <w:sz w:val="28"/>
          <w:szCs w:val="28"/>
        </w:rPr>
        <w:t>,</w:t>
      </w:r>
      <w:r w:rsidRPr="00DE7DF4" w:rsidR="00DE7DF4">
        <w:rPr>
          <w:sz w:val="28"/>
          <w:szCs w:val="28"/>
        </w:rPr>
        <w:t xml:space="preserve"> </w:t>
      </w:r>
      <w:r w:rsidR="00D76144">
        <w:rPr>
          <w:sz w:val="28"/>
          <w:szCs w:val="28"/>
        </w:rPr>
        <w:t>в судебное заседание не явился, направил заявление о рассмотрении дела без его участия, в котором указал, что вину свою признает в полном объеме</w:t>
      </w:r>
      <w:r>
        <w:rPr>
          <w:sz w:val="28"/>
          <w:szCs w:val="28"/>
        </w:rPr>
        <w:t>.</w:t>
      </w:r>
      <w:r w:rsidR="00D76144">
        <w:rPr>
          <w:sz w:val="28"/>
          <w:szCs w:val="28"/>
        </w:rPr>
        <w:t xml:space="preserve"> </w:t>
      </w:r>
    </w:p>
    <w:p w:rsidR="00D76144" w:rsidP="00D76144">
      <w:pPr>
        <w:pStyle w:val="BodyTextIndent2"/>
        <w:ind w:firstLine="709"/>
        <w:rPr>
          <w:sz w:val="28"/>
          <w:szCs w:val="28"/>
        </w:rPr>
      </w:pPr>
      <w:r w:rsidRPr="00D76144">
        <w:rPr>
          <w:sz w:val="28"/>
          <w:szCs w:val="28"/>
        </w:rPr>
        <w:t xml:space="preserve">Изучив материалы дела в их совокупности, мировой судья приходит к выводу о том, что виновность </w:t>
      </w:r>
      <w:r>
        <w:rPr>
          <w:sz w:val="28"/>
          <w:szCs w:val="28"/>
        </w:rPr>
        <w:t>Исакаева</w:t>
      </w:r>
      <w:r>
        <w:rPr>
          <w:sz w:val="28"/>
          <w:szCs w:val="28"/>
        </w:rPr>
        <w:t xml:space="preserve"> Р.Р.</w:t>
      </w:r>
      <w:r w:rsidRPr="00D76144">
        <w:rPr>
          <w:sz w:val="28"/>
          <w:szCs w:val="28"/>
        </w:rPr>
        <w:t xml:space="preserve"> подтверждается следующими доказательствами: протоколом об административном правонарушении </w:t>
      </w:r>
      <w:r>
        <w:rPr>
          <w:sz w:val="28"/>
          <w:szCs w:val="28"/>
        </w:rPr>
        <w:br/>
      </w:r>
      <w:r w:rsidR="008325E6">
        <w:rPr>
          <w:sz w:val="28"/>
          <w:szCs w:val="28"/>
        </w:rPr>
        <w:t>№ ***</w:t>
      </w:r>
      <w:r w:rsidRPr="00D76144">
        <w:rPr>
          <w:sz w:val="28"/>
          <w:szCs w:val="28"/>
        </w:rPr>
        <w:t xml:space="preserve"> от 12 июля 2022 года, составленным по факту  выявленного правонарушения (</w:t>
      </w:r>
      <w:r w:rsidRPr="00D76144">
        <w:rPr>
          <w:sz w:val="28"/>
          <w:szCs w:val="28"/>
        </w:rPr>
        <w:t>л.д</w:t>
      </w:r>
      <w:r w:rsidRPr="00D76144">
        <w:rPr>
          <w:sz w:val="28"/>
          <w:szCs w:val="28"/>
        </w:rPr>
        <w:t>. 3-</w:t>
      </w:r>
      <w:r>
        <w:rPr>
          <w:sz w:val="28"/>
          <w:szCs w:val="28"/>
        </w:rPr>
        <w:t>4</w:t>
      </w:r>
      <w:r w:rsidRPr="00D76144">
        <w:rPr>
          <w:sz w:val="28"/>
          <w:szCs w:val="28"/>
        </w:rPr>
        <w:t xml:space="preserve">), выпиской из Единого государственного реестра юридических лиц </w:t>
      </w:r>
      <w:r w:rsidR="008325E6">
        <w:rPr>
          <w:sz w:val="28"/>
          <w:szCs w:val="28"/>
        </w:rPr>
        <w:t xml:space="preserve">          </w:t>
      </w:r>
      <w:r w:rsidRPr="00D76144">
        <w:rPr>
          <w:sz w:val="28"/>
          <w:szCs w:val="28"/>
        </w:rPr>
        <w:t>(</w:t>
      </w:r>
      <w:r w:rsidRPr="00D76144">
        <w:rPr>
          <w:sz w:val="28"/>
          <w:szCs w:val="28"/>
        </w:rPr>
        <w:t>л.д</w:t>
      </w:r>
      <w:r w:rsidRPr="00D76144">
        <w:rPr>
          <w:sz w:val="28"/>
          <w:szCs w:val="28"/>
        </w:rPr>
        <w:t>. 1</w:t>
      </w:r>
      <w:r>
        <w:rPr>
          <w:sz w:val="28"/>
          <w:szCs w:val="28"/>
        </w:rPr>
        <w:t>1</w:t>
      </w:r>
      <w:r w:rsidRPr="00D76144">
        <w:rPr>
          <w:sz w:val="28"/>
          <w:szCs w:val="28"/>
        </w:rPr>
        <w:t>-</w:t>
      </w:r>
      <w:r>
        <w:rPr>
          <w:sz w:val="28"/>
          <w:szCs w:val="28"/>
        </w:rPr>
        <w:t>15</w:t>
      </w:r>
      <w:r w:rsidRPr="00D76144">
        <w:rPr>
          <w:sz w:val="28"/>
          <w:szCs w:val="28"/>
        </w:rPr>
        <w:t>), распечаткой с сайта АИС Налог, согласно которой расчет по форме 6-НДФЛ за</w:t>
      </w:r>
      <w:r w:rsidRPr="00D76144">
        <w:rPr>
          <w:sz w:val="28"/>
          <w:szCs w:val="28"/>
        </w:rPr>
        <w:t xml:space="preserve"> </w:t>
      </w:r>
      <w:r w:rsidRPr="00D76144">
        <w:rPr>
          <w:sz w:val="28"/>
          <w:szCs w:val="28"/>
        </w:rPr>
        <w:t xml:space="preserve">полугодие 2021 года представлен в налоговый орган </w:t>
      </w:r>
      <w:r>
        <w:rPr>
          <w:sz w:val="28"/>
          <w:szCs w:val="28"/>
        </w:rPr>
        <w:t>4</w:t>
      </w:r>
      <w:r w:rsidRPr="00D76144">
        <w:rPr>
          <w:sz w:val="28"/>
          <w:szCs w:val="28"/>
        </w:rPr>
        <w:t xml:space="preserve"> августа 2021 года (</w:t>
      </w:r>
      <w:r w:rsidRPr="00D76144">
        <w:rPr>
          <w:sz w:val="28"/>
          <w:szCs w:val="28"/>
        </w:rPr>
        <w:t>л.д</w:t>
      </w:r>
      <w:r w:rsidRPr="00D76144">
        <w:rPr>
          <w:sz w:val="28"/>
          <w:szCs w:val="28"/>
        </w:rPr>
        <w:t>. 1</w:t>
      </w:r>
      <w:r>
        <w:rPr>
          <w:sz w:val="28"/>
          <w:szCs w:val="28"/>
        </w:rPr>
        <w:t>6</w:t>
      </w:r>
      <w:r w:rsidRPr="00D76144">
        <w:rPr>
          <w:sz w:val="28"/>
          <w:szCs w:val="28"/>
        </w:rPr>
        <w:t xml:space="preserve">) и другими материалами дела.      </w:t>
      </w:r>
    </w:p>
    <w:p w:rsidR="00A40744" w:rsidP="00D76144">
      <w:pPr>
        <w:pStyle w:val="BodyTextIndent2"/>
        <w:ind w:firstLine="709"/>
        <w:rPr>
          <w:sz w:val="28"/>
          <w:szCs w:val="28"/>
        </w:rPr>
      </w:pPr>
      <w:r w:rsidRPr="00DF46CD">
        <w:rPr>
          <w:sz w:val="28"/>
          <w:szCs w:val="28"/>
        </w:rPr>
        <w:t xml:space="preserve">Оснований не доверять данным доказательствам у суда не имеется, </w:t>
      </w:r>
      <w:r w:rsidR="00213D08">
        <w:rPr>
          <w:sz w:val="28"/>
          <w:szCs w:val="28"/>
        </w:rPr>
        <w:t>поскольку</w:t>
      </w:r>
      <w:r w:rsidRPr="00DF46CD">
        <w:rPr>
          <w:sz w:val="28"/>
          <w:szCs w:val="28"/>
        </w:rPr>
        <w:t xml:space="preserve"> они  получены в соответствии с требованиями закона и не оспорены в судебном заседании. </w:t>
      </w:r>
      <w:r w:rsidR="00A94E1A">
        <w:rPr>
          <w:sz w:val="28"/>
          <w:szCs w:val="28"/>
        </w:rPr>
        <w:t xml:space="preserve"> </w:t>
      </w:r>
      <w:r w:rsidR="004A255C">
        <w:rPr>
          <w:sz w:val="28"/>
          <w:szCs w:val="28"/>
        </w:rPr>
        <w:t xml:space="preserve"> </w:t>
      </w:r>
    </w:p>
    <w:p w:rsidR="00DF46CD" w:rsidP="00DF46CD">
      <w:pPr>
        <w:pStyle w:val="BodyTextIndent2"/>
        <w:ind w:firstLine="709"/>
        <w:rPr>
          <w:sz w:val="28"/>
          <w:szCs w:val="28"/>
        </w:rPr>
      </w:pPr>
      <w:r w:rsidRPr="00DF46CD">
        <w:rPr>
          <w:sz w:val="28"/>
          <w:szCs w:val="28"/>
        </w:rPr>
        <w:t xml:space="preserve">Оценив представленные доказательства по признаку относимости, допустимости и достаточности, суд приходит к выводу, что вина </w:t>
      </w:r>
      <w:r w:rsidR="000972E4">
        <w:rPr>
          <w:sz w:val="28"/>
          <w:szCs w:val="28"/>
        </w:rPr>
        <w:t>Исакаева</w:t>
      </w:r>
      <w:r w:rsidR="000972E4">
        <w:rPr>
          <w:sz w:val="28"/>
          <w:szCs w:val="28"/>
        </w:rPr>
        <w:t xml:space="preserve"> Р.Р.</w:t>
      </w:r>
      <w:r w:rsidR="004A255C">
        <w:rPr>
          <w:sz w:val="28"/>
          <w:szCs w:val="28"/>
        </w:rPr>
        <w:t xml:space="preserve"> </w:t>
      </w:r>
      <w:r w:rsidRPr="00DF46CD">
        <w:rPr>
          <w:sz w:val="28"/>
          <w:szCs w:val="28"/>
        </w:rPr>
        <w:t>доказана.</w:t>
      </w:r>
    </w:p>
    <w:p w:rsidR="00DF46CD" w:rsidP="00DF46CD">
      <w:pPr>
        <w:pStyle w:val="BodyTextIndent2"/>
        <w:ind w:firstLine="709"/>
        <w:rPr>
          <w:sz w:val="28"/>
          <w:szCs w:val="28"/>
        </w:rPr>
      </w:pPr>
      <w:r w:rsidRPr="00DF46CD">
        <w:rPr>
          <w:sz w:val="28"/>
          <w:szCs w:val="28"/>
        </w:rPr>
        <w:t xml:space="preserve">Действия </w:t>
      </w:r>
      <w:r w:rsidR="000972E4">
        <w:rPr>
          <w:sz w:val="28"/>
          <w:szCs w:val="28"/>
        </w:rPr>
        <w:t>Исакаева</w:t>
      </w:r>
      <w:r w:rsidR="000972E4">
        <w:rPr>
          <w:sz w:val="28"/>
          <w:szCs w:val="28"/>
        </w:rPr>
        <w:t xml:space="preserve"> Р.Р.</w:t>
      </w:r>
      <w:r w:rsidR="004A255C">
        <w:rPr>
          <w:sz w:val="28"/>
          <w:szCs w:val="28"/>
        </w:rPr>
        <w:t xml:space="preserve"> </w:t>
      </w:r>
      <w:r w:rsidRPr="00DF46CD">
        <w:rPr>
          <w:sz w:val="28"/>
          <w:szCs w:val="28"/>
        </w:rPr>
        <w:t>суд квалифицирует по части 1 статьи 15.6 Ко</w:t>
      </w:r>
      <w:r w:rsidR="00213D08">
        <w:rPr>
          <w:sz w:val="28"/>
          <w:szCs w:val="28"/>
        </w:rPr>
        <w:t>АП</w:t>
      </w:r>
      <w:r w:rsidRPr="00DF46CD">
        <w:rPr>
          <w:sz w:val="28"/>
          <w:szCs w:val="28"/>
        </w:rPr>
        <w:t xml:space="preserve"> Р</w:t>
      </w:r>
      <w:r w:rsidR="00213D08">
        <w:rPr>
          <w:sz w:val="28"/>
          <w:szCs w:val="28"/>
        </w:rPr>
        <w:t xml:space="preserve">оссийской </w:t>
      </w:r>
      <w:r w:rsidRPr="00DF46CD">
        <w:rPr>
          <w:sz w:val="28"/>
          <w:szCs w:val="28"/>
        </w:rPr>
        <w:t>Ф</w:t>
      </w:r>
      <w:r w:rsidR="00213D08">
        <w:rPr>
          <w:sz w:val="28"/>
          <w:szCs w:val="28"/>
        </w:rPr>
        <w:t xml:space="preserve">едерации </w:t>
      </w:r>
      <w:r w:rsidRPr="00DF46CD">
        <w:rPr>
          <w:sz w:val="28"/>
          <w:szCs w:val="28"/>
        </w:rPr>
        <w:t xml:space="preserve">– </w:t>
      </w:r>
      <w:r w:rsidRPr="00896E1B" w:rsidR="00896E1B">
        <w:rPr>
          <w:sz w:val="28"/>
          <w:szCs w:val="28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896E1B" w:rsidR="00896E1B">
        <w:rPr>
          <w:sz w:val="28"/>
          <w:szCs w:val="28"/>
        </w:rPr>
        <w:t xml:space="preserve"> случаев, предусмотренных частью 2 настоящей статьи, что влечет наложение административного штрафа на граждан в размере от ста до трехсот рублей; на должностных лиц - от трехсот до пятисот рублей</w:t>
      </w:r>
      <w:r w:rsidRPr="00DF46CD">
        <w:rPr>
          <w:sz w:val="28"/>
          <w:szCs w:val="28"/>
        </w:rPr>
        <w:t>.</w:t>
      </w:r>
    </w:p>
    <w:p w:rsidR="006A709E" w:rsidRPr="006A709E" w:rsidP="006A709E">
      <w:pPr>
        <w:pStyle w:val="BodyTextIndent2"/>
        <w:ind w:firstLine="709"/>
        <w:rPr>
          <w:sz w:val="28"/>
          <w:szCs w:val="28"/>
        </w:rPr>
      </w:pPr>
      <w:r w:rsidRPr="006A709E">
        <w:rPr>
          <w:sz w:val="28"/>
          <w:szCs w:val="28"/>
        </w:rPr>
        <w:t>Согласно части 2 статьи 3.4 КоАП Российской Федерации,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A709E" w:rsidRPr="006A709E" w:rsidP="006A709E">
      <w:pPr>
        <w:pStyle w:val="BodyTextIndent2"/>
        <w:ind w:firstLine="709"/>
        <w:rPr>
          <w:sz w:val="28"/>
          <w:szCs w:val="28"/>
        </w:rPr>
      </w:pPr>
      <w:r w:rsidRPr="006A709E">
        <w:rPr>
          <w:sz w:val="28"/>
          <w:szCs w:val="28"/>
        </w:rPr>
        <w:t>Как усматривается из материалов дела,</w:t>
      </w:r>
      <w:r w:rsidR="00286F10">
        <w:rPr>
          <w:sz w:val="28"/>
          <w:szCs w:val="28"/>
        </w:rPr>
        <w:t xml:space="preserve"> в рассматриваемый момент совершения административного правонарушения</w:t>
      </w:r>
      <w:r w:rsidRPr="006A709E">
        <w:rPr>
          <w:sz w:val="28"/>
          <w:szCs w:val="28"/>
        </w:rPr>
        <w:t xml:space="preserve"> общество с ограниченной ответственностью </w:t>
      </w:r>
      <w:r w:rsidRPr="000972E4" w:rsidR="000972E4">
        <w:rPr>
          <w:sz w:val="28"/>
          <w:szCs w:val="28"/>
        </w:rPr>
        <w:t>«</w:t>
      </w:r>
      <w:r w:rsidR="008325E6">
        <w:rPr>
          <w:sz w:val="28"/>
          <w:szCs w:val="28"/>
        </w:rPr>
        <w:t>***</w:t>
      </w:r>
      <w:r w:rsidRPr="000972E4" w:rsidR="000972E4">
        <w:rPr>
          <w:sz w:val="28"/>
          <w:szCs w:val="28"/>
        </w:rPr>
        <w:t>»</w:t>
      </w:r>
      <w:r w:rsidRPr="006A709E">
        <w:rPr>
          <w:sz w:val="28"/>
          <w:szCs w:val="28"/>
        </w:rPr>
        <w:t xml:space="preserve">, </w:t>
      </w:r>
      <w:r w:rsidR="00E27EF4">
        <w:rPr>
          <w:sz w:val="28"/>
          <w:szCs w:val="28"/>
        </w:rPr>
        <w:t>являлось</w:t>
      </w:r>
      <w:r w:rsidRPr="006A709E">
        <w:rPr>
          <w:sz w:val="28"/>
          <w:szCs w:val="28"/>
        </w:rPr>
        <w:t xml:space="preserve"> </w:t>
      </w:r>
      <w:r w:rsidR="00E27EF4">
        <w:rPr>
          <w:sz w:val="28"/>
          <w:szCs w:val="28"/>
        </w:rPr>
        <w:t>микропредприятием</w:t>
      </w:r>
      <w:r w:rsidR="00286F10">
        <w:rPr>
          <w:sz w:val="28"/>
          <w:szCs w:val="28"/>
        </w:rPr>
        <w:t xml:space="preserve"> (</w:t>
      </w:r>
      <w:r w:rsidR="00286F10">
        <w:rPr>
          <w:sz w:val="28"/>
          <w:szCs w:val="28"/>
        </w:rPr>
        <w:t>л.д</w:t>
      </w:r>
      <w:r w:rsidR="00286F10">
        <w:rPr>
          <w:sz w:val="28"/>
          <w:szCs w:val="28"/>
        </w:rPr>
        <w:t xml:space="preserve">. </w:t>
      </w:r>
      <w:r w:rsidR="003F61ED">
        <w:rPr>
          <w:sz w:val="28"/>
          <w:szCs w:val="28"/>
        </w:rPr>
        <w:t>21</w:t>
      </w:r>
      <w:r w:rsidR="00286F10">
        <w:rPr>
          <w:sz w:val="28"/>
          <w:szCs w:val="28"/>
        </w:rPr>
        <w:t>)</w:t>
      </w:r>
      <w:r w:rsidRPr="006A709E">
        <w:rPr>
          <w:sz w:val="28"/>
          <w:szCs w:val="28"/>
        </w:rPr>
        <w:t xml:space="preserve">.  </w:t>
      </w:r>
      <w:r w:rsidR="00286F10">
        <w:rPr>
          <w:sz w:val="28"/>
          <w:szCs w:val="28"/>
        </w:rPr>
        <w:t xml:space="preserve"> </w:t>
      </w:r>
    </w:p>
    <w:p w:rsidR="00DF46CD" w:rsidP="006A709E">
      <w:pPr>
        <w:pStyle w:val="BodyTextIndent2"/>
        <w:ind w:firstLine="709"/>
        <w:rPr>
          <w:sz w:val="28"/>
          <w:szCs w:val="28"/>
        </w:rPr>
      </w:pPr>
      <w:r w:rsidRPr="006A709E">
        <w:rPr>
          <w:sz w:val="28"/>
          <w:szCs w:val="28"/>
        </w:rPr>
        <w:t>При таких обстоятельствах, с учетом того, что невыполнение требование налогового органа не послужило угрозой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мировой судья считает возможным в силу части 1 статьи 4.1.1, части  2 статьи 3.4</w:t>
      </w:r>
      <w:r w:rsidRPr="006A709E">
        <w:rPr>
          <w:sz w:val="28"/>
          <w:szCs w:val="28"/>
        </w:rPr>
        <w:t xml:space="preserve"> КоАП Российской Федерации административное наказание в виде административного штрафа в отношении </w:t>
      </w:r>
      <w:r w:rsidR="000972E4">
        <w:rPr>
          <w:sz w:val="28"/>
          <w:szCs w:val="28"/>
        </w:rPr>
        <w:t>Исакаева</w:t>
      </w:r>
      <w:r w:rsidR="000972E4">
        <w:rPr>
          <w:sz w:val="28"/>
          <w:szCs w:val="28"/>
        </w:rPr>
        <w:t xml:space="preserve"> Р.Р.,</w:t>
      </w:r>
      <w:r w:rsidRPr="006A709E">
        <w:rPr>
          <w:sz w:val="28"/>
          <w:szCs w:val="28"/>
        </w:rPr>
        <w:t xml:space="preserve"> </w:t>
      </w:r>
      <w:r w:rsidRPr="006A709E">
        <w:rPr>
          <w:sz w:val="28"/>
          <w:szCs w:val="28"/>
        </w:rPr>
        <w:t>заменить на предупреждение</w:t>
      </w:r>
      <w:r w:rsidRPr="006A709E">
        <w:rPr>
          <w:sz w:val="28"/>
          <w:szCs w:val="28"/>
        </w:rPr>
        <w:t xml:space="preserve">.  </w:t>
      </w:r>
      <w:r w:rsidR="00396A90">
        <w:rPr>
          <w:sz w:val="28"/>
          <w:szCs w:val="28"/>
        </w:rPr>
        <w:t xml:space="preserve"> </w:t>
      </w:r>
    </w:p>
    <w:p w:rsidR="006A709E" w:rsidP="006A709E">
      <w:pPr>
        <w:pStyle w:val="BodyTextIndent2"/>
        <w:ind w:firstLine="709"/>
        <w:rPr>
          <w:sz w:val="28"/>
          <w:szCs w:val="28"/>
        </w:rPr>
      </w:pPr>
    </w:p>
    <w:p w:rsidR="00140002" w:rsidP="00DF46CD">
      <w:pPr>
        <w:pStyle w:val="BodyTextIndent2"/>
        <w:ind w:firstLine="709"/>
        <w:jc w:val="center"/>
        <w:rPr>
          <w:sz w:val="28"/>
          <w:szCs w:val="28"/>
        </w:rPr>
      </w:pPr>
      <w:r w:rsidRPr="00DF46CD">
        <w:rPr>
          <w:sz w:val="28"/>
          <w:szCs w:val="28"/>
        </w:rPr>
        <w:t>постановил:</w:t>
      </w:r>
      <w:r w:rsidR="008D77EF">
        <w:rPr>
          <w:sz w:val="28"/>
          <w:szCs w:val="28"/>
        </w:rPr>
        <w:t xml:space="preserve"> </w:t>
      </w:r>
    </w:p>
    <w:p w:rsidR="006A709E" w:rsidRPr="006A709E" w:rsidP="006A709E">
      <w:pPr>
        <w:pStyle w:val="BodyTextIndent2"/>
        <w:ind w:firstLine="709"/>
        <w:rPr>
          <w:sz w:val="28"/>
          <w:szCs w:val="28"/>
        </w:rPr>
      </w:pPr>
      <w:r w:rsidRPr="006A709E">
        <w:rPr>
          <w:sz w:val="28"/>
          <w:szCs w:val="28"/>
        </w:rPr>
        <w:t xml:space="preserve">признать </w:t>
      </w:r>
      <w:r w:rsidRPr="000972E4" w:rsidR="000972E4">
        <w:rPr>
          <w:sz w:val="28"/>
          <w:szCs w:val="28"/>
        </w:rPr>
        <w:t>Исакаева</w:t>
      </w:r>
      <w:r w:rsidRPr="000972E4" w:rsidR="000972E4">
        <w:rPr>
          <w:sz w:val="28"/>
          <w:szCs w:val="28"/>
        </w:rPr>
        <w:t xml:space="preserve"> </w:t>
      </w:r>
      <w:r w:rsidRPr="000972E4" w:rsidR="000972E4">
        <w:rPr>
          <w:sz w:val="28"/>
          <w:szCs w:val="28"/>
        </w:rPr>
        <w:t>Рафиля</w:t>
      </w:r>
      <w:r w:rsidRPr="000972E4" w:rsidR="000972E4">
        <w:rPr>
          <w:sz w:val="28"/>
          <w:szCs w:val="28"/>
        </w:rPr>
        <w:t xml:space="preserve"> </w:t>
      </w:r>
      <w:r w:rsidRPr="000972E4" w:rsidR="000972E4">
        <w:rPr>
          <w:sz w:val="28"/>
          <w:szCs w:val="28"/>
        </w:rPr>
        <w:t>Рафаэлевича</w:t>
      </w:r>
      <w:r w:rsidRPr="000972E4" w:rsidR="000972E4">
        <w:rPr>
          <w:sz w:val="28"/>
          <w:szCs w:val="28"/>
        </w:rPr>
        <w:t xml:space="preserve"> </w:t>
      </w:r>
      <w:r w:rsidRPr="006A709E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6A709E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Российской Федерации, и назначить наказание в виде предупреждения.      </w:t>
      </w:r>
      <w:r w:rsidR="00E27EF4">
        <w:rPr>
          <w:sz w:val="28"/>
          <w:szCs w:val="28"/>
        </w:rPr>
        <w:t xml:space="preserve"> </w:t>
      </w:r>
      <w:r w:rsidR="009173BD">
        <w:rPr>
          <w:sz w:val="28"/>
          <w:szCs w:val="28"/>
        </w:rPr>
        <w:t xml:space="preserve"> </w:t>
      </w:r>
    </w:p>
    <w:p w:rsidR="006A709E" w:rsidP="006A709E">
      <w:pPr>
        <w:pStyle w:val="BodyTextIndent2"/>
        <w:ind w:firstLine="709"/>
        <w:rPr>
          <w:sz w:val="28"/>
          <w:szCs w:val="28"/>
        </w:rPr>
      </w:pPr>
      <w:r w:rsidRPr="006A709E">
        <w:rPr>
          <w:sz w:val="28"/>
          <w:szCs w:val="28"/>
        </w:rPr>
        <w:t xml:space="preserve"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</w:t>
      </w:r>
      <w:r w:rsidRPr="006A709E">
        <w:rPr>
          <w:sz w:val="28"/>
          <w:szCs w:val="28"/>
        </w:rPr>
        <w:t>совершит новое административное правонарушение, то к нему может быть применено более строгое административное наказание.</w:t>
      </w:r>
    </w:p>
    <w:p w:rsidR="00DF46CD" w:rsidRPr="00DF46CD" w:rsidP="006A709E">
      <w:pPr>
        <w:pStyle w:val="BodyTextIndent2"/>
        <w:ind w:firstLine="709"/>
        <w:rPr>
          <w:sz w:val="28"/>
          <w:szCs w:val="28"/>
        </w:rPr>
      </w:pPr>
      <w:r w:rsidRPr="00DF46CD">
        <w:rPr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вручения (получения) копии постановления.</w:t>
      </w:r>
    </w:p>
    <w:p w:rsidR="00DF46CD" w:rsidRPr="00DF46CD" w:rsidP="00DF46CD">
      <w:pPr>
        <w:pStyle w:val="BodyTextIndent2"/>
        <w:ind w:firstLine="709"/>
        <w:rPr>
          <w:sz w:val="28"/>
          <w:szCs w:val="28"/>
        </w:rPr>
      </w:pPr>
    </w:p>
    <w:p w:rsidR="00DF46CD" w:rsidRPr="00DF46CD" w:rsidP="00DF46CD">
      <w:pPr>
        <w:pStyle w:val="BodyTextIndent2"/>
        <w:ind w:firstLine="0"/>
        <w:rPr>
          <w:sz w:val="28"/>
          <w:szCs w:val="28"/>
        </w:rPr>
      </w:pPr>
      <w:r w:rsidRPr="00DF46CD">
        <w:rPr>
          <w:sz w:val="28"/>
          <w:szCs w:val="28"/>
        </w:rPr>
        <w:t>Мировой судья</w:t>
      </w:r>
      <w:r w:rsidRPr="00DF46CD">
        <w:rPr>
          <w:sz w:val="28"/>
          <w:szCs w:val="28"/>
        </w:rPr>
        <w:t xml:space="preserve">    Р.Р. </w:t>
      </w:r>
      <w:r w:rsidRPr="00DF46CD">
        <w:rPr>
          <w:sz w:val="28"/>
          <w:szCs w:val="28"/>
        </w:rPr>
        <w:t>Набиуллин</w:t>
      </w:r>
    </w:p>
    <w:sectPr w:rsidSect="00B629ED">
      <w:headerReference w:type="default" r:id="rId5"/>
      <w:pgSz w:w="11906" w:h="16838"/>
      <w:pgMar w:top="1134" w:right="567" w:bottom="184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5694372"/>
      <w:docPartObj>
        <w:docPartGallery w:val="Page Numbers (Top of Page)"/>
        <w:docPartUnique/>
      </w:docPartObj>
    </w:sdtPr>
    <w:sdtContent>
      <w:p w:rsidR="009067F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5E6">
          <w:rPr>
            <w:noProof/>
          </w:rPr>
          <w:t>3</w:t>
        </w:r>
        <w:r>
          <w:fldChar w:fldCharType="end"/>
        </w:r>
      </w:p>
    </w:sdtContent>
  </w:sdt>
  <w:p w:rsidR="009067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4E"/>
    <w:rsid w:val="000030C1"/>
    <w:rsid w:val="000235E2"/>
    <w:rsid w:val="000332E5"/>
    <w:rsid w:val="0005412D"/>
    <w:rsid w:val="00061416"/>
    <w:rsid w:val="00064F32"/>
    <w:rsid w:val="000673F0"/>
    <w:rsid w:val="000737B4"/>
    <w:rsid w:val="00076C85"/>
    <w:rsid w:val="000972E4"/>
    <w:rsid w:val="000A38D1"/>
    <w:rsid w:val="000A7B09"/>
    <w:rsid w:val="000C3044"/>
    <w:rsid w:val="000E09B3"/>
    <w:rsid w:val="000F5B52"/>
    <w:rsid w:val="0011513C"/>
    <w:rsid w:val="00140002"/>
    <w:rsid w:val="00141C4C"/>
    <w:rsid w:val="001448DB"/>
    <w:rsid w:val="00146EA3"/>
    <w:rsid w:val="001B1BEA"/>
    <w:rsid w:val="001B1DFA"/>
    <w:rsid w:val="001B2587"/>
    <w:rsid w:val="001C38AA"/>
    <w:rsid w:val="001C42F0"/>
    <w:rsid w:val="001D3EE3"/>
    <w:rsid w:val="001F39C7"/>
    <w:rsid w:val="00213D08"/>
    <w:rsid w:val="002148C1"/>
    <w:rsid w:val="00231046"/>
    <w:rsid w:val="00234D85"/>
    <w:rsid w:val="002466FF"/>
    <w:rsid w:val="00254C00"/>
    <w:rsid w:val="0025697B"/>
    <w:rsid w:val="002845CD"/>
    <w:rsid w:val="00286F10"/>
    <w:rsid w:val="002B0EB2"/>
    <w:rsid w:val="002B534E"/>
    <w:rsid w:val="002C40AA"/>
    <w:rsid w:val="002C7F1F"/>
    <w:rsid w:val="002D15E2"/>
    <w:rsid w:val="002D3C93"/>
    <w:rsid w:val="003239E2"/>
    <w:rsid w:val="003327F2"/>
    <w:rsid w:val="00343C90"/>
    <w:rsid w:val="00344599"/>
    <w:rsid w:val="0037121D"/>
    <w:rsid w:val="00385FB7"/>
    <w:rsid w:val="00386DCA"/>
    <w:rsid w:val="003901BA"/>
    <w:rsid w:val="00396A90"/>
    <w:rsid w:val="003D4A2C"/>
    <w:rsid w:val="003F3A3C"/>
    <w:rsid w:val="003F61ED"/>
    <w:rsid w:val="003F6AFF"/>
    <w:rsid w:val="004470EB"/>
    <w:rsid w:val="004500E7"/>
    <w:rsid w:val="004516BE"/>
    <w:rsid w:val="00454D77"/>
    <w:rsid w:val="0046332B"/>
    <w:rsid w:val="00467F51"/>
    <w:rsid w:val="0047273A"/>
    <w:rsid w:val="00481BE0"/>
    <w:rsid w:val="004826EB"/>
    <w:rsid w:val="00482F05"/>
    <w:rsid w:val="00485592"/>
    <w:rsid w:val="004862A7"/>
    <w:rsid w:val="004A255C"/>
    <w:rsid w:val="004B33A8"/>
    <w:rsid w:val="004C1F80"/>
    <w:rsid w:val="004D64AA"/>
    <w:rsid w:val="004F1911"/>
    <w:rsid w:val="00506B1A"/>
    <w:rsid w:val="00507BA4"/>
    <w:rsid w:val="00534DCC"/>
    <w:rsid w:val="005577EE"/>
    <w:rsid w:val="00563897"/>
    <w:rsid w:val="0056480C"/>
    <w:rsid w:val="005701CF"/>
    <w:rsid w:val="00590E52"/>
    <w:rsid w:val="005A46D3"/>
    <w:rsid w:val="005B0B49"/>
    <w:rsid w:val="005C73ED"/>
    <w:rsid w:val="006061DF"/>
    <w:rsid w:val="00610D02"/>
    <w:rsid w:val="00613076"/>
    <w:rsid w:val="00622BDE"/>
    <w:rsid w:val="006309D7"/>
    <w:rsid w:val="00633758"/>
    <w:rsid w:val="00645AC1"/>
    <w:rsid w:val="00680494"/>
    <w:rsid w:val="00680BB4"/>
    <w:rsid w:val="0069627B"/>
    <w:rsid w:val="006A10CE"/>
    <w:rsid w:val="006A709E"/>
    <w:rsid w:val="006B5203"/>
    <w:rsid w:val="006B7258"/>
    <w:rsid w:val="007071FE"/>
    <w:rsid w:val="007115D6"/>
    <w:rsid w:val="007230DC"/>
    <w:rsid w:val="00733B5D"/>
    <w:rsid w:val="007500D7"/>
    <w:rsid w:val="00765AEB"/>
    <w:rsid w:val="0078000B"/>
    <w:rsid w:val="007A006A"/>
    <w:rsid w:val="007A0749"/>
    <w:rsid w:val="007B1BD8"/>
    <w:rsid w:val="007B6003"/>
    <w:rsid w:val="007C22D5"/>
    <w:rsid w:val="007C2E3F"/>
    <w:rsid w:val="007D50A1"/>
    <w:rsid w:val="007E6B58"/>
    <w:rsid w:val="00804B20"/>
    <w:rsid w:val="008325E6"/>
    <w:rsid w:val="00833683"/>
    <w:rsid w:val="008412AA"/>
    <w:rsid w:val="00854A57"/>
    <w:rsid w:val="00861F4B"/>
    <w:rsid w:val="008735F7"/>
    <w:rsid w:val="00876A8F"/>
    <w:rsid w:val="008777A4"/>
    <w:rsid w:val="00883DDA"/>
    <w:rsid w:val="0089543E"/>
    <w:rsid w:val="00896E1B"/>
    <w:rsid w:val="008A452C"/>
    <w:rsid w:val="008D5757"/>
    <w:rsid w:val="008D6386"/>
    <w:rsid w:val="008D77EF"/>
    <w:rsid w:val="008E50F8"/>
    <w:rsid w:val="008E5119"/>
    <w:rsid w:val="008F748A"/>
    <w:rsid w:val="009067FA"/>
    <w:rsid w:val="00910BF7"/>
    <w:rsid w:val="00915AB1"/>
    <w:rsid w:val="00915AE1"/>
    <w:rsid w:val="009173BD"/>
    <w:rsid w:val="00925B36"/>
    <w:rsid w:val="009309E7"/>
    <w:rsid w:val="009349D5"/>
    <w:rsid w:val="009434B9"/>
    <w:rsid w:val="00954EDB"/>
    <w:rsid w:val="009561C5"/>
    <w:rsid w:val="00970097"/>
    <w:rsid w:val="00972194"/>
    <w:rsid w:val="009769BE"/>
    <w:rsid w:val="00981DEF"/>
    <w:rsid w:val="0098499C"/>
    <w:rsid w:val="0098635A"/>
    <w:rsid w:val="009A3CF8"/>
    <w:rsid w:val="009B6881"/>
    <w:rsid w:val="009B7273"/>
    <w:rsid w:val="009C063D"/>
    <w:rsid w:val="009E44BC"/>
    <w:rsid w:val="009E5D5E"/>
    <w:rsid w:val="009E69AB"/>
    <w:rsid w:val="009F4801"/>
    <w:rsid w:val="00A00CC4"/>
    <w:rsid w:val="00A3589A"/>
    <w:rsid w:val="00A3640F"/>
    <w:rsid w:val="00A40744"/>
    <w:rsid w:val="00A429E1"/>
    <w:rsid w:val="00A6272E"/>
    <w:rsid w:val="00A83BB6"/>
    <w:rsid w:val="00A86027"/>
    <w:rsid w:val="00A94E1A"/>
    <w:rsid w:val="00AC177A"/>
    <w:rsid w:val="00AE215D"/>
    <w:rsid w:val="00AF26DA"/>
    <w:rsid w:val="00B06527"/>
    <w:rsid w:val="00B10978"/>
    <w:rsid w:val="00B34F3B"/>
    <w:rsid w:val="00B50AC6"/>
    <w:rsid w:val="00B629ED"/>
    <w:rsid w:val="00B67371"/>
    <w:rsid w:val="00B70E7B"/>
    <w:rsid w:val="00B76FB3"/>
    <w:rsid w:val="00B840D0"/>
    <w:rsid w:val="00B94681"/>
    <w:rsid w:val="00B9482E"/>
    <w:rsid w:val="00BA5E9B"/>
    <w:rsid w:val="00BC681E"/>
    <w:rsid w:val="00C00840"/>
    <w:rsid w:val="00C06849"/>
    <w:rsid w:val="00C10D42"/>
    <w:rsid w:val="00C26395"/>
    <w:rsid w:val="00C61D0A"/>
    <w:rsid w:val="00C670B6"/>
    <w:rsid w:val="00C67137"/>
    <w:rsid w:val="00C7373B"/>
    <w:rsid w:val="00C758DC"/>
    <w:rsid w:val="00C91088"/>
    <w:rsid w:val="00C92AE8"/>
    <w:rsid w:val="00C93D72"/>
    <w:rsid w:val="00C95943"/>
    <w:rsid w:val="00CB1DD2"/>
    <w:rsid w:val="00CB20AE"/>
    <w:rsid w:val="00CC0D0B"/>
    <w:rsid w:val="00CD1F9C"/>
    <w:rsid w:val="00CE0B2D"/>
    <w:rsid w:val="00D149C2"/>
    <w:rsid w:val="00D15A60"/>
    <w:rsid w:val="00D2694A"/>
    <w:rsid w:val="00D3057A"/>
    <w:rsid w:val="00D46AFD"/>
    <w:rsid w:val="00D50D0E"/>
    <w:rsid w:val="00D76144"/>
    <w:rsid w:val="00D80FEA"/>
    <w:rsid w:val="00D91C4A"/>
    <w:rsid w:val="00D96364"/>
    <w:rsid w:val="00DB2426"/>
    <w:rsid w:val="00DB7F13"/>
    <w:rsid w:val="00DD26B2"/>
    <w:rsid w:val="00DE1C57"/>
    <w:rsid w:val="00DE7DF4"/>
    <w:rsid w:val="00DF46CD"/>
    <w:rsid w:val="00E10654"/>
    <w:rsid w:val="00E122A0"/>
    <w:rsid w:val="00E24C1A"/>
    <w:rsid w:val="00E26876"/>
    <w:rsid w:val="00E27EF4"/>
    <w:rsid w:val="00E420D1"/>
    <w:rsid w:val="00E46F0F"/>
    <w:rsid w:val="00E50D6D"/>
    <w:rsid w:val="00E529B7"/>
    <w:rsid w:val="00E90F74"/>
    <w:rsid w:val="00EA0985"/>
    <w:rsid w:val="00EB56B3"/>
    <w:rsid w:val="00ED5A31"/>
    <w:rsid w:val="00ED6713"/>
    <w:rsid w:val="00F00449"/>
    <w:rsid w:val="00F0122F"/>
    <w:rsid w:val="00F13171"/>
    <w:rsid w:val="00F21E0C"/>
    <w:rsid w:val="00F33173"/>
    <w:rsid w:val="00F33CA1"/>
    <w:rsid w:val="00F3587E"/>
    <w:rsid w:val="00F3622D"/>
    <w:rsid w:val="00F43262"/>
    <w:rsid w:val="00F50A07"/>
    <w:rsid w:val="00F50B83"/>
    <w:rsid w:val="00F745F3"/>
    <w:rsid w:val="00F85E97"/>
    <w:rsid w:val="00F9234C"/>
    <w:rsid w:val="00FB14E4"/>
    <w:rsid w:val="00FE18BC"/>
    <w:rsid w:val="00FE33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72194"/>
    <w:pPr>
      <w:keepNext/>
      <w:widowControl w:val="0"/>
      <w:ind w:firstLine="851"/>
      <w:jc w:val="both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72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97219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721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97219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972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9067F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06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9067F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067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CF206-2948-4BA1-9CCA-9C5EEEBD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