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09C8" w:rsidP="003609C8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16MS0171-01-2022-001493-04</w:t>
      </w:r>
    </w:p>
    <w:p w:rsidR="003609C8" w:rsidP="003609C8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5-543/2022</w:t>
      </w:r>
    </w:p>
    <w:p w:rsidR="003609C8" w:rsidP="003609C8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3609C8" w:rsidP="003609C8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3609C8" w:rsidP="003609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3609C8" w:rsidP="003609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C8" w:rsidP="003609C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3609C8" w:rsidP="003609C8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</w:t>
      </w:r>
      <w:r>
        <w:rPr>
          <w:rFonts w:ascii="Times New Roman" w:hAnsi="Times New Roman"/>
          <w:sz w:val="28"/>
          <w:szCs w:val="28"/>
        </w:rPr>
        <w:t>ТухватуллинаФ</w:t>
      </w:r>
      <w:r w:rsidR="006E2D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="006E2D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6E2DBB">
        <w:rPr>
          <w:sz w:val="28"/>
          <w:szCs w:val="28"/>
        </w:rPr>
        <w:t>«обезличено</w:t>
      </w:r>
      <w:r w:rsidRPr="00514BD4" w:rsidR="006E2DBB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 Республике Татарстан, зарегистрированного и проживающего по адресу: Республика Татарстан, Рыбно-Слободский район, с. </w:t>
      </w:r>
      <w:r w:rsidRPr="00514BD4" w:rsidR="006E2DB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3609C8" w:rsidP="003609C8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3609C8" w:rsidP="003609C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609C8" w:rsidP="003609C8">
      <w:pPr>
        <w:pStyle w:val="BodyText"/>
        <w:spacing w:after="0"/>
        <w:jc w:val="center"/>
        <w:rPr>
          <w:sz w:val="28"/>
          <w:szCs w:val="28"/>
        </w:rPr>
      </w:pPr>
    </w:p>
    <w:p w:rsidR="003609C8" w:rsidP="003609C8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контроля за</w:t>
      </w:r>
      <w:r>
        <w:rPr>
          <w:rFonts w:ascii="Times New Roman" w:hAnsi="Times New Roman"/>
          <w:sz w:val="28"/>
          <w:szCs w:val="28"/>
        </w:rPr>
        <w:t xml:space="preserve"> соблюдением налогового законодательства налоговый орган обнаружил, что глава КФХ  </w:t>
      </w:r>
      <w:r>
        <w:rPr>
          <w:rFonts w:ascii="Times New Roman" w:hAnsi="Times New Roman"/>
          <w:sz w:val="28"/>
          <w:szCs w:val="28"/>
        </w:rPr>
        <w:t>Тухватуллин</w:t>
      </w:r>
      <w:r>
        <w:rPr>
          <w:rFonts w:ascii="Times New Roman" w:hAnsi="Times New Roman"/>
          <w:sz w:val="28"/>
          <w:szCs w:val="28"/>
        </w:rPr>
        <w:t xml:space="preserve"> Ф.К., вызванный в налоговый орган 21 апреля 2022 г. на заседание комиссии по легализации налоговой базы по НДФЛ и страховым взносам по вопросу отсутствия расчета по страховым взносам за 2020-2021 годы, не явился.</w:t>
      </w:r>
    </w:p>
    <w:p w:rsidR="003609C8" w:rsidP="003609C8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3609C8" w:rsidP="003609C8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Тухватуллин</w:t>
      </w:r>
      <w:r>
        <w:rPr>
          <w:rFonts w:ascii="Times New Roman" w:hAnsi="Times New Roman"/>
          <w:sz w:val="28"/>
          <w:szCs w:val="28"/>
        </w:rPr>
        <w:t xml:space="preserve"> Ф.К.</w:t>
      </w:r>
      <w:r>
        <w:rPr>
          <w:rFonts w:ascii="Times New Roman" w:hAnsi="Times New Roman" w:cs="Times New Roman"/>
          <w:sz w:val="28"/>
          <w:szCs w:val="28"/>
        </w:rPr>
        <w:t xml:space="preserve">, будучи извещенным надлежащим образом, в суд не явился, ходатайств не заявлял, определено рассмотреть дело в его отсутствии.  </w:t>
      </w:r>
    </w:p>
    <w:p w:rsidR="003609C8" w:rsidP="003609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в совершении административного правонарушения подтверждается протоколом об административном правонарушении № </w:t>
      </w:r>
      <w:r w:rsidRPr="00514BD4" w:rsidR="006E2DB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29 июня 2022 года, уведомлением № 72 от 24 марта 2022 года о вызове в налоговый орган, выпиской ЕГРЮЛ.</w:t>
      </w:r>
    </w:p>
    <w:p w:rsidR="003609C8" w:rsidP="003609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КФХТухватуллина</w:t>
      </w:r>
      <w:r>
        <w:rPr>
          <w:rFonts w:ascii="Times New Roman" w:hAnsi="Times New Roman"/>
          <w:sz w:val="28"/>
          <w:szCs w:val="28"/>
        </w:rPr>
        <w:t xml:space="preserve"> Ф.К. </w:t>
      </w:r>
      <w:r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требованию должностного лица органа, осуществляющего государственный надзор (контроль).</w:t>
      </w:r>
    </w:p>
    <w:p w:rsidR="003609C8" w:rsidP="003609C8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3609C8" w:rsidP="003609C8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главе КФХ </w:t>
      </w:r>
      <w:r>
        <w:rPr>
          <w:rFonts w:ascii="Times New Roman" w:hAnsi="Times New Roman"/>
          <w:sz w:val="28"/>
          <w:szCs w:val="28"/>
        </w:rPr>
        <w:t>Тухватуллину</w:t>
      </w:r>
      <w:r>
        <w:rPr>
          <w:rFonts w:ascii="Times New Roman" w:hAnsi="Times New Roman"/>
          <w:sz w:val="28"/>
          <w:szCs w:val="28"/>
        </w:rPr>
        <w:t xml:space="preserve"> Ф.К. мировой судья учитывает характер совершенного правонарушения, личность правонарушителя. </w:t>
      </w:r>
    </w:p>
    <w:p w:rsidR="003609C8" w:rsidP="003609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3609C8" w:rsidP="003609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3609C8" w:rsidP="003609C8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609C8" w:rsidP="003609C8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09C8" w:rsidP="003609C8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КФХ </w:t>
      </w:r>
      <w:r>
        <w:rPr>
          <w:rFonts w:ascii="Times New Roman" w:hAnsi="Times New Roman"/>
          <w:sz w:val="28"/>
          <w:szCs w:val="28"/>
        </w:rPr>
        <w:t>ТухватуллинаФ</w:t>
      </w:r>
      <w:r w:rsidR="006E2D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="006E2D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3609C8" w:rsidP="003609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609C8" w:rsidP="003609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09C8" w:rsidP="003609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9C8" w:rsidP="003609C8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9B7"/>
    <w:sectPr w:rsidSect="003609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54"/>
    <w:rsid w:val="00102E86"/>
    <w:rsid w:val="003609C8"/>
    <w:rsid w:val="00514BD4"/>
    <w:rsid w:val="005A49B7"/>
    <w:rsid w:val="006C3E8A"/>
    <w:rsid w:val="006E2DBB"/>
    <w:rsid w:val="00930E54"/>
    <w:rsid w:val="00E706E8"/>
    <w:rsid w:val="00F65E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C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3609C8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360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3609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60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609C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609C8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1"/>
    <w:semiHidden/>
    <w:unhideWhenUsed/>
    <w:rsid w:val="003609C8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609C8"/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3609C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3609C8"/>
    <w:pPr>
      <w:shd w:val="clear" w:color="auto" w:fill="FFFFFF"/>
      <w:spacing w:before="60" w:after="420" w:line="0" w:lineRule="atLeast"/>
    </w:pPr>
    <w:rPr>
      <w:rFonts w:eastAsiaTheme="minorHAnsi"/>
      <w:sz w:val="25"/>
      <w:szCs w:val="25"/>
      <w:lang w:eastAsia="en-US"/>
    </w:rPr>
  </w:style>
  <w:style w:type="character" w:customStyle="1" w:styleId="10">
    <w:name w:val="Название Знак1"/>
    <w:basedOn w:val="DefaultParagraphFont"/>
    <w:link w:val="Title"/>
    <w:locked/>
    <w:rsid w:val="003609C8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609C8"/>
    <w:rPr>
      <w:rFonts w:ascii="Calibri" w:eastAsia="Times New Roman" w:hAnsi="Calibri" w:cs="Times New Roman"/>
      <w:sz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7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706E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