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5CDC" w:rsidP="00C15CD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</w:t>
      </w:r>
      <w:r>
        <w:rPr>
          <w:rFonts w:ascii="Times New Roman" w:hAnsi="Times New Roman" w:cs="Times New Roman"/>
        </w:rPr>
        <w:t>УИД 16MS0171-01-2022-000924-62</w:t>
      </w:r>
    </w:p>
    <w:p w:rsidR="00C15CDC" w:rsidP="00C15CD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5-373/2022</w:t>
      </w:r>
    </w:p>
    <w:p w:rsidR="00C15CDC" w:rsidP="00C15C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15CDC" w:rsidP="00C15C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15CDC" w:rsidP="00C15C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15CDC" w:rsidP="00C15C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C15CDC" w:rsidP="00C15C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DC" w:rsidP="00C15CD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15CDC" w:rsidP="00C15CD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>Афлетоновой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4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74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574498">
        <w:rPr>
          <w:sz w:val="28"/>
          <w:szCs w:val="28"/>
        </w:rPr>
        <w:t>«обезличено</w:t>
      </w:r>
      <w:r w:rsidRPr="00514BD4" w:rsidR="0057449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5744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Республики Татарстан; зарегистрированной по адресу: Республика Татарстан, Рыбно-Слободский район, </w:t>
      </w:r>
      <w:r w:rsidRPr="00514BD4" w:rsidR="005744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574498">
        <w:rPr>
          <w:sz w:val="28"/>
          <w:szCs w:val="28"/>
        </w:rPr>
        <w:t>«обезличено</w:t>
      </w:r>
      <w:r w:rsidRPr="00514BD4" w:rsidR="0057449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26 мая 2021 МВД по Республике Татарстан, неработающей,  привлекавшегося к административной ответственности по ст. 20.21  КоАП РФ (19 ноября 2021 г.), </w:t>
      </w:r>
    </w:p>
    <w:p w:rsidR="00C15CDC" w:rsidP="00C15CD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15CDC" w:rsidP="00C15CDC">
      <w:pPr>
        <w:pStyle w:val="BodyText"/>
        <w:spacing w:after="0"/>
        <w:jc w:val="center"/>
        <w:rPr>
          <w:sz w:val="28"/>
          <w:szCs w:val="28"/>
        </w:rPr>
      </w:pP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Г.К.,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5744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уплатила наложенный постановлением по делу об административном правонарушении  №3801911  19 ноября 2021 года административный штраф в размере 500 рублей за совершение административного правонарушения, предусмотренного статьёй 20.21 КоАП РФ в срок до 24 часов 29 января 2022 года.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Г.К. в судебном заседании вину в совершенном правонарушении признала.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Афлетоновой</w:t>
      </w:r>
      <w:r>
        <w:rPr>
          <w:rFonts w:ascii="Times New Roman" w:hAnsi="Times New Roman" w:cs="Times New Roman"/>
          <w:sz w:val="28"/>
          <w:szCs w:val="28"/>
        </w:rPr>
        <w:t xml:space="preserve"> Г.К. подтверждается протоколом по делу об административном правонарушении № </w:t>
      </w:r>
      <w:r w:rsidRPr="00514BD4" w:rsidR="005744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20 апреля 2022 г., постановлением по делу об административном правонарушении № </w:t>
      </w:r>
      <w:r w:rsidRPr="00514BD4" w:rsidR="005744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ноября 2021 г. 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Г.К.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Афлетоновой</w:t>
      </w:r>
      <w:r>
        <w:rPr>
          <w:rFonts w:ascii="Times New Roman" w:hAnsi="Times New Roman" w:cs="Times New Roman"/>
          <w:sz w:val="28"/>
          <w:szCs w:val="28"/>
        </w:rPr>
        <w:t xml:space="preserve"> Г.К. мировой судья учитывает характер совершенного правонарушения, личность правонарушителя, её семейное и материальное положение. 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15CDC" w:rsidP="00C15CD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15CDC" w:rsidP="00C15CD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4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74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 КоАП 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видеадминистративного штрафа в размере 1000 (одна тысяча) рублей.</w:t>
      </w:r>
    </w:p>
    <w:p w:rsidR="00C15CDC" w:rsidP="00C15CD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15CDC" w:rsidP="00C15CD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15CDC" w:rsidP="00C15CD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15CDC" w:rsidP="00C15CD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15CDC" w:rsidP="00C15CD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C15CDC" w:rsidP="00C15CD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74498">
        <w:rPr>
          <w:sz w:val="28"/>
          <w:szCs w:val="28"/>
        </w:rPr>
        <w:t>«обезличено»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5CDC" w:rsidP="00C15C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15CDC" w:rsidP="00C15CD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15CDC" w:rsidP="00C15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715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7152A">
        <w:rPr>
          <w:rFonts w:ascii="Times New Roman" w:hAnsi="Times New Roman" w:cs="Times New Roman"/>
          <w:sz w:val="28"/>
          <w:szCs w:val="28"/>
        </w:rPr>
        <w:t>)</w:t>
      </w:r>
    </w:p>
    <w:p w:rsidR="00C15CDC" w:rsidP="00C15CD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B6E"/>
    <w:sectPr w:rsidSect="00C15CD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B6E"/>
    <w:rsid w:val="00514BD4"/>
    <w:rsid w:val="00574498"/>
    <w:rsid w:val="0067152A"/>
    <w:rsid w:val="00826092"/>
    <w:rsid w:val="00A77B6E"/>
    <w:rsid w:val="00C15CDC"/>
    <w:rsid w:val="00ED7E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D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15CD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15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15C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15C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15CD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15CDC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C15CD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15CD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15CD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C15CDC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