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553E" w:rsidP="00D6553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16MS0171-01-2022-000578-33</w:t>
      </w:r>
    </w:p>
    <w:p w:rsidR="00D6553E" w:rsidP="00D6553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5-223/2022</w:t>
      </w:r>
    </w:p>
    <w:p w:rsidR="00D6553E" w:rsidP="00D6553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553E" w:rsidP="00D6553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6553E" w:rsidP="00D6553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553E" w:rsidP="00D655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6553E" w:rsidP="00D655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3E" w:rsidP="00D6553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6553E" w:rsidP="00D6553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>аЛ</w:t>
      </w:r>
      <w:r w:rsidR="00314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314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314B8D">
        <w:rPr>
          <w:sz w:val="28"/>
          <w:szCs w:val="28"/>
        </w:rPr>
        <w:t>«обезличено</w:t>
      </w:r>
      <w:r w:rsidRPr="00514BD4" w:rsidR="00314B8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514BD4" w:rsidR="00314B8D">
        <w:rPr>
          <w:sz w:val="28"/>
          <w:szCs w:val="28"/>
        </w:rPr>
        <w:t>«обезличено»</w:t>
      </w:r>
      <w:r w:rsidR="0096436A">
        <w:rPr>
          <w:rFonts w:ascii="Times New Roman" w:hAnsi="Times New Roman"/>
          <w:sz w:val="28"/>
          <w:szCs w:val="28"/>
        </w:rPr>
        <w:t>, Рыбно-Слободского района, Республики Татарстан</w:t>
      </w:r>
      <w:r>
        <w:rPr>
          <w:rFonts w:ascii="Times New Roman" w:hAnsi="Times New Roman"/>
          <w:sz w:val="28"/>
          <w:szCs w:val="28"/>
        </w:rPr>
        <w:t xml:space="preserve">; проживающего по адресу: Республика Татарстан, Рыбно-Слободский район, д. </w:t>
      </w:r>
      <w:r w:rsidRPr="00514BD4" w:rsidR="00314B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A2F47"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Pr="00514BD4" w:rsidR="00314B8D">
        <w:rPr>
          <w:sz w:val="28"/>
          <w:szCs w:val="28"/>
        </w:rPr>
        <w:t>«обезличено»</w:t>
      </w:r>
      <w:r w:rsidR="009A2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</w:t>
      </w:r>
      <w:r w:rsidR="009A2F47">
        <w:rPr>
          <w:rFonts w:ascii="Times New Roman" w:hAnsi="Times New Roman" w:cs="Times New Roman"/>
          <w:sz w:val="28"/>
          <w:szCs w:val="28"/>
        </w:rPr>
        <w:t>й ответственности по статье 12.9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9A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(2 ноября 2021 г.</w:t>
      </w:r>
      <w:r w:rsidR="006909BC">
        <w:rPr>
          <w:rFonts w:ascii="Times New Roman" w:hAnsi="Times New Roman" w:cs="Times New Roman"/>
          <w:sz w:val="28"/>
          <w:szCs w:val="28"/>
        </w:rPr>
        <w:t>,3 ноября 2021 г.</w:t>
      </w:r>
      <w:r>
        <w:rPr>
          <w:rFonts w:ascii="Times New Roman" w:hAnsi="Times New Roman" w:cs="Times New Roman"/>
          <w:sz w:val="28"/>
          <w:szCs w:val="28"/>
        </w:rPr>
        <w:t xml:space="preserve">),   </w:t>
      </w:r>
    </w:p>
    <w:p w:rsidR="00D6553E" w:rsidP="00D6553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6553E" w:rsidP="00D6553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6553E" w:rsidP="00D6553E">
      <w:pPr>
        <w:pStyle w:val="BodyText"/>
        <w:spacing w:after="0"/>
        <w:jc w:val="center"/>
        <w:rPr>
          <w:sz w:val="28"/>
          <w:szCs w:val="28"/>
        </w:rPr>
      </w:pP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314B8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="00D03E5D">
        <w:rPr>
          <w:rFonts w:ascii="Times New Roman" w:hAnsi="Times New Roman" w:cs="Times New Roman"/>
          <w:sz w:val="28"/>
          <w:szCs w:val="28"/>
        </w:rPr>
        <w:t xml:space="preserve">по </w:t>
      </w:r>
      <w:r w:rsidRPr="00514BD4" w:rsidR="00314B8D">
        <w:rPr>
          <w:sz w:val="28"/>
          <w:szCs w:val="28"/>
        </w:rPr>
        <w:t>«обезличено</w:t>
      </w:r>
      <w:r w:rsidRPr="00514BD4" w:rsidR="00314B8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 ноября 2021 года административный штраф в размере 500 рублей за совершение административного правонарушения</w:t>
      </w:r>
      <w:r w:rsidR="004D62BD">
        <w:rPr>
          <w:rFonts w:ascii="Times New Roman" w:hAnsi="Times New Roman" w:cs="Times New Roman"/>
          <w:sz w:val="28"/>
          <w:szCs w:val="28"/>
        </w:rPr>
        <w:t>, предусмотренного статьёй 12.9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4D62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B10E1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Л.М.</w:t>
      </w:r>
      <w:r w:rsidR="005E4171">
        <w:rPr>
          <w:rFonts w:ascii="Times New Roman" w:hAnsi="Times New Roman"/>
          <w:sz w:val="28"/>
          <w:szCs w:val="28"/>
        </w:rPr>
        <w:t>,</w:t>
      </w:r>
      <w:r w:rsidR="005E4171">
        <w:rPr>
          <w:rFonts w:ascii="Times New Roman" w:hAnsi="Times New Roman" w:cs="Times New Roman"/>
          <w:sz w:val="28"/>
          <w:szCs w:val="28"/>
        </w:rPr>
        <w:t>будучи</w:t>
      </w:r>
      <w:r w:rsidR="005E4171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F6BDB">
        <w:rPr>
          <w:rFonts w:ascii="Times New Roman" w:hAnsi="Times New Roman" w:cs="Times New Roman"/>
          <w:sz w:val="28"/>
          <w:szCs w:val="28"/>
        </w:rPr>
        <w:t>Ахметшина</w:t>
      </w:r>
      <w:r w:rsidR="00CF6BDB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</w:t>
      </w:r>
      <w:r w:rsidR="00CF6BDB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Pr="00514BD4" w:rsidR="00314B8D">
        <w:rPr>
          <w:sz w:val="28"/>
          <w:szCs w:val="28"/>
        </w:rPr>
        <w:t>«обезличено</w:t>
      </w:r>
      <w:r w:rsidRPr="00514BD4" w:rsidR="00314B8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F6BDB">
        <w:rPr>
          <w:rFonts w:ascii="Times New Roman" w:hAnsi="Times New Roman" w:cs="Times New Roman"/>
          <w:sz w:val="28"/>
          <w:szCs w:val="28"/>
        </w:rPr>
        <w:t>2 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</w:t>
      </w:r>
      <w:r w:rsidR="00CF6BDB">
        <w:rPr>
          <w:rFonts w:ascii="Times New Roman" w:hAnsi="Times New Roman" w:cs="Times New Roman"/>
          <w:sz w:val="28"/>
          <w:szCs w:val="28"/>
        </w:rPr>
        <w:t>тративном правонарушении №</w:t>
      </w:r>
      <w:r w:rsidRPr="00514BD4" w:rsidR="00314B8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4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2021 г. 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CF6BDB">
        <w:rPr>
          <w:rFonts w:ascii="Times New Roman" w:hAnsi="Times New Roman" w:cs="Times New Roman"/>
          <w:sz w:val="28"/>
          <w:szCs w:val="28"/>
        </w:rPr>
        <w:t>Ахметшин</w:t>
      </w:r>
      <w:r w:rsidR="00CF6BDB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F6BDB">
        <w:rPr>
          <w:rFonts w:ascii="Times New Roman" w:hAnsi="Times New Roman" w:cs="Times New Roman"/>
          <w:sz w:val="28"/>
          <w:szCs w:val="28"/>
        </w:rPr>
        <w:t>Ахметшину</w:t>
      </w:r>
      <w:r w:rsidR="00CF6BDB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6553E" w:rsidP="00D6553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6553E" w:rsidP="00D6553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>а</w:t>
      </w:r>
      <w:r w:rsidR="00314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14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314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D6553E" w:rsidP="00D655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6553E" w:rsidP="00D655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6553E" w:rsidP="00D6553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6553E" w:rsidP="00D655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6553E" w:rsidP="00D655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6553E" w:rsidP="00D6553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14B8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6553E" w:rsidP="00D6553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553E" w:rsidP="00D655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6553E" w:rsidP="00D6553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6553E" w:rsidP="00D6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6553E" w:rsidP="00D6553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53E" w:rsidP="00D6553E"/>
    <w:p w:rsidR="002D512A"/>
    <w:sectPr w:rsidSect="00D655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3E"/>
    <w:rsid w:val="00223BAA"/>
    <w:rsid w:val="002D512A"/>
    <w:rsid w:val="00314B8D"/>
    <w:rsid w:val="004D62BD"/>
    <w:rsid w:val="00514BD4"/>
    <w:rsid w:val="005E4171"/>
    <w:rsid w:val="006909BC"/>
    <w:rsid w:val="0096436A"/>
    <w:rsid w:val="009A2F47"/>
    <w:rsid w:val="00B10E19"/>
    <w:rsid w:val="00CF6BDB"/>
    <w:rsid w:val="00D03E5D"/>
    <w:rsid w:val="00D6553E"/>
    <w:rsid w:val="00F123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53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D6553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65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6553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6553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6553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6553E"/>
  </w:style>
  <w:style w:type="paragraph" w:styleId="BodyText2">
    <w:name w:val="Body Text 2"/>
    <w:basedOn w:val="Normal"/>
    <w:link w:val="21"/>
    <w:semiHidden/>
    <w:unhideWhenUsed/>
    <w:rsid w:val="00D6553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6553E"/>
  </w:style>
  <w:style w:type="character" w:customStyle="1" w:styleId="1">
    <w:name w:val="Название Знак1"/>
    <w:basedOn w:val="DefaultParagraphFont"/>
    <w:link w:val="Title"/>
    <w:locked/>
    <w:rsid w:val="00D6553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655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