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3BD9" w:rsidP="000F3BD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4024E5">
        <w:rPr>
          <w:rFonts w:ascii="Times New Roman" w:hAnsi="Times New Roman" w:cs="Times New Roman"/>
        </w:rPr>
        <w:t>422</w:t>
      </w:r>
      <w:r>
        <w:rPr>
          <w:rFonts w:ascii="Times New Roman" w:hAnsi="Times New Roman" w:cs="Times New Roman"/>
        </w:rPr>
        <w:t>-</w:t>
      </w:r>
      <w:r w:rsidR="004024E5">
        <w:rPr>
          <w:rFonts w:ascii="Times New Roman" w:hAnsi="Times New Roman" w:cs="Times New Roman"/>
        </w:rPr>
        <w:t>16</w:t>
      </w:r>
    </w:p>
    <w:p w:rsidR="000F3BD9" w:rsidP="000F3BD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</w:t>
      </w:r>
      <w:r w:rsidR="004024E5">
        <w:rPr>
          <w:rFonts w:ascii="Times New Roman" w:hAnsi="Times New Roman" w:cs="Times New Roman"/>
          <w:b w:val="0"/>
          <w:sz w:val="28"/>
          <w:szCs w:val="28"/>
        </w:rPr>
        <w:t>61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0F3BD9" w:rsidP="000F3BD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F3BD9" w:rsidP="000F3BD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3BD9" w:rsidP="000F3BD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9марта 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F3BD9" w:rsidP="000F3BD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BD9" w:rsidP="000F3BD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F3BD9" w:rsidP="000F3BD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543B45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3B45">
        <w:rPr>
          <w:rFonts w:ascii="Times New Roman" w:hAnsi="Times New Roman" w:cs="Times New Roman"/>
          <w:sz w:val="28"/>
          <w:szCs w:val="28"/>
        </w:rPr>
        <w:t>рова Е</w:t>
      </w:r>
      <w:r w:rsidR="00EF47C6">
        <w:rPr>
          <w:rFonts w:ascii="Times New Roman" w:hAnsi="Times New Roman" w:cs="Times New Roman"/>
          <w:sz w:val="28"/>
          <w:szCs w:val="28"/>
        </w:rPr>
        <w:t>.</w:t>
      </w:r>
      <w:r w:rsidR="00543B45">
        <w:rPr>
          <w:rFonts w:ascii="Times New Roman" w:hAnsi="Times New Roman" w:cs="Times New Roman"/>
          <w:sz w:val="28"/>
          <w:szCs w:val="28"/>
        </w:rPr>
        <w:t xml:space="preserve"> В</w:t>
      </w:r>
      <w:r w:rsidR="00EF4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F47C6">
        <w:rPr>
          <w:sz w:val="28"/>
          <w:szCs w:val="28"/>
        </w:rPr>
        <w:t>«обезличено</w:t>
      </w:r>
      <w:r w:rsidRPr="00514BD4" w:rsidR="00EF47C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 Республике Татарстан, зарегистрированного по адресу: Республика Тата</w:t>
      </w:r>
      <w:r w:rsidR="00543B45">
        <w:rPr>
          <w:rFonts w:ascii="Times New Roman" w:hAnsi="Times New Roman" w:cs="Times New Roman"/>
          <w:sz w:val="28"/>
          <w:szCs w:val="28"/>
        </w:rPr>
        <w:t>рстан, Рыбно-Слободский район,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EF47C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543B4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работающего, привлекавшегося к административной ответственности по статье 12.</w:t>
      </w:r>
      <w:r w:rsidR="00333E4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части 2 КоАП РФ (1</w:t>
      </w:r>
      <w:r w:rsidR="00333E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33E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ября 2021 г.),   </w:t>
      </w:r>
    </w:p>
    <w:p w:rsidR="000F3BD9" w:rsidP="000F3BD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F3BD9" w:rsidP="000F3BD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F3BD9" w:rsidP="000F3BD9">
      <w:pPr>
        <w:pStyle w:val="BodyText"/>
        <w:spacing w:after="0"/>
        <w:jc w:val="center"/>
        <w:rPr>
          <w:sz w:val="28"/>
          <w:szCs w:val="28"/>
        </w:rPr>
      </w:pP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Комиссаров Е.В.,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FA2BFB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EF47C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</w:t>
      </w:r>
      <w:r w:rsidR="00FA2BFB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</w:t>
      </w:r>
      <w:r w:rsidRPr="00514BD4" w:rsidR="00EF47C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FA2B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A2B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ября 2021 года административный штраф в размере </w:t>
      </w:r>
      <w:r w:rsidR="00FA2B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частью 2 статьи 12.</w:t>
      </w:r>
      <w:r w:rsidR="00F26176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3</w:t>
      </w:r>
      <w:r w:rsidR="00FA2BFB">
        <w:rPr>
          <w:rFonts w:ascii="Times New Roman" w:hAnsi="Times New Roman" w:cs="Times New Roman"/>
          <w:sz w:val="28"/>
          <w:szCs w:val="28"/>
        </w:rPr>
        <w:t>0</w:t>
      </w:r>
      <w:r w:rsidR="00F26176">
        <w:rPr>
          <w:rFonts w:ascii="Times New Roman" w:hAnsi="Times New Roman" w:cs="Times New Roman"/>
          <w:sz w:val="28"/>
          <w:szCs w:val="28"/>
        </w:rPr>
        <w:t>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F261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 Е.В.</w:t>
      </w:r>
      <w:r w:rsidR="00A532F5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62092B">
        <w:rPr>
          <w:rFonts w:ascii="Times New Roman" w:hAnsi="Times New Roman" w:cs="Times New Roman"/>
          <w:sz w:val="28"/>
          <w:szCs w:val="28"/>
        </w:rPr>
        <w:t>Комиссарова Е.В.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EF47C6">
        <w:rPr>
          <w:sz w:val="28"/>
          <w:szCs w:val="28"/>
        </w:rPr>
        <w:t>«обезличено</w:t>
      </w:r>
      <w:r w:rsidRPr="00514BD4" w:rsidR="00EF47C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A2B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г., постановлением по делу об административном правонарушении №</w:t>
      </w:r>
      <w:r w:rsidRPr="00514BD4" w:rsidR="00EF47C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3E4F">
        <w:rPr>
          <w:rFonts w:ascii="Times New Roman" w:hAnsi="Times New Roman" w:cs="Times New Roman"/>
          <w:sz w:val="28"/>
          <w:szCs w:val="28"/>
        </w:rPr>
        <w:t>17 ноября</w:t>
      </w:r>
      <w:r>
        <w:rPr>
          <w:rFonts w:ascii="Times New Roman" w:hAnsi="Times New Roman" w:cs="Times New Roman"/>
          <w:sz w:val="28"/>
          <w:szCs w:val="28"/>
        </w:rPr>
        <w:t xml:space="preserve"> 2021 г., сведениями из ГИС ГМП об отсутствии отметки об уплате штрафа. </w:t>
      </w: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62092B">
        <w:rPr>
          <w:rFonts w:ascii="Times New Roman" w:hAnsi="Times New Roman" w:cs="Times New Roman"/>
          <w:sz w:val="28"/>
          <w:szCs w:val="28"/>
        </w:rPr>
        <w:t>Комиссаров Е.В.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62092B">
        <w:rPr>
          <w:rFonts w:ascii="Times New Roman" w:hAnsi="Times New Roman" w:cs="Times New Roman"/>
          <w:sz w:val="28"/>
          <w:szCs w:val="28"/>
        </w:rPr>
        <w:t>Комиссарову Е.В.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F3BD9" w:rsidP="000F3BD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F3BD9" w:rsidP="000F3BD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Е</w:t>
      </w:r>
      <w:r w:rsidR="00EF4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F4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(одна тысяча</w:t>
      </w:r>
      <w:r>
        <w:rPr>
          <w:rFonts w:ascii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F3BD9" w:rsidP="000F3BD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F3BD9" w:rsidP="000F3BD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F3BD9" w:rsidP="000F3BD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F3BD9" w:rsidP="000F3BD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F3BD9" w:rsidP="000F3BD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F3BD9" w:rsidP="000F3BD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EF47C6">
        <w:rPr>
          <w:sz w:val="28"/>
          <w:szCs w:val="28"/>
        </w:rPr>
        <w:t>«обезличено»</w:t>
      </w:r>
    </w:p>
    <w:p w:rsidR="000F3BD9" w:rsidP="000F3BD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3BD9" w:rsidP="000F3BD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</w:t>
      </w:r>
      <w:r>
        <w:rPr>
          <w:rFonts w:ascii="Times New Roman" w:hAnsi="Times New Roman" w:cs="Times New Roman"/>
          <w:sz w:val="28"/>
          <w:szCs w:val="28"/>
        </w:rPr>
        <w:t>чение 10 суток со дня получения  копии постановления, через мирового судью.</w:t>
      </w:r>
    </w:p>
    <w:p w:rsidR="000F3BD9" w:rsidP="000F3BD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F3BD9" w:rsidP="000F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F3BD9" w:rsidP="000F3BD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BD9" w:rsidP="000F3BD9"/>
    <w:p w:rsidR="00A258CF"/>
    <w:sectPr w:rsidSect="009204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447"/>
    <w:rsid w:val="000F3BD9"/>
    <w:rsid w:val="001A1F91"/>
    <w:rsid w:val="00333E4F"/>
    <w:rsid w:val="004024E5"/>
    <w:rsid w:val="00514BD4"/>
    <w:rsid w:val="00543B45"/>
    <w:rsid w:val="0062092B"/>
    <w:rsid w:val="00920447"/>
    <w:rsid w:val="00A258CF"/>
    <w:rsid w:val="00A532F5"/>
    <w:rsid w:val="00C41F4F"/>
    <w:rsid w:val="00EF47C6"/>
    <w:rsid w:val="00F26176"/>
    <w:rsid w:val="00FA2B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BD9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F3BD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F3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F3BD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F3BD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F3BD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F3BD9"/>
  </w:style>
  <w:style w:type="paragraph" w:styleId="BodyText2">
    <w:name w:val="Body Text 2"/>
    <w:basedOn w:val="Normal"/>
    <w:link w:val="21"/>
    <w:semiHidden/>
    <w:unhideWhenUsed/>
    <w:rsid w:val="000F3BD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F3BD9"/>
  </w:style>
  <w:style w:type="character" w:customStyle="1" w:styleId="1">
    <w:name w:val="Название Знак1"/>
    <w:basedOn w:val="DefaultParagraphFont"/>
    <w:link w:val="Title"/>
    <w:locked/>
    <w:rsid w:val="000F3BD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F3B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