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B5334" w:rsidP="004030BC">
      <w:pPr>
        <w:jc w:val="right"/>
        <w:rPr>
          <w:sz w:val="28"/>
        </w:rPr>
      </w:pPr>
      <w:r>
        <w:rPr>
          <w:sz w:val="28"/>
        </w:rPr>
        <w:t xml:space="preserve">                                                               УИД 16</w:t>
      </w:r>
      <w:r>
        <w:rPr>
          <w:sz w:val="28"/>
          <w:lang w:val="en-US"/>
        </w:rPr>
        <w:t>MS</w:t>
      </w:r>
      <w:r w:rsidRPr="001657D8">
        <w:rPr>
          <w:sz w:val="28"/>
        </w:rPr>
        <w:t>0</w:t>
      </w:r>
      <w:r>
        <w:rPr>
          <w:sz w:val="28"/>
        </w:rPr>
        <w:t>16</w:t>
      </w:r>
      <w:r w:rsidR="000A7356">
        <w:rPr>
          <w:sz w:val="28"/>
        </w:rPr>
        <w:t>8</w:t>
      </w:r>
      <w:r w:rsidRPr="001657D8">
        <w:rPr>
          <w:sz w:val="28"/>
        </w:rPr>
        <w:t>-01-20</w:t>
      </w:r>
      <w:r>
        <w:rPr>
          <w:sz w:val="28"/>
        </w:rPr>
        <w:t>2</w:t>
      </w:r>
      <w:r w:rsidR="00B6518D">
        <w:rPr>
          <w:sz w:val="28"/>
        </w:rPr>
        <w:t>2</w:t>
      </w:r>
      <w:r>
        <w:rPr>
          <w:sz w:val="28"/>
        </w:rPr>
        <w:t>-00</w:t>
      </w:r>
      <w:r w:rsidR="00610C58">
        <w:rPr>
          <w:sz w:val="28"/>
        </w:rPr>
        <w:t>2406-43</w:t>
      </w:r>
    </w:p>
    <w:p w:rsidR="005B5334" w:rsidP="004030BC">
      <w:pPr>
        <w:jc w:val="right"/>
        <w:rPr>
          <w:sz w:val="28"/>
        </w:rPr>
      </w:pPr>
      <w:r>
        <w:rPr>
          <w:sz w:val="28"/>
        </w:rPr>
        <w:t>Дело № 5-</w:t>
      </w:r>
      <w:r w:rsidR="00610C58">
        <w:rPr>
          <w:sz w:val="28"/>
        </w:rPr>
        <w:t>748</w:t>
      </w:r>
      <w:r>
        <w:rPr>
          <w:sz w:val="28"/>
        </w:rPr>
        <w:t>/2/202</w:t>
      </w:r>
      <w:r w:rsidR="00B6518D">
        <w:rPr>
          <w:sz w:val="28"/>
        </w:rPr>
        <w:t>2</w:t>
      </w:r>
    </w:p>
    <w:p w:rsidR="00EE667B">
      <w:pPr>
        <w:jc w:val="center"/>
        <w:rPr>
          <w:sz w:val="28"/>
        </w:rPr>
      </w:pPr>
      <w:r>
        <w:rPr>
          <w:sz w:val="28"/>
        </w:rPr>
        <w:tab/>
      </w:r>
      <w:r>
        <w:rPr>
          <w:sz w:val="28"/>
        </w:rPr>
        <w:tab/>
      </w:r>
      <w:r>
        <w:rPr>
          <w:sz w:val="28"/>
        </w:rPr>
        <w:tab/>
      </w:r>
      <w:r>
        <w:rPr>
          <w:sz w:val="28"/>
        </w:rPr>
        <w:tab/>
      </w:r>
      <w:r>
        <w:rPr>
          <w:sz w:val="28"/>
        </w:rPr>
        <w:tab/>
      </w:r>
      <w:r>
        <w:rPr>
          <w:sz w:val="28"/>
        </w:rPr>
        <w:tab/>
      </w:r>
      <w:r w:rsidR="0067388D">
        <w:rPr>
          <w:sz w:val="28"/>
        </w:rPr>
        <w:tab/>
        <w:t xml:space="preserve">                 </w:t>
      </w:r>
      <w:r w:rsidR="002D496E">
        <w:rPr>
          <w:sz w:val="28"/>
        </w:rPr>
        <w:t xml:space="preserve">        </w:t>
      </w:r>
      <w:r w:rsidR="0067388D">
        <w:rPr>
          <w:sz w:val="28"/>
        </w:rPr>
        <w:br/>
        <w:t xml:space="preserve">ПОСТАНОВЛЕНИЕ </w:t>
      </w:r>
      <w:r w:rsidR="0067388D">
        <w:rPr>
          <w:sz w:val="28"/>
        </w:rPr>
        <w:tab/>
        <w:t xml:space="preserve"> </w:t>
      </w:r>
    </w:p>
    <w:p w:rsidR="00CB5543">
      <w:pPr>
        <w:jc w:val="center"/>
        <w:rPr>
          <w:sz w:val="28"/>
        </w:rPr>
      </w:pPr>
    </w:p>
    <w:p w:rsidR="004030BC" w:rsidP="001E67EE">
      <w:pPr>
        <w:ind w:firstLine="709"/>
        <w:jc w:val="both"/>
        <w:rPr>
          <w:sz w:val="28"/>
        </w:rPr>
      </w:pPr>
      <w:r>
        <w:rPr>
          <w:sz w:val="28"/>
        </w:rPr>
        <w:t>4 августа 2022 года м</w:t>
      </w:r>
      <w:r w:rsidR="0067388D">
        <w:rPr>
          <w:sz w:val="28"/>
        </w:rPr>
        <w:t xml:space="preserve">ировой судья судебного участка № </w:t>
      </w:r>
      <w:r w:rsidR="000A7356">
        <w:rPr>
          <w:sz w:val="28"/>
        </w:rPr>
        <w:t>2 по Нурлатскому судебному району Р</w:t>
      </w:r>
      <w:r>
        <w:rPr>
          <w:sz w:val="28"/>
        </w:rPr>
        <w:t xml:space="preserve">еспублики </w:t>
      </w:r>
      <w:r w:rsidR="000A7356">
        <w:rPr>
          <w:sz w:val="28"/>
        </w:rPr>
        <w:t>Т</w:t>
      </w:r>
      <w:r>
        <w:rPr>
          <w:sz w:val="28"/>
        </w:rPr>
        <w:t>атарстан Ахмадеева А.</w:t>
      </w:r>
      <w:r w:rsidR="00B6518D">
        <w:rPr>
          <w:sz w:val="28"/>
        </w:rPr>
        <w:t xml:space="preserve"> </w:t>
      </w:r>
      <w:r>
        <w:rPr>
          <w:sz w:val="28"/>
        </w:rPr>
        <w:t xml:space="preserve">И., </w:t>
      </w:r>
      <w:r w:rsidR="0067388D">
        <w:rPr>
          <w:sz w:val="28"/>
        </w:rPr>
        <w:t>рассмотрев материал</w:t>
      </w:r>
      <w:r w:rsidR="00EE667B">
        <w:rPr>
          <w:sz w:val="28"/>
        </w:rPr>
        <w:t xml:space="preserve">ы </w:t>
      </w:r>
      <w:r w:rsidR="00AB5E30">
        <w:rPr>
          <w:sz w:val="28"/>
        </w:rPr>
        <w:t xml:space="preserve">дела об </w:t>
      </w:r>
      <w:r w:rsidR="00EE667B">
        <w:rPr>
          <w:sz w:val="28"/>
        </w:rPr>
        <w:t>административно</w:t>
      </w:r>
      <w:r w:rsidR="00AB5E30">
        <w:rPr>
          <w:sz w:val="28"/>
        </w:rPr>
        <w:t>м</w:t>
      </w:r>
      <w:r w:rsidR="00EE667B">
        <w:rPr>
          <w:sz w:val="28"/>
        </w:rPr>
        <w:t xml:space="preserve"> </w:t>
      </w:r>
      <w:r w:rsidR="00AB5E30">
        <w:rPr>
          <w:sz w:val="28"/>
        </w:rPr>
        <w:t>правонарушении</w:t>
      </w:r>
      <w:r w:rsidR="0067388D">
        <w:rPr>
          <w:sz w:val="28"/>
        </w:rPr>
        <w:t xml:space="preserve"> по ст</w:t>
      </w:r>
      <w:r w:rsidR="00FB616D">
        <w:rPr>
          <w:sz w:val="28"/>
        </w:rPr>
        <w:t>атье</w:t>
      </w:r>
      <w:r w:rsidR="0067388D">
        <w:rPr>
          <w:sz w:val="28"/>
        </w:rPr>
        <w:t xml:space="preserve"> </w:t>
      </w:r>
      <w:r w:rsidR="00BE5B29">
        <w:rPr>
          <w:sz w:val="28"/>
        </w:rPr>
        <w:t>6</w:t>
      </w:r>
      <w:r w:rsidR="0067388D">
        <w:rPr>
          <w:sz w:val="28"/>
        </w:rPr>
        <w:t>.</w:t>
      </w:r>
      <w:r w:rsidR="00BE5B29">
        <w:rPr>
          <w:sz w:val="28"/>
        </w:rPr>
        <w:t>9</w:t>
      </w:r>
      <w:r w:rsidR="0067388D">
        <w:rPr>
          <w:sz w:val="28"/>
        </w:rPr>
        <w:t>.</w:t>
      </w:r>
      <w:r w:rsidR="00EE667B">
        <w:rPr>
          <w:sz w:val="28"/>
        </w:rPr>
        <w:t>1</w:t>
      </w:r>
      <w:r w:rsidR="0067388D">
        <w:rPr>
          <w:sz w:val="28"/>
        </w:rPr>
        <w:t xml:space="preserve"> Кодекса Р</w:t>
      </w:r>
      <w:r w:rsidR="00FB616D">
        <w:rPr>
          <w:sz w:val="28"/>
        </w:rPr>
        <w:t xml:space="preserve">оссийской </w:t>
      </w:r>
      <w:r w:rsidR="0067388D">
        <w:rPr>
          <w:sz w:val="28"/>
        </w:rPr>
        <w:t>Ф</w:t>
      </w:r>
      <w:r w:rsidR="00FB616D">
        <w:rPr>
          <w:sz w:val="28"/>
        </w:rPr>
        <w:t>едерации</w:t>
      </w:r>
      <w:r w:rsidR="0067388D">
        <w:rPr>
          <w:sz w:val="28"/>
        </w:rPr>
        <w:t xml:space="preserve"> об административных правонарушениях в отношении</w:t>
      </w:r>
      <w:r>
        <w:rPr>
          <w:sz w:val="28"/>
        </w:rPr>
        <w:t>:</w:t>
      </w:r>
    </w:p>
    <w:p w:rsidR="00610C58" w:rsidP="001E67EE">
      <w:pPr>
        <w:ind w:firstLine="709"/>
        <w:jc w:val="both"/>
        <w:rPr>
          <w:sz w:val="28"/>
        </w:rPr>
      </w:pPr>
    </w:p>
    <w:p w:rsidR="00610C58" w:rsidP="001E67EE">
      <w:pPr>
        <w:ind w:firstLine="709"/>
        <w:jc w:val="both"/>
        <w:rPr>
          <w:sz w:val="28"/>
        </w:rPr>
      </w:pPr>
      <w:r>
        <w:rPr>
          <w:sz w:val="28"/>
        </w:rPr>
        <w:t>Пермякова П</w:t>
      </w:r>
      <w:r w:rsidR="006D2C58">
        <w:rPr>
          <w:sz w:val="28"/>
        </w:rPr>
        <w:t>.</w:t>
      </w:r>
      <w:r>
        <w:rPr>
          <w:sz w:val="28"/>
        </w:rPr>
        <w:t xml:space="preserve"> А</w:t>
      </w:r>
      <w:r w:rsidR="006D2C58">
        <w:rPr>
          <w:sz w:val="28"/>
        </w:rPr>
        <w:t>.</w:t>
      </w:r>
      <w:r>
        <w:rPr>
          <w:sz w:val="28"/>
        </w:rPr>
        <w:t xml:space="preserve">, </w:t>
      </w:r>
      <w:r w:rsidR="006D2C58">
        <w:t xml:space="preserve">«данные изъяты» </w:t>
      </w:r>
      <w:r>
        <w:rPr>
          <w:sz w:val="28"/>
        </w:rPr>
        <w:t xml:space="preserve">года рождения, уроженца </w:t>
      </w:r>
      <w:r w:rsidR="006D2C58">
        <w:t>«данные изъяты»</w:t>
      </w:r>
      <w:r>
        <w:rPr>
          <w:sz w:val="28"/>
        </w:rPr>
        <w:t xml:space="preserve">, гражданина </w:t>
      </w:r>
      <w:r w:rsidR="006D2C58">
        <w:t>«данные изъяты»</w:t>
      </w:r>
      <w:r>
        <w:rPr>
          <w:sz w:val="28"/>
        </w:rPr>
        <w:t xml:space="preserve">, зарегистрированного и проживающего по адресу </w:t>
      </w:r>
      <w:r w:rsidR="006D2C58">
        <w:t>«данные изъяты»</w:t>
      </w:r>
      <w:r>
        <w:rPr>
          <w:sz w:val="28"/>
        </w:rPr>
        <w:t>.</w:t>
      </w:r>
    </w:p>
    <w:p w:rsidR="00610C58" w:rsidP="001E67EE">
      <w:pPr>
        <w:ind w:firstLine="709"/>
        <w:jc w:val="both"/>
        <w:rPr>
          <w:sz w:val="28"/>
        </w:rPr>
      </w:pPr>
    </w:p>
    <w:p w:rsidR="00CB5543" w:rsidP="001E67EE">
      <w:pPr>
        <w:ind w:firstLine="709"/>
        <w:jc w:val="both"/>
        <w:rPr>
          <w:sz w:val="28"/>
        </w:rPr>
      </w:pPr>
      <w:r>
        <w:rPr>
          <w:sz w:val="28"/>
        </w:rPr>
        <w:t>Отвода судье не заявлено, права лицу, привлеченному к административной ответственности, предусмотренные ст</w:t>
      </w:r>
      <w:r w:rsidR="004030BC">
        <w:rPr>
          <w:sz w:val="28"/>
        </w:rPr>
        <w:t>атьей</w:t>
      </w:r>
      <w:r>
        <w:rPr>
          <w:sz w:val="28"/>
        </w:rPr>
        <w:t xml:space="preserve"> 25.1 Кодекса Р</w:t>
      </w:r>
      <w:r w:rsidR="004030BC">
        <w:rPr>
          <w:sz w:val="28"/>
        </w:rPr>
        <w:t xml:space="preserve">оссийской </w:t>
      </w:r>
      <w:r>
        <w:rPr>
          <w:sz w:val="28"/>
        </w:rPr>
        <w:t>Ф</w:t>
      </w:r>
      <w:r w:rsidR="004030BC">
        <w:rPr>
          <w:sz w:val="28"/>
        </w:rPr>
        <w:t>едерации</w:t>
      </w:r>
      <w:r>
        <w:rPr>
          <w:sz w:val="28"/>
        </w:rPr>
        <w:t xml:space="preserve"> об административных правонарушениях</w:t>
      </w:r>
      <w:r w:rsidR="004030BC">
        <w:rPr>
          <w:sz w:val="28"/>
        </w:rPr>
        <w:t>, статьей 51 Конституции Российской Федерации,</w:t>
      </w:r>
      <w:r>
        <w:rPr>
          <w:sz w:val="28"/>
        </w:rPr>
        <w:t xml:space="preserve"> разъяснены,</w:t>
      </w:r>
    </w:p>
    <w:p w:rsidR="00EE667B">
      <w:pPr>
        <w:jc w:val="both"/>
        <w:rPr>
          <w:sz w:val="28"/>
        </w:rPr>
      </w:pPr>
    </w:p>
    <w:p w:rsidR="0004226B" w:rsidP="00E52420">
      <w:pPr>
        <w:jc w:val="center"/>
        <w:rPr>
          <w:sz w:val="28"/>
        </w:rPr>
      </w:pPr>
      <w:r>
        <w:rPr>
          <w:sz w:val="28"/>
        </w:rPr>
        <w:t>установил</w:t>
      </w:r>
      <w:r w:rsidR="0067388D">
        <w:rPr>
          <w:sz w:val="28"/>
        </w:rPr>
        <w:t xml:space="preserve">: </w:t>
      </w:r>
    </w:p>
    <w:p w:rsidR="003948FC" w:rsidP="00E52420">
      <w:pPr>
        <w:jc w:val="center"/>
        <w:rPr>
          <w:sz w:val="28"/>
        </w:rPr>
      </w:pPr>
    </w:p>
    <w:p w:rsidR="00EE667B">
      <w:pPr>
        <w:jc w:val="both"/>
        <w:rPr>
          <w:sz w:val="28"/>
        </w:rPr>
      </w:pPr>
      <w:r>
        <w:rPr>
          <w:sz w:val="28"/>
        </w:rPr>
        <w:tab/>
      </w:r>
      <w:r w:rsidR="004030BC">
        <w:rPr>
          <w:sz w:val="28"/>
        </w:rPr>
        <w:t xml:space="preserve">постановлением мирового судьи судебного участка № </w:t>
      </w:r>
      <w:r w:rsidR="00610C58">
        <w:rPr>
          <w:sz w:val="28"/>
        </w:rPr>
        <w:t>2</w:t>
      </w:r>
      <w:r w:rsidR="004030BC">
        <w:rPr>
          <w:sz w:val="28"/>
        </w:rPr>
        <w:t xml:space="preserve"> </w:t>
      </w:r>
      <w:r w:rsidR="00610C58">
        <w:rPr>
          <w:sz w:val="28"/>
        </w:rPr>
        <w:t>по Нурлатскому судебному району Республики Татарстан</w:t>
      </w:r>
      <w:r w:rsidR="00D3353B">
        <w:rPr>
          <w:sz w:val="28"/>
        </w:rPr>
        <w:t xml:space="preserve"> от 30 апреля 2021 года</w:t>
      </w:r>
      <w:r w:rsidR="00610C58">
        <w:rPr>
          <w:sz w:val="28"/>
        </w:rPr>
        <w:t xml:space="preserve"> Пермяков П.А. признан виновным в совершении </w:t>
      </w:r>
      <w:r w:rsidR="004030BC">
        <w:rPr>
          <w:sz w:val="28"/>
        </w:rPr>
        <w:t xml:space="preserve">административного правонарушения, предусмотренного частью 1 статьи 6.9 Кодекса Российской Федерации об административных правонарушениях и </w:t>
      </w:r>
      <w:r w:rsidR="00616C4B">
        <w:rPr>
          <w:sz w:val="28"/>
        </w:rPr>
        <w:t xml:space="preserve">ему </w:t>
      </w:r>
      <w:r w:rsidR="004030BC">
        <w:rPr>
          <w:sz w:val="28"/>
        </w:rPr>
        <w:t xml:space="preserve">назначено наказание в виде административного </w:t>
      </w:r>
      <w:r w:rsidR="00610C58">
        <w:rPr>
          <w:sz w:val="28"/>
        </w:rPr>
        <w:t>штрафа в размере 4 000 руб. в доход государства.</w:t>
      </w:r>
      <w:r w:rsidR="004030BC">
        <w:rPr>
          <w:sz w:val="28"/>
        </w:rPr>
        <w:t xml:space="preserve"> Этим же постановлением на </w:t>
      </w:r>
      <w:r w:rsidR="00610C58">
        <w:rPr>
          <w:sz w:val="28"/>
        </w:rPr>
        <w:t xml:space="preserve">Пермякова П.А. </w:t>
      </w:r>
      <w:r w:rsidR="004030BC">
        <w:rPr>
          <w:sz w:val="28"/>
        </w:rPr>
        <w:t xml:space="preserve">возложена обязанность </w:t>
      </w:r>
      <w:r w:rsidR="00610C58">
        <w:rPr>
          <w:sz w:val="28"/>
        </w:rPr>
        <w:t xml:space="preserve">в течение двух месяцев со дня вступления постановления в законную силу начать пройти лечение в ГАУЗ «Нурлатская ЦРБ» от наркомании. </w:t>
      </w:r>
      <w:r>
        <w:rPr>
          <w:sz w:val="28"/>
        </w:rPr>
        <w:t>Однако</w:t>
      </w:r>
      <w:r w:rsidR="004030BC">
        <w:rPr>
          <w:sz w:val="28"/>
        </w:rPr>
        <w:t xml:space="preserve"> </w:t>
      </w:r>
      <w:r w:rsidR="00BB250A">
        <w:rPr>
          <w:sz w:val="28"/>
        </w:rPr>
        <w:t xml:space="preserve">с </w:t>
      </w:r>
      <w:r w:rsidR="00792895">
        <w:rPr>
          <w:sz w:val="28"/>
        </w:rPr>
        <w:t xml:space="preserve">26 ноября 2021 </w:t>
      </w:r>
      <w:r w:rsidR="001E67EE">
        <w:rPr>
          <w:sz w:val="28"/>
        </w:rPr>
        <w:t xml:space="preserve">года </w:t>
      </w:r>
      <w:r w:rsidR="00BB250A">
        <w:rPr>
          <w:sz w:val="28"/>
        </w:rPr>
        <w:t xml:space="preserve">по настоящее время </w:t>
      </w:r>
      <w:r w:rsidR="00792895">
        <w:rPr>
          <w:sz w:val="28"/>
        </w:rPr>
        <w:t>Пермяков П.А.</w:t>
      </w:r>
      <w:r>
        <w:rPr>
          <w:sz w:val="28"/>
        </w:rPr>
        <w:t xml:space="preserve"> уклон</w:t>
      </w:r>
      <w:r w:rsidR="00BB250A">
        <w:rPr>
          <w:sz w:val="28"/>
        </w:rPr>
        <w:t>яется</w:t>
      </w:r>
      <w:r w:rsidR="00B33003">
        <w:rPr>
          <w:sz w:val="28"/>
        </w:rPr>
        <w:t xml:space="preserve"> от прохождения </w:t>
      </w:r>
      <w:r w:rsidR="00792895">
        <w:rPr>
          <w:sz w:val="28"/>
        </w:rPr>
        <w:t xml:space="preserve">лечения </w:t>
      </w:r>
      <w:r w:rsidR="00BD7C11">
        <w:rPr>
          <w:sz w:val="28"/>
        </w:rPr>
        <w:t>в медицинском учреждении</w:t>
      </w:r>
      <w:r w:rsidR="00083E13">
        <w:rPr>
          <w:sz w:val="28"/>
        </w:rPr>
        <w:t xml:space="preserve"> </w:t>
      </w:r>
      <w:r w:rsidR="00B33003">
        <w:rPr>
          <w:sz w:val="28"/>
        </w:rPr>
        <w:t>по постановлению суда.</w:t>
      </w:r>
    </w:p>
    <w:p w:rsidR="00D3353B" w:rsidP="00F70379">
      <w:pPr>
        <w:jc w:val="both"/>
        <w:rPr>
          <w:sz w:val="28"/>
        </w:rPr>
      </w:pPr>
      <w:r>
        <w:rPr>
          <w:sz w:val="28"/>
        </w:rPr>
        <w:tab/>
      </w:r>
      <w:r>
        <w:rPr>
          <w:sz w:val="28"/>
        </w:rPr>
        <w:t>В судебном заседании Пермяков П.А. вину в совершенном административном правонарушении не признал и показал, что от прохождения лечения не уклонялся, врачом ему было предложено пройти лечение только за свой счёт.</w:t>
      </w:r>
    </w:p>
    <w:p w:rsidR="00D3353B" w:rsidP="00D3353B">
      <w:pPr>
        <w:ind w:firstLine="708"/>
        <w:jc w:val="both"/>
        <w:rPr>
          <w:sz w:val="28"/>
        </w:rPr>
      </w:pPr>
      <w:r>
        <w:rPr>
          <w:sz w:val="28"/>
        </w:rPr>
        <w:t xml:space="preserve">Допрошенный в судебном заседании в качестве свидетеля врач психиатр-нарколог ГАУЗ «Нулатская ЦРБ» </w:t>
      </w:r>
      <w:r w:rsidR="006D2C58">
        <w:t>«данные изъяты»</w:t>
      </w:r>
      <w:r>
        <w:rPr>
          <w:sz w:val="28"/>
        </w:rPr>
        <w:t>показал, что Пермяков П.А. состоит на учёте у нарколога в Нурлатской ЦРБ с 2 ноября 2017 года с диагнозом пагубное употребление каннабиноидов, нуждается в лечении. В связи с постановлением мирового судьи от 30 апреля 2021 года Пермяков П.А. после прохождения диагностики был направлен для прохождения стационарного лечения, однако от госпитализации в условиях РНД он отказался, то есть уклонился от прохождения лечения от наркомании</w:t>
      </w:r>
      <w:r w:rsidR="003860A4">
        <w:rPr>
          <w:sz w:val="28"/>
        </w:rPr>
        <w:t xml:space="preserve">, о чём </w:t>
      </w:r>
      <w:r w:rsidR="003860A4">
        <w:rPr>
          <w:sz w:val="28"/>
        </w:rPr>
        <w:t>имеется письменный отказ Пермякова П.А.</w:t>
      </w:r>
      <w:r>
        <w:rPr>
          <w:sz w:val="28"/>
        </w:rPr>
        <w:t xml:space="preserve"> Все услуги государственным учреждением оказываются бесплатно.</w:t>
      </w:r>
    </w:p>
    <w:p w:rsidR="00D3353B" w:rsidP="00D3353B">
      <w:pPr>
        <w:ind w:firstLine="708"/>
        <w:jc w:val="both"/>
        <w:rPr>
          <w:sz w:val="28"/>
        </w:rPr>
      </w:pPr>
      <w:r>
        <w:rPr>
          <w:sz w:val="28"/>
        </w:rPr>
        <w:t xml:space="preserve">Заслушав лицо, привлекаемое к административной ответственности Пермякова П.А., свидетеля </w:t>
      </w:r>
      <w:r w:rsidR="006D2C58">
        <w:t>«данные изъяты»</w:t>
      </w:r>
      <w:r>
        <w:rPr>
          <w:sz w:val="28"/>
        </w:rPr>
        <w:t>, исследовав представленные материалы дела, мировой судья приходит к выводу о том, что Пермяковым</w:t>
      </w:r>
      <w:r w:rsidR="00616C4B">
        <w:rPr>
          <w:sz w:val="28"/>
        </w:rPr>
        <w:t> </w:t>
      </w:r>
      <w:r>
        <w:rPr>
          <w:sz w:val="28"/>
        </w:rPr>
        <w:t xml:space="preserve">П.А. совершено административное правонарушение, предусмотренное статьей 6.9.1 Кодекса Российской Федерации об административных правонарушениях.   </w:t>
      </w:r>
    </w:p>
    <w:p w:rsidR="00D3353B" w:rsidRPr="00D3353B" w:rsidP="00D3353B">
      <w:pPr>
        <w:ind w:firstLine="708"/>
        <w:jc w:val="both"/>
        <w:rPr>
          <w:sz w:val="28"/>
          <w:szCs w:val="28"/>
        </w:rPr>
      </w:pPr>
      <w:r w:rsidRPr="00D3353B">
        <w:rPr>
          <w:sz w:val="28"/>
          <w:szCs w:val="28"/>
        </w:rPr>
        <w:t>Статья 6.9.1 Кодекса Российской Федерации об административных правонарушениях предусматривает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w:t>
      </w:r>
      <w:r>
        <w:rPr>
          <w:sz w:val="28"/>
          <w:szCs w:val="28"/>
        </w:rPr>
        <w:t xml:space="preserve"> </w:t>
      </w:r>
      <w:hyperlink r:id="rId4" w:anchor="/document/12125267/entry/69" w:history="1">
        <w:r w:rsidRPr="00D3353B">
          <w:rPr>
            <w:rStyle w:val="Hyperlink"/>
            <w:color w:val="auto"/>
            <w:sz w:val="28"/>
            <w:szCs w:val="28"/>
            <w:u w:val="none"/>
          </w:rPr>
          <w:t>статье 6.9</w:t>
        </w:r>
      </w:hyperlink>
      <w:r>
        <w:rPr>
          <w:sz w:val="28"/>
          <w:szCs w:val="28"/>
        </w:rPr>
        <w:t xml:space="preserve"> указанного</w:t>
      </w:r>
      <w:r w:rsidRPr="00D3353B">
        <w:rPr>
          <w:sz w:val="28"/>
          <w:szCs w:val="28"/>
        </w:rPr>
        <w:t xml:space="preserve">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административных арест на срок до тридцати суток.</w:t>
      </w:r>
    </w:p>
    <w:p w:rsidR="00D3353B" w:rsidP="00D3353B">
      <w:pPr>
        <w:pStyle w:val="s1"/>
        <w:shd w:val="clear" w:color="auto" w:fill="FFFFFF"/>
        <w:spacing w:before="0" w:beforeAutospacing="0" w:after="0" w:afterAutospacing="0"/>
        <w:ind w:firstLine="708"/>
        <w:jc w:val="both"/>
        <w:rPr>
          <w:sz w:val="28"/>
          <w:szCs w:val="28"/>
        </w:rPr>
      </w:pPr>
      <w:r w:rsidRPr="00D3353B">
        <w:rPr>
          <w:sz w:val="28"/>
          <w:szCs w:val="28"/>
        </w:rPr>
        <w:t>Согласно примечанию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D3353B" w:rsidP="003860A4">
      <w:pPr>
        <w:pStyle w:val="s1"/>
        <w:shd w:val="clear" w:color="auto" w:fill="FFFFFF"/>
        <w:spacing w:before="0" w:beforeAutospacing="0" w:after="0" w:afterAutospacing="0"/>
        <w:ind w:firstLine="708"/>
        <w:jc w:val="both"/>
        <w:rPr>
          <w:sz w:val="28"/>
        </w:rPr>
      </w:pPr>
      <w:r w:rsidRPr="003860A4">
        <w:rPr>
          <w:sz w:val="28"/>
          <w:szCs w:val="28"/>
        </w:rPr>
        <w:t xml:space="preserve">Виновность Пермякова П.А. в совершении указанного правонарушения подтверждается следующими исследованными мировым судьей письменными доказательствами: </w:t>
      </w:r>
      <w:r w:rsidRPr="003860A4" w:rsidR="003860A4">
        <w:rPr>
          <w:sz w:val="28"/>
          <w:szCs w:val="28"/>
        </w:rPr>
        <w:t xml:space="preserve">протоколом </w:t>
      </w:r>
      <w:r w:rsidR="003860A4">
        <w:rPr>
          <w:sz w:val="28"/>
          <w:szCs w:val="28"/>
        </w:rPr>
        <w:t xml:space="preserve">об административном правонарушении от 28 июля 2022 года; копией постановления мирового судьи судебного участка № 2 по Нурлатскому судебному району Республики Татарстан от 30 апреля 2021 года о привлечении Пермякова П.А. к административной ответственности по части 1 статьи 6.9 Кодекса Российской Федерации об административных правонарушениях; рапортом врио заместителя начальника полиции (по ОР) ОМВД России по Нурлатскому району от 26 ноября 2021 года об обнаружении признаков административного правонарушения; справкой врача психиатра-нарколога ГАУЗ «Нурлатская ЦРБ» от 26 ноября 2021 года, согласно которой Пермяков П.А. состоит на учёте у нарколога в Нурлатской ЦРБ с 2 ноября 2017 года с диагнозом пагубное употребление каннабиноидов, по постановлению суда от 28 июля 2022 года диагностику прошел, от стационарного лечения </w:t>
      </w:r>
      <w:r w:rsidR="003860A4">
        <w:rPr>
          <w:sz w:val="28"/>
          <w:szCs w:val="28"/>
        </w:rPr>
        <w:t>отказался; отказом Пермякова П.А. от госпитализации в условиях РНД от 28 июня 2021 года и иными материалами дела.</w:t>
      </w:r>
    </w:p>
    <w:p w:rsidR="00F70379" w:rsidRPr="00F70379" w:rsidP="00F70379">
      <w:pPr>
        <w:pStyle w:val="s1"/>
        <w:shd w:val="clear" w:color="auto" w:fill="FFFFFF"/>
        <w:spacing w:before="0" w:beforeAutospacing="0" w:after="0" w:afterAutospacing="0"/>
        <w:ind w:firstLine="708"/>
        <w:jc w:val="both"/>
        <w:rPr>
          <w:sz w:val="28"/>
          <w:szCs w:val="28"/>
        </w:rPr>
      </w:pPr>
      <w:r w:rsidRPr="00F70379">
        <w:rPr>
          <w:sz w:val="28"/>
          <w:szCs w:val="28"/>
        </w:rPr>
        <w:t xml:space="preserve">При таких обстоятельствах, мировой судья находит вину </w:t>
      </w:r>
      <w:r w:rsidR="003860A4">
        <w:rPr>
          <w:sz w:val="28"/>
          <w:szCs w:val="28"/>
        </w:rPr>
        <w:t>Пермякова П.А.</w:t>
      </w:r>
      <w:r w:rsidRPr="00F70379">
        <w:rPr>
          <w:sz w:val="28"/>
          <w:szCs w:val="28"/>
        </w:rPr>
        <w:t xml:space="preserve"> в совершении административного правонарушения, предусмотренного</w:t>
      </w:r>
      <w:r>
        <w:rPr>
          <w:sz w:val="28"/>
          <w:szCs w:val="28"/>
        </w:rPr>
        <w:t xml:space="preserve"> статьей 6.9.1 </w:t>
      </w:r>
      <w:r w:rsidRPr="00F70379">
        <w:rPr>
          <w:sz w:val="28"/>
          <w:szCs w:val="28"/>
        </w:rPr>
        <w:t>Кодекса Российской Федерации об административных правонарушениях, полностью доказанной в</w:t>
      </w:r>
      <w:r w:rsidR="004B1CBB">
        <w:rPr>
          <w:sz w:val="28"/>
          <w:szCs w:val="28"/>
        </w:rPr>
        <w:t>ышеуказанными доказательствами.</w:t>
      </w:r>
    </w:p>
    <w:p w:rsidR="00F70379" w:rsidRPr="00F70379" w:rsidP="004B1CBB">
      <w:pPr>
        <w:pStyle w:val="s1"/>
        <w:shd w:val="clear" w:color="auto" w:fill="FFFFFF"/>
        <w:spacing w:before="0" w:beforeAutospacing="0" w:after="0" w:afterAutospacing="0"/>
        <w:ind w:firstLine="708"/>
        <w:jc w:val="both"/>
        <w:rPr>
          <w:sz w:val="28"/>
          <w:szCs w:val="28"/>
        </w:rPr>
      </w:pPr>
      <w:r w:rsidRPr="00F70379">
        <w:rPr>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860A4" w:rsidP="004B1CBB">
      <w:pPr>
        <w:ind w:firstLine="708"/>
        <w:jc w:val="both"/>
        <w:rPr>
          <w:sz w:val="28"/>
          <w:szCs w:val="28"/>
          <w:shd w:val="clear" w:color="auto" w:fill="FFFFFF"/>
        </w:rPr>
      </w:pPr>
      <w:r>
        <w:rPr>
          <w:sz w:val="28"/>
          <w:szCs w:val="28"/>
          <w:shd w:val="clear" w:color="auto" w:fill="FFFFFF"/>
        </w:rPr>
        <w:t xml:space="preserve">Обстоятельств, смягчающих и отягчающих административную ответственность, по делу не установлено. </w:t>
      </w:r>
    </w:p>
    <w:p w:rsidR="00F70379" w:rsidRPr="00F70379" w:rsidP="004B1CBB">
      <w:pPr>
        <w:ind w:firstLine="708"/>
        <w:jc w:val="both"/>
        <w:rPr>
          <w:sz w:val="28"/>
          <w:szCs w:val="28"/>
        </w:rPr>
      </w:pPr>
      <w:r w:rsidRPr="00F70379">
        <w:rPr>
          <w:sz w:val="28"/>
          <w:szCs w:val="28"/>
          <w:shd w:val="clear" w:color="auto" w:fill="FFFFFF"/>
        </w:rPr>
        <w:t>Срок, установленный статьей 4.6 Кодекса Российской Федерации об административных правонарушениях, не истек.</w:t>
      </w:r>
    </w:p>
    <w:p w:rsidR="003860A4" w:rsidRPr="007103C8" w:rsidP="00F70379">
      <w:pPr>
        <w:ind w:firstLine="708"/>
        <w:jc w:val="both"/>
        <w:rPr>
          <w:sz w:val="28"/>
          <w:szCs w:val="28"/>
          <w:shd w:val="clear" w:color="auto" w:fill="FFFFFF"/>
        </w:rPr>
      </w:pPr>
      <w:r w:rsidRPr="007103C8">
        <w:rPr>
          <w:sz w:val="28"/>
          <w:szCs w:val="28"/>
          <w:shd w:val="clear" w:color="auto" w:fill="FFFFFF"/>
        </w:rPr>
        <w:t xml:space="preserve">Суд считает возможным не назначать </w:t>
      </w:r>
      <w:r w:rsidRPr="007103C8">
        <w:rPr>
          <w:sz w:val="28"/>
          <w:szCs w:val="28"/>
          <w:shd w:val="clear" w:color="auto" w:fill="FFFFFF"/>
        </w:rPr>
        <w:t>Пермякову П.А.</w:t>
      </w:r>
      <w:r w:rsidRPr="007103C8">
        <w:rPr>
          <w:sz w:val="28"/>
          <w:szCs w:val="28"/>
          <w:shd w:val="clear" w:color="auto" w:fill="FFFFFF"/>
        </w:rPr>
        <w:t xml:space="preserve"> наказание в виде административного ареста, назначить наказание </w:t>
      </w:r>
      <w:r w:rsidRPr="007103C8">
        <w:rPr>
          <w:sz w:val="28"/>
          <w:szCs w:val="28"/>
          <w:shd w:val="clear" w:color="auto" w:fill="FFFFFF"/>
        </w:rPr>
        <w:t>в виде административного штрафа, исходя из личности и условий жизни его семьи, обстоятельств дела, а также того, что не исчерпаны все возможности административного штрафа как вида административного наказания.</w:t>
      </w:r>
    </w:p>
    <w:p w:rsidR="003948FC" w:rsidRPr="00F70379" w:rsidP="00F70379">
      <w:pPr>
        <w:pStyle w:val="Heading1"/>
        <w:rPr>
          <w:szCs w:val="28"/>
        </w:rPr>
      </w:pPr>
      <w:r w:rsidRPr="00F70379">
        <w:rPr>
          <w:szCs w:val="28"/>
        </w:rPr>
        <w:tab/>
      </w:r>
      <w:r w:rsidRPr="00F70379" w:rsidR="00CA3949">
        <w:rPr>
          <w:szCs w:val="28"/>
        </w:rPr>
        <w:t>На основании изложенного и р</w:t>
      </w:r>
      <w:r w:rsidRPr="00F70379">
        <w:rPr>
          <w:szCs w:val="28"/>
        </w:rPr>
        <w:t>уководствуясь ст</w:t>
      </w:r>
      <w:r w:rsidRPr="00F70379" w:rsidR="00FB616D">
        <w:rPr>
          <w:szCs w:val="28"/>
        </w:rPr>
        <w:t xml:space="preserve">атьями </w:t>
      </w:r>
      <w:r w:rsidRPr="00F70379" w:rsidR="00BE5B29">
        <w:rPr>
          <w:szCs w:val="28"/>
        </w:rPr>
        <w:t>6</w:t>
      </w:r>
      <w:r w:rsidRPr="00F70379">
        <w:rPr>
          <w:szCs w:val="28"/>
        </w:rPr>
        <w:t>.</w:t>
      </w:r>
      <w:r w:rsidRPr="00F70379" w:rsidR="00BE5B29">
        <w:rPr>
          <w:szCs w:val="28"/>
        </w:rPr>
        <w:t>9</w:t>
      </w:r>
      <w:r w:rsidRPr="00F70379">
        <w:rPr>
          <w:szCs w:val="28"/>
        </w:rPr>
        <w:t>.</w:t>
      </w:r>
      <w:r w:rsidRPr="00F70379" w:rsidR="00BE5B29">
        <w:rPr>
          <w:szCs w:val="28"/>
        </w:rPr>
        <w:t>1</w:t>
      </w:r>
      <w:r w:rsidRPr="00F70379">
        <w:rPr>
          <w:szCs w:val="28"/>
        </w:rPr>
        <w:t>, 29.9</w:t>
      </w:r>
      <w:r w:rsidRPr="00F70379" w:rsidR="00CA3949">
        <w:rPr>
          <w:szCs w:val="28"/>
        </w:rPr>
        <w:t xml:space="preserve"> и</w:t>
      </w:r>
      <w:r w:rsidRPr="00F70379">
        <w:rPr>
          <w:szCs w:val="28"/>
        </w:rPr>
        <w:t xml:space="preserve"> 29.10 Ко</w:t>
      </w:r>
      <w:r w:rsidRPr="00F70379" w:rsidR="00FB616D">
        <w:rPr>
          <w:szCs w:val="28"/>
        </w:rPr>
        <w:t>декса</w:t>
      </w:r>
      <w:r w:rsidRPr="00F70379">
        <w:rPr>
          <w:szCs w:val="28"/>
        </w:rPr>
        <w:t xml:space="preserve"> Р</w:t>
      </w:r>
      <w:r w:rsidRPr="00F70379" w:rsidR="00FB616D">
        <w:rPr>
          <w:szCs w:val="28"/>
        </w:rPr>
        <w:t xml:space="preserve">оссийской </w:t>
      </w:r>
      <w:r w:rsidRPr="00F70379">
        <w:rPr>
          <w:szCs w:val="28"/>
        </w:rPr>
        <w:t>Ф</w:t>
      </w:r>
      <w:r w:rsidRPr="00F70379" w:rsidR="00FB616D">
        <w:rPr>
          <w:szCs w:val="28"/>
        </w:rPr>
        <w:t>едерации об административных правонарушениях</w:t>
      </w:r>
      <w:r w:rsidRPr="00F70379">
        <w:rPr>
          <w:szCs w:val="28"/>
        </w:rPr>
        <w:t xml:space="preserve">, мировой судья </w:t>
      </w:r>
    </w:p>
    <w:p w:rsidR="0004226B" w:rsidRPr="00F70379" w:rsidP="00F70379">
      <w:pPr>
        <w:jc w:val="center"/>
        <w:rPr>
          <w:sz w:val="28"/>
          <w:szCs w:val="28"/>
        </w:rPr>
      </w:pPr>
      <w:r w:rsidRPr="00F70379">
        <w:rPr>
          <w:sz w:val="28"/>
          <w:szCs w:val="28"/>
        </w:rPr>
        <w:t>постановил</w:t>
      </w:r>
      <w:r w:rsidRPr="00F70379" w:rsidR="0067388D">
        <w:rPr>
          <w:sz w:val="28"/>
          <w:szCs w:val="28"/>
        </w:rPr>
        <w:t xml:space="preserve">: </w:t>
      </w:r>
    </w:p>
    <w:p w:rsidR="003948FC" w:rsidRPr="00F70379" w:rsidP="00F70379">
      <w:pPr>
        <w:jc w:val="center"/>
        <w:rPr>
          <w:sz w:val="28"/>
          <w:szCs w:val="28"/>
        </w:rPr>
      </w:pPr>
    </w:p>
    <w:p w:rsidR="004B1CBB" w:rsidP="00F70379">
      <w:pPr>
        <w:jc w:val="both"/>
        <w:rPr>
          <w:sz w:val="28"/>
          <w:szCs w:val="28"/>
        </w:rPr>
      </w:pPr>
      <w:r w:rsidRPr="00F70379">
        <w:rPr>
          <w:sz w:val="28"/>
          <w:szCs w:val="28"/>
        </w:rPr>
        <w:tab/>
      </w:r>
      <w:r w:rsidR="007103C8">
        <w:rPr>
          <w:sz w:val="28"/>
          <w:szCs w:val="28"/>
        </w:rPr>
        <w:t>Пермякова П</w:t>
      </w:r>
      <w:r w:rsidR="006D2C58">
        <w:rPr>
          <w:sz w:val="28"/>
          <w:szCs w:val="28"/>
        </w:rPr>
        <w:t>.</w:t>
      </w:r>
      <w:r w:rsidR="007103C8">
        <w:rPr>
          <w:sz w:val="28"/>
          <w:szCs w:val="28"/>
        </w:rPr>
        <w:t xml:space="preserve"> А</w:t>
      </w:r>
      <w:r w:rsidR="006D2C58">
        <w:rPr>
          <w:sz w:val="28"/>
          <w:szCs w:val="28"/>
        </w:rPr>
        <w:t>.</w:t>
      </w:r>
      <w:r w:rsidRPr="00F70379" w:rsidR="004433A0">
        <w:rPr>
          <w:sz w:val="28"/>
          <w:szCs w:val="28"/>
        </w:rPr>
        <w:t xml:space="preserve"> </w:t>
      </w:r>
      <w:r w:rsidRPr="00F70379">
        <w:rPr>
          <w:sz w:val="28"/>
          <w:szCs w:val="28"/>
        </w:rPr>
        <w:t xml:space="preserve">признать </w:t>
      </w:r>
      <w:r w:rsidRPr="00F70379" w:rsidR="00C670EB">
        <w:rPr>
          <w:sz w:val="28"/>
          <w:szCs w:val="28"/>
        </w:rPr>
        <w:t>в</w:t>
      </w:r>
      <w:r w:rsidRPr="00F70379">
        <w:rPr>
          <w:sz w:val="28"/>
          <w:szCs w:val="28"/>
        </w:rPr>
        <w:t>иновн</w:t>
      </w:r>
      <w:r w:rsidRPr="00F70379" w:rsidR="00BD7C11">
        <w:rPr>
          <w:sz w:val="28"/>
          <w:szCs w:val="28"/>
        </w:rPr>
        <w:t>ым</w:t>
      </w:r>
      <w:r w:rsidRPr="00F70379">
        <w:rPr>
          <w:sz w:val="28"/>
          <w:szCs w:val="28"/>
        </w:rPr>
        <w:t xml:space="preserve"> в совершении административного правонарушения, предусмотренного ст</w:t>
      </w:r>
      <w:r w:rsidRPr="00F70379" w:rsidR="00FB616D">
        <w:rPr>
          <w:sz w:val="28"/>
          <w:szCs w:val="28"/>
        </w:rPr>
        <w:t xml:space="preserve">атьей </w:t>
      </w:r>
      <w:r w:rsidRPr="00F70379" w:rsidR="00BE5B29">
        <w:rPr>
          <w:sz w:val="28"/>
          <w:szCs w:val="28"/>
        </w:rPr>
        <w:t>6</w:t>
      </w:r>
      <w:r w:rsidRPr="00F70379">
        <w:rPr>
          <w:sz w:val="28"/>
          <w:szCs w:val="28"/>
        </w:rPr>
        <w:t>.</w:t>
      </w:r>
      <w:r w:rsidRPr="00F70379" w:rsidR="00BE5B29">
        <w:rPr>
          <w:sz w:val="28"/>
          <w:szCs w:val="28"/>
        </w:rPr>
        <w:t>9</w:t>
      </w:r>
      <w:r w:rsidRPr="00F70379">
        <w:rPr>
          <w:sz w:val="28"/>
          <w:szCs w:val="28"/>
        </w:rPr>
        <w:t>.</w:t>
      </w:r>
      <w:r w:rsidRPr="00F70379" w:rsidR="00BE5B29">
        <w:rPr>
          <w:sz w:val="28"/>
          <w:szCs w:val="28"/>
        </w:rPr>
        <w:t>1</w:t>
      </w:r>
      <w:r w:rsidRPr="00F70379">
        <w:rPr>
          <w:sz w:val="28"/>
          <w:szCs w:val="28"/>
        </w:rPr>
        <w:t xml:space="preserve"> Кодекса Р</w:t>
      </w:r>
      <w:r w:rsidRPr="00F70379" w:rsidR="00FB616D">
        <w:rPr>
          <w:sz w:val="28"/>
          <w:szCs w:val="28"/>
        </w:rPr>
        <w:t xml:space="preserve">оссийской </w:t>
      </w:r>
      <w:r w:rsidRPr="00F70379">
        <w:rPr>
          <w:sz w:val="28"/>
          <w:szCs w:val="28"/>
        </w:rPr>
        <w:t>Ф</w:t>
      </w:r>
      <w:r w:rsidRPr="00F70379" w:rsidR="00FB616D">
        <w:rPr>
          <w:sz w:val="28"/>
          <w:szCs w:val="28"/>
        </w:rPr>
        <w:t>едерации</w:t>
      </w:r>
      <w:r w:rsidRPr="00F70379">
        <w:rPr>
          <w:sz w:val="28"/>
          <w:szCs w:val="28"/>
        </w:rPr>
        <w:t xml:space="preserve"> об административных правонарушениях и назначить ему наказание в виде административного </w:t>
      </w:r>
      <w:r>
        <w:rPr>
          <w:sz w:val="28"/>
          <w:szCs w:val="28"/>
        </w:rPr>
        <w:t>штрафа</w:t>
      </w:r>
      <w:r w:rsidR="00AD11FF">
        <w:rPr>
          <w:sz w:val="28"/>
          <w:szCs w:val="28"/>
        </w:rPr>
        <w:t xml:space="preserve"> в доход государства в размере 5 </w:t>
      </w:r>
      <w:r>
        <w:rPr>
          <w:sz w:val="28"/>
          <w:szCs w:val="28"/>
        </w:rPr>
        <w:t>000 рублей.</w:t>
      </w:r>
    </w:p>
    <w:p w:rsidR="007103C8" w:rsidP="007103C8">
      <w:pPr>
        <w:ind w:firstLine="708"/>
        <w:jc w:val="both"/>
        <w:rPr>
          <w:sz w:val="28"/>
          <w:szCs w:val="28"/>
        </w:rPr>
      </w:pPr>
      <w:r>
        <w:rPr>
          <w:sz w:val="28"/>
          <w:szCs w:val="28"/>
        </w:rPr>
        <w:t>Указанную сумму штрафа внести по следующим реквизитам:</w:t>
      </w:r>
    </w:p>
    <w:p w:rsidR="007103C8" w:rsidP="007103C8">
      <w:pPr>
        <w:jc w:val="both"/>
        <w:rPr>
          <w:sz w:val="28"/>
          <w:szCs w:val="28"/>
        </w:rPr>
      </w:pPr>
      <w:r w:rsidRPr="004B2D22">
        <w:rPr>
          <w:sz w:val="28"/>
          <w:szCs w:val="28"/>
        </w:rPr>
        <w:tab/>
        <w:t>Получатель платежа – Управление Федерального казначейства по Республике Татарстан (Министерство юстиции Республики Татарстан), КПП 165501001, ИНН 1654003139, УФК по РТ, код ОКТМО 92701000001, номер счёта получателя платежа 03100643000000011100 в Отделение-НБ Республика Татарстан Банка России//УФК по Республике Татарстан г. Казань, БИК 019205400, кор. сч. 40102810445370000079, КБК 731116010630101140, идентификатор 03186909000000000</w:t>
      </w:r>
      <w:r>
        <w:rPr>
          <w:sz w:val="28"/>
          <w:szCs w:val="28"/>
        </w:rPr>
        <w:t>29443051, квитанцию об оплате штрафа необходимо представить на судебный участок № 2 по Нурлатскому судебному району Республики Татарстан, по адресу Республика Татарстан, г. Нурлат, ул. К. Маркса, д. 39.</w:t>
      </w:r>
    </w:p>
    <w:p w:rsidR="007103C8" w:rsidRPr="007103C8" w:rsidP="007103C8">
      <w:pPr>
        <w:ind w:firstLine="708"/>
        <w:jc w:val="both"/>
        <w:rPr>
          <w:sz w:val="28"/>
          <w:szCs w:val="28"/>
        </w:rPr>
      </w:pPr>
      <w:r w:rsidRPr="004B2D22">
        <w:rPr>
          <w:sz w:val="28"/>
          <w:szCs w:val="28"/>
        </w:rPr>
        <w:t>В соответствии с положениями части 1 статьи 32.2 Кодекса Российской Федерации об административных правонарушениях а</w:t>
      </w:r>
      <w:r w:rsidRPr="004B2D22">
        <w:rPr>
          <w:sz w:val="28"/>
          <w:szCs w:val="28"/>
          <w:shd w:val="clear" w:color="auto" w:fill="FFFFFF"/>
        </w:rPr>
        <w:t xml:space="preserve">дминистративный штраф должен быть уплачен в полном размере лицом, привлеченным к административной </w:t>
      </w:r>
      <w:r w:rsidRPr="007103C8">
        <w:rPr>
          <w:sz w:val="28"/>
          <w:szCs w:val="28"/>
          <w:shd w:val="clear" w:color="auto" w:fill="FFFFFF"/>
        </w:rPr>
        <w:t xml:space="preserve">ответственности, не позднее шестидесяти дней со дня вступления постановления о наложении административного штрафа в </w:t>
      </w:r>
      <w:r w:rsidRPr="007103C8">
        <w:rPr>
          <w:sz w:val="28"/>
          <w:szCs w:val="28"/>
          <w:shd w:val="clear" w:color="auto" w:fill="FFFFFF"/>
        </w:rPr>
        <w:t xml:space="preserve">законную силу, за исключением случаев, предусмотренных </w:t>
      </w:r>
      <w:hyperlink r:id="rId5" w:anchor="/document/12125267/entry/322011" w:history="1">
        <w:r w:rsidRPr="007103C8">
          <w:rPr>
            <w:rStyle w:val="Hyperlink"/>
            <w:color w:val="auto"/>
            <w:sz w:val="28"/>
            <w:szCs w:val="28"/>
            <w:u w:val="none"/>
            <w:shd w:val="clear" w:color="auto" w:fill="FFFFFF"/>
          </w:rPr>
          <w:t>частями 1.1</w:t>
        </w:r>
      </w:hyperlink>
      <w:r w:rsidRPr="007103C8">
        <w:rPr>
          <w:sz w:val="28"/>
          <w:szCs w:val="28"/>
          <w:shd w:val="clear" w:color="auto" w:fill="FFFFFF"/>
        </w:rPr>
        <w:t xml:space="preserve">, </w:t>
      </w:r>
      <w:hyperlink r:id="rId5" w:anchor="/document/12125267/entry/302013" w:history="1">
        <w:r w:rsidRPr="007103C8">
          <w:rPr>
            <w:rStyle w:val="Hyperlink"/>
            <w:color w:val="auto"/>
            <w:sz w:val="28"/>
            <w:szCs w:val="28"/>
            <w:u w:val="none"/>
            <w:shd w:val="clear" w:color="auto" w:fill="FFFFFF"/>
          </w:rPr>
          <w:t>1.3</w:t>
        </w:r>
      </w:hyperlink>
      <w:r w:rsidRPr="007103C8">
        <w:rPr>
          <w:sz w:val="28"/>
          <w:szCs w:val="28"/>
          <w:shd w:val="clear" w:color="auto" w:fill="FFFFFF"/>
        </w:rPr>
        <w:t xml:space="preserve">, </w:t>
      </w:r>
      <w:hyperlink r:id="rId5" w:anchor="/document/12125267/entry/322131" w:history="1">
        <w:r w:rsidRPr="007103C8">
          <w:rPr>
            <w:rStyle w:val="Hyperlink"/>
            <w:color w:val="auto"/>
            <w:sz w:val="28"/>
            <w:szCs w:val="28"/>
            <w:u w:val="none"/>
            <w:shd w:val="clear" w:color="auto" w:fill="FFFFFF"/>
          </w:rPr>
          <w:t>1.3-1</w:t>
        </w:r>
      </w:hyperlink>
      <w:r w:rsidRPr="007103C8">
        <w:rPr>
          <w:sz w:val="28"/>
          <w:szCs w:val="28"/>
          <w:shd w:val="clear" w:color="auto" w:fill="FFFFFF"/>
        </w:rPr>
        <w:t xml:space="preserve">, </w:t>
      </w:r>
      <w:hyperlink r:id="rId5" w:anchor="/document/12125267/entry/322132" w:history="1">
        <w:r w:rsidRPr="007103C8">
          <w:rPr>
            <w:rStyle w:val="Hyperlink"/>
            <w:color w:val="auto"/>
            <w:sz w:val="28"/>
            <w:szCs w:val="28"/>
            <w:u w:val="none"/>
            <w:shd w:val="clear" w:color="auto" w:fill="FFFFFF"/>
          </w:rPr>
          <w:t>1.3-2</w:t>
        </w:r>
      </w:hyperlink>
      <w:r w:rsidRPr="007103C8">
        <w:rPr>
          <w:sz w:val="28"/>
          <w:szCs w:val="28"/>
        </w:rPr>
        <w:t xml:space="preserve"> </w:t>
      </w:r>
      <w:r w:rsidRPr="007103C8">
        <w:rPr>
          <w:sz w:val="28"/>
          <w:szCs w:val="28"/>
          <w:shd w:val="clear" w:color="auto" w:fill="FFFFFF"/>
        </w:rPr>
        <w:t xml:space="preserve">и </w:t>
      </w:r>
      <w:hyperlink r:id="rId5" w:anchor="/document/12125267/entry/302014" w:history="1">
        <w:r w:rsidRPr="007103C8">
          <w:rPr>
            <w:rStyle w:val="Hyperlink"/>
            <w:color w:val="auto"/>
            <w:sz w:val="28"/>
            <w:szCs w:val="28"/>
            <w:u w:val="none"/>
            <w:shd w:val="clear" w:color="auto" w:fill="FFFFFF"/>
          </w:rPr>
          <w:t>1.4</w:t>
        </w:r>
      </w:hyperlink>
      <w:r w:rsidRPr="007103C8">
        <w:rPr>
          <w:sz w:val="28"/>
          <w:szCs w:val="28"/>
        </w:rPr>
        <w:t xml:space="preserve"> указанной</w:t>
      </w:r>
      <w:r w:rsidRPr="007103C8">
        <w:rPr>
          <w:sz w:val="28"/>
          <w:szCs w:val="28"/>
          <w:shd w:val="clear" w:color="auto" w:fill="FFFFFF"/>
        </w:rPr>
        <w:t xml:space="preserve"> статьи, либо со дня истечения срока отсрочки или срока рассрочки, предусмотренных </w:t>
      </w:r>
      <w:hyperlink r:id="rId5" w:anchor="/document/12125267/entry/315" w:history="1">
        <w:r w:rsidRPr="007103C8">
          <w:rPr>
            <w:rStyle w:val="Hyperlink"/>
            <w:color w:val="auto"/>
            <w:sz w:val="28"/>
            <w:szCs w:val="28"/>
            <w:u w:val="none"/>
            <w:shd w:val="clear" w:color="auto" w:fill="FFFFFF"/>
          </w:rPr>
          <w:t>статьей 31.5</w:t>
        </w:r>
      </w:hyperlink>
      <w:r w:rsidRPr="007103C8">
        <w:rPr>
          <w:sz w:val="28"/>
          <w:szCs w:val="28"/>
          <w:shd w:val="clear" w:color="auto" w:fill="FFFFFF"/>
        </w:rPr>
        <w:t xml:space="preserve"> Кодекса Российской Федерации об административных правонарушениях.</w:t>
      </w:r>
    </w:p>
    <w:p w:rsidR="007103C8" w:rsidRPr="0019523A" w:rsidP="007103C8">
      <w:pPr>
        <w:ind w:firstLine="708"/>
        <w:jc w:val="both"/>
        <w:rPr>
          <w:sz w:val="28"/>
          <w:szCs w:val="28"/>
        </w:rPr>
      </w:pPr>
      <w:r w:rsidRPr="004B2D22">
        <w:rPr>
          <w:sz w:val="28"/>
          <w:szCs w:val="28"/>
        </w:rPr>
        <w:t>Согласно части 1 статьи 20.25 Кодекса Российской Федерации об административных правонарушениях неуплата административного штрафа в срок, предусмотренный указанным Кодексом, - влечет наложение административного</w:t>
      </w:r>
      <w:r w:rsidRPr="0019523A">
        <w:rPr>
          <w:sz w:val="28"/>
          <w:szCs w:val="28"/>
        </w:rPr>
        <w:t xml:space="preserve">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4226B">
      <w:pPr>
        <w:jc w:val="both"/>
        <w:rPr>
          <w:sz w:val="28"/>
        </w:rPr>
      </w:pPr>
      <w:r>
        <w:rPr>
          <w:sz w:val="28"/>
        </w:rPr>
        <w:tab/>
        <w:t>Постановление может б</w:t>
      </w:r>
      <w:r w:rsidR="00CA3949">
        <w:rPr>
          <w:sz w:val="28"/>
        </w:rPr>
        <w:t>ыть обжаловано в Нурлатский районный суд Республики Татарстан в течение десяти суток</w:t>
      </w:r>
      <w:r>
        <w:rPr>
          <w:sz w:val="28"/>
        </w:rPr>
        <w:t xml:space="preserve"> </w:t>
      </w:r>
      <w:r w:rsidR="00520BFC">
        <w:rPr>
          <w:sz w:val="28"/>
        </w:rPr>
        <w:t xml:space="preserve">со дня получения </w:t>
      </w:r>
      <w:r w:rsidR="00CA3949">
        <w:rPr>
          <w:sz w:val="28"/>
        </w:rPr>
        <w:t>или</w:t>
      </w:r>
      <w:r w:rsidR="00520BFC">
        <w:rPr>
          <w:sz w:val="28"/>
        </w:rPr>
        <w:t xml:space="preserve"> вручения е</w:t>
      </w:r>
      <w:r w:rsidR="00CA3949">
        <w:rPr>
          <w:sz w:val="28"/>
        </w:rPr>
        <w:t>ё</w:t>
      </w:r>
      <w:r w:rsidR="00520BFC">
        <w:rPr>
          <w:sz w:val="28"/>
        </w:rPr>
        <w:t xml:space="preserve"> копии </w:t>
      </w:r>
      <w:r>
        <w:rPr>
          <w:sz w:val="28"/>
        </w:rPr>
        <w:t xml:space="preserve">через мирового судью. </w:t>
      </w:r>
    </w:p>
    <w:p w:rsidR="0004226B">
      <w:pPr>
        <w:jc w:val="both"/>
        <w:rPr>
          <w:sz w:val="28"/>
        </w:rPr>
      </w:pPr>
    </w:p>
    <w:p w:rsidR="006D2C58" w:rsidP="006D2C58">
      <w:pPr>
        <w:tabs>
          <w:tab w:val="left" w:pos="914"/>
          <w:tab w:val="center" w:pos="5173"/>
        </w:tabs>
        <w:ind w:left="709"/>
        <w:rPr>
          <w:sz w:val="28"/>
        </w:rPr>
      </w:pPr>
      <w:r>
        <w:rPr>
          <w:sz w:val="28"/>
        </w:rPr>
        <w:tab/>
      </w:r>
    </w:p>
    <w:p w:rsidR="00F73068" w:rsidRPr="00403E89" w:rsidP="00CA3949">
      <w:pPr>
        <w:tabs>
          <w:tab w:val="left" w:pos="7213"/>
        </w:tabs>
        <w:ind w:left="709"/>
        <w:jc w:val="center"/>
      </w:pPr>
      <w:r>
        <w:rPr>
          <w:sz w:val="28"/>
        </w:rPr>
        <w:t>Мировой судья -</w:t>
      </w:r>
      <w:r w:rsidR="0067388D">
        <w:rPr>
          <w:sz w:val="28"/>
        </w:rPr>
        <w:t xml:space="preserve">                          </w:t>
      </w:r>
      <w:r>
        <w:rPr>
          <w:sz w:val="28"/>
        </w:rPr>
        <w:tab/>
        <w:t>А. И. Ахмадеева</w:t>
      </w:r>
    </w:p>
    <w:sectPr w:rsidSect="00D776E7">
      <w:headerReference w:type="default" r:id="rId6"/>
      <w:pgSz w:w="11906" w:h="16838"/>
      <w:pgMar w:top="1134" w:right="567" w:bottom="1134"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06595"/>
      <w:docPartObj>
        <w:docPartGallery w:val="Page Numbers (Top of Page)"/>
        <w:docPartUnique/>
      </w:docPartObj>
    </w:sdtPr>
    <w:sdtContent>
      <w:p w:rsidR="003860A4">
        <w:pPr>
          <w:pStyle w:val="Header"/>
          <w:jc w:val="center"/>
        </w:pPr>
        <w:r>
          <w:fldChar w:fldCharType="begin"/>
        </w:r>
        <w:r>
          <w:instrText xml:space="preserve"> PAGE   \* MERGEFORMAT </w:instrText>
        </w:r>
        <w:r>
          <w:fldChar w:fldCharType="separate"/>
        </w:r>
        <w:r w:rsidR="006D2C58">
          <w:rPr>
            <w:noProof/>
          </w:rPr>
          <w:t>4</w:t>
        </w:r>
        <w:r w:rsidR="006D2C58">
          <w:rPr>
            <w:noProof/>
          </w:rPr>
          <w:fldChar w:fldCharType="end"/>
        </w:r>
      </w:p>
    </w:sdtContent>
  </w:sdt>
  <w:p w:rsidR="003860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20"/>
  <w:displayHorizontalDrawingGridEvery w:val="2"/>
  <w:noPunctuationKerning/>
  <w:characterSpacingControl w:val="doNotCompress"/>
  <w:compat/>
  <w:rsids>
    <w:rsidRoot w:val="00E52420"/>
    <w:rsid w:val="00015920"/>
    <w:rsid w:val="00031575"/>
    <w:rsid w:val="000376A6"/>
    <w:rsid w:val="0004226B"/>
    <w:rsid w:val="00057854"/>
    <w:rsid w:val="00083899"/>
    <w:rsid w:val="00083E13"/>
    <w:rsid w:val="00087748"/>
    <w:rsid w:val="000A7356"/>
    <w:rsid w:val="000F3D39"/>
    <w:rsid w:val="00107541"/>
    <w:rsid w:val="00124AC0"/>
    <w:rsid w:val="00136BD1"/>
    <w:rsid w:val="00150C6C"/>
    <w:rsid w:val="001657D8"/>
    <w:rsid w:val="0019523A"/>
    <w:rsid w:val="001A29E4"/>
    <w:rsid w:val="001C60C6"/>
    <w:rsid w:val="001C6E07"/>
    <w:rsid w:val="001D309D"/>
    <w:rsid w:val="001E5968"/>
    <w:rsid w:val="001E67EE"/>
    <w:rsid w:val="002B3AF7"/>
    <w:rsid w:val="002D496E"/>
    <w:rsid w:val="002E770A"/>
    <w:rsid w:val="00303FA3"/>
    <w:rsid w:val="0030401F"/>
    <w:rsid w:val="00320C26"/>
    <w:rsid w:val="00347B00"/>
    <w:rsid w:val="003571DF"/>
    <w:rsid w:val="003860A4"/>
    <w:rsid w:val="003948FC"/>
    <w:rsid w:val="003E648E"/>
    <w:rsid w:val="004030BC"/>
    <w:rsid w:val="00403E89"/>
    <w:rsid w:val="004433A0"/>
    <w:rsid w:val="00445CEB"/>
    <w:rsid w:val="004576C1"/>
    <w:rsid w:val="0045775D"/>
    <w:rsid w:val="00472004"/>
    <w:rsid w:val="004755ED"/>
    <w:rsid w:val="0048411F"/>
    <w:rsid w:val="004A7088"/>
    <w:rsid w:val="004B1CBB"/>
    <w:rsid w:val="004B2D22"/>
    <w:rsid w:val="004F11E6"/>
    <w:rsid w:val="004F4997"/>
    <w:rsid w:val="00507149"/>
    <w:rsid w:val="00520BFC"/>
    <w:rsid w:val="00552CEC"/>
    <w:rsid w:val="005834F1"/>
    <w:rsid w:val="005A417F"/>
    <w:rsid w:val="005B5334"/>
    <w:rsid w:val="005B5870"/>
    <w:rsid w:val="005E0B48"/>
    <w:rsid w:val="005E221B"/>
    <w:rsid w:val="00610C58"/>
    <w:rsid w:val="00616C4B"/>
    <w:rsid w:val="00623453"/>
    <w:rsid w:val="00647157"/>
    <w:rsid w:val="0067388D"/>
    <w:rsid w:val="00686D4C"/>
    <w:rsid w:val="00687096"/>
    <w:rsid w:val="006D24BD"/>
    <w:rsid w:val="006D2C58"/>
    <w:rsid w:val="006E5959"/>
    <w:rsid w:val="006F1984"/>
    <w:rsid w:val="007103C8"/>
    <w:rsid w:val="00736DEA"/>
    <w:rsid w:val="00737648"/>
    <w:rsid w:val="00751344"/>
    <w:rsid w:val="007548DF"/>
    <w:rsid w:val="007853D9"/>
    <w:rsid w:val="00790118"/>
    <w:rsid w:val="00792895"/>
    <w:rsid w:val="0079453D"/>
    <w:rsid w:val="007A22A7"/>
    <w:rsid w:val="007A6C0E"/>
    <w:rsid w:val="007D6E83"/>
    <w:rsid w:val="007F34BA"/>
    <w:rsid w:val="008104B7"/>
    <w:rsid w:val="0081525B"/>
    <w:rsid w:val="00825D98"/>
    <w:rsid w:val="00827401"/>
    <w:rsid w:val="00835A49"/>
    <w:rsid w:val="008B316A"/>
    <w:rsid w:val="008C1785"/>
    <w:rsid w:val="008E655E"/>
    <w:rsid w:val="008F1676"/>
    <w:rsid w:val="008F59C5"/>
    <w:rsid w:val="009344A1"/>
    <w:rsid w:val="00944602"/>
    <w:rsid w:val="00946F9E"/>
    <w:rsid w:val="00961054"/>
    <w:rsid w:val="009702CE"/>
    <w:rsid w:val="0097741E"/>
    <w:rsid w:val="0099666B"/>
    <w:rsid w:val="009D5F20"/>
    <w:rsid w:val="009F5B5C"/>
    <w:rsid w:val="00A60C3A"/>
    <w:rsid w:val="00A665EB"/>
    <w:rsid w:val="00AB5E30"/>
    <w:rsid w:val="00AD044A"/>
    <w:rsid w:val="00AD11FF"/>
    <w:rsid w:val="00AD165F"/>
    <w:rsid w:val="00AD7717"/>
    <w:rsid w:val="00AE0743"/>
    <w:rsid w:val="00AE39BC"/>
    <w:rsid w:val="00AF335B"/>
    <w:rsid w:val="00B0534A"/>
    <w:rsid w:val="00B061E0"/>
    <w:rsid w:val="00B24B5A"/>
    <w:rsid w:val="00B33003"/>
    <w:rsid w:val="00B330FB"/>
    <w:rsid w:val="00B35651"/>
    <w:rsid w:val="00B47F6F"/>
    <w:rsid w:val="00B6518D"/>
    <w:rsid w:val="00B77129"/>
    <w:rsid w:val="00BA05E4"/>
    <w:rsid w:val="00BA1828"/>
    <w:rsid w:val="00BB250A"/>
    <w:rsid w:val="00BD1714"/>
    <w:rsid w:val="00BD1825"/>
    <w:rsid w:val="00BD68EE"/>
    <w:rsid w:val="00BD6B89"/>
    <w:rsid w:val="00BD7C11"/>
    <w:rsid w:val="00BE30F9"/>
    <w:rsid w:val="00BE5B29"/>
    <w:rsid w:val="00BF02B0"/>
    <w:rsid w:val="00C15FE7"/>
    <w:rsid w:val="00C219A7"/>
    <w:rsid w:val="00C21A01"/>
    <w:rsid w:val="00C6228F"/>
    <w:rsid w:val="00C670EB"/>
    <w:rsid w:val="00C721D7"/>
    <w:rsid w:val="00C72BD7"/>
    <w:rsid w:val="00C744BF"/>
    <w:rsid w:val="00C81F71"/>
    <w:rsid w:val="00C94CB8"/>
    <w:rsid w:val="00CA3949"/>
    <w:rsid w:val="00CB096C"/>
    <w:rsid w:val="00CB5543"/>
    <w:rsid w:val="00CD3146"/>
    <w:rsid w:val="00D3353B"/>
    <w:rsid w:val="00D33EAC"/>
    <w:rsid w:val="00D776E7"/>
    <w:rsid w:val="00D9484D"/>
    <w:rsid w:val="00DA3B4A"/>
    <w:rsid w:val="00DB6114"/>
    <w:rsid w:val="00DF1C50"/>
    <w:rsid w:val="00DF6C9A"/>
    <w:rsid w:val="00E52420"/>
    <w:rsid w:val="00E61F40"/>
    <w:rsid w:val="00E75ECA"/>
    <w:rsid w:val="00E84F04"/>
    <w:rsid w:val="00E92103"/>
    <w:rsid w:val="00EA0569"/>
    <w:rsid w:val="00EE667B"/>
    <w:rsid w:val="00EF73A2"/>
    <w:rsid w:val="00F0014A"/>
    <w:rsid w:val="00F15CA0"/>
    <w:rsid w:val="00F70379"/>
    <w:rsid w:val="00F72F04"/>
    <w:rsid w:val="00F73068"/>
    <w:rsid w:val="00F84C24"/>
    <w:rsid w:val="00F92550"/>
    <w:rsid w:val="00FB2089"/>
    <w:rsid w:val="00FB616D"/>
    <w:rsid w:val="00FE4F64"/>
    <w:rsid w:val="00FF57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6B"/>
    <w:rPr>
      <w:sz w:val="24"/>
      <w:szCs w:val="24"/>
    </w:rPr>
  </w:style>
  <w:style w:type="paragraph" w:styleId="Heading1">
    <w:name w:val="heading 1"/>
    <w:basedOn w:val="Normal"/>
    <w:next w:val="Normal"/>
    <w:qFormat/>
    <w:rsid w:val="0004226B"/>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226B"/>
    <w:rPr>
      <w:rFonts w:ascii="Tahoma" w:hAnsi="Tahoma" w:cs="Tahoma"/>
      <w:sz w:val="16"/>
      <w:szCs w:val="16"/>
    </w:rPr>
  </w:style>
  <w:style w:type="paragraph" w:customStyle="1" w:styleId="s1">
    <w:name w:val="s_1"/>
    <w:basedOn w:val="Normal"/>
    <w:rsid w:val="001E67EE"/>
    <w:pPr>
      <w:spacing w:before="100" w:beforeAutospacing="1" w:after="100" w:afterAutospacing="1"/>
    </w:pPr>
  </w:style>
  <w:style w:type="character" w:styleId="Hyperlink">
    <w:name w:val="Hyperlink"/>
    <w:basedOn w:val="DefaultParagraphFont"/>
    <w:uiPriority w:val="99"/>
    <w:semiHidden/>
    <w:unhideWhenUsed/>
    <w:rsid w:val="001E67EE"/>
    <w:rPr>
      <w:color w:val="0000FF"/>
      <w:u w:val="single"/>
    </w:rPr>
  </w:style>
  <w:style w:type="character" w:styleId="Emphasis">
    <w:name w:val="Emphasis"/>
    <w:basedOn w:val="DefaultParagraphFont"/>
    <w:uiPriority w:val="20"/>
    <w:qFormat/>
    <w:rsid w:val="001E67EE"/>
    <w:rPr>
      <w:i/>
      <w:iCs/>
    </w:rPr>
  </w:style>
  <w:style w:type="paragraph" w:styleId="Header">
    <w:name w:val="header"/>
    <w:basedOn w:val="Normal"/>
    <w:link w:val="a"/>
    <w:uiPriority w:val="99"/>
    <w:unhideWhenUsed/>
    <w:rsid w:val="00D776E7"/>
    <w:pPr>
      <w:tabs>
        <w:tab w:val="center" w:pos="4677"/>
        <w:tab w:val="right" w:pos="9355"/>
      </w:tabs>
    </w:pPr>
  </w:style>
  <w:style w:type="character" w:customStyle="1" w:styleId="a">
    <w:name w:val="Верхний колонтитул Знак"/>
    <w:basedOn w:val="DefaultParagraphFont"/>
    <w:link w:val="Header"/>
    <w:uiPriority w:val="99"/>
    <w:rsid w:val="00D776E7"/>
    <w:rPr>
      <w:sz w:val="24"/>
      <w:szCs w:val="24"/>
    </w:rPr>
  </w:style>
  <w:style w:type="paragraph" w:styleId="Footer">
    <w:name w:val="footer"/>
    <w:basedOn w:val="Normal"/>
    <w:link w:val="a0"/>
    <w:uiPriority w:val="99"/>
    <w:semiHidden/>
    <w:unhideWhenUsed/>
    <w:rsid w:val="00D776E7"/>
    <w:pPr>
      <w:tabs>
        <w:tab w:val="center" w:pos="4677"/>
        <w:tab w:val="right" w:pos="9355"/>
      </w:tabs>
    </w:pPr>
  </w:style>
  <w:style w:type="character" w:customStyle="1" w:styleId="a0">
    <w:name w:val="Нижний колонтитул Знак"/>
    <w:basedOn w:val="DefaultParagraphFont"/>
    <w:link w:val="Footer"/>
    <w:uiPriority w:val="99"/>
    <w:semiHidden/>
    <w:rsid w:val="00D776E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internet.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