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5000F" w:rsidP="00C55D67">
      <w:pPr>
        <w:tabs>
          <w:tab w:val="center" w:pos="4535"/>
        </w:tabs>
        <w:jc w:val="right"/>
        <w:rPr>
          <w:sz w:val="28"/>
          <w:szCs w:val="28"/>
        </w:rPr>
      </w:pPr>
      <w:r>
        <w:rPr>
          <w:sz w:val="28"/>
        </w:rPr>
        <w:tab/>
      </w:r>
      <w:r>
        <w:rPr>
          <w:sz w:val="28"/>
        </w:rPr>
        <w:t xml:space="preserve">      </w:t>
      </w:r>
      <w:r w:rsidR="0067388D">
        <w:rPr>
          <w:sz w:val="28"/>
        </w:rPr>
        <w:t xml:space="preserve"> </w:t>
      </w:r>
      <w:r w:rsidR="0009724A">
        <w:rPr>
          <w:sz w:val="28"/>
        </w:rPr>
        <w:t xml:space="preserve">                                                   </w:t>
      </w:r>
      <w:r>
        <w:rPr>
          <w:sz w:val="28"/>
        </w:rPr>
        <w:t>УИД 16</w:t>
      </w:r>
      <w:r>
        <w:rPr>
          <w:sz w:val="28"/>
          <w:lang w:val="en-US"/>
        </w:rPr>
        <w:t>MS</w:t>
      </w:r>
      <w:r w:rsidRPr="001657D8">
        <w:rPr>
          <w:sz w:val="28"/>
        </w:rPr>
        <w:t>0</w:t>
      </w:r>
      <w:r>
        <w:rPr>
          <w:sz w:val="28"/>
        </w:rPr>
        <w:t>168</w:t>
      </w:r>
      <w:r w:rsidRPr="001657D8">
        <w:rPr>
          <w:sz w:val="28"/>
        </w:rPr>
        <w:t>-01-20</w:t>
      </w:r>
      <w:r>
        <w:rPr>
          <w:sz w:val="28"/>
        </w:rPr>
        <w:t>2</w:t>
      </w:r>
      <w:r w:rsidR="00997836">
        <w:rPr>
          <w:sz w:val="28"/>
        </w:rPr>
        <w:t>2</w:t>
      </w:r>
      <w:r>
        <w:rPr>
          <w:sz w:val="28"/>
        </w:rPr>
        <w:t>-00</w:t>
      </w:r>
      <w:r w:rsidR="00997836">
        <w:rPr>
          <w:sz w:val="28"/>
        </w:rPr>
        <w:t>1485</w:t>
      </w:r>
      <w:r>
        <w:rPr>
          <w:sz w:val="28"/>
        </w:rPr>
        <w:t>-</w:t>
      </w:r>
      <w:r w:rsidR="00997836">
        <w:rPr>
          <w:sz w:val="28"/>
        </w:rPr>
        <w:t>90</w:t>
      </w:r>
    </w:p>
    <w:p w:rsidR="0035000F" w:rsidP="00C55D67">
      <w:pPr>
        <w:jc w:val="right"/>
        <w:rPr>
          <w:sz w:val="28"/>
          <w:szCs w:val="28"/>
        </w:rPr>
      </w:pPr>
      <w:r>
        <w:rPr>
          <w:sz w:val="28"/>
          <w:szCs w:val="28"/>
        </w:rPr>
        <w:t xml:space="preserve">                 </w:t>
      </w:r>
      <w:r w:rsidR="007D01B6">
        <w:rPr>
          <w:sz w:val="28"/>
          <w:szCs w:val="28"/>
        </w:rPr>
        <w:t xml:space="preserve">         </w:t>
      </w:r>
      <w:r w:rsidR="0009724A">
        <w:rPr>
          <w:sz w:val="28"/>
          <w:szCs w:val="28"/>
        </w:rPr>
        <w:t xml:space="preserve">                                           </w:t>
      </w:r>
      <w:r w:rsidRPr="009F4858">
        <w:rPr>
          <w:sz w:val="28"/>
          <w:szCs w:val="28"/>
        </w:rPr>
        <w:t>Дело №</w:t>
      </w:r>
      <w:r w:rsidR="0009724A">
        <w:rPr>
          <w:sz w:val="28"/>
          <w:szCs w:val="28"/>
        </w:rPr>
        <w:t xml:space="preserve"> </w:t>
      </w:r>
      <w:r w:rsidRPr="009F4858">
        <w:rPr>
          <w:sz w:val="28"/>
          <w:szCs w:val="28"/>
        </w:rPr>
        <w:t>5-</w:t>
      </w:r>
      <w:r w:rsidR="00997836">
        <w:rPr>
          <w:sz w:val="28"/>
          <w:szCs w:val="28"/>
        </w:rPr>
        <w:t>525</w:t>
      </w:r>
      <w:r w:rsidR="00A73C31">
        <w:rPr>
          <w:sz w:val="28"/>
          <w:szCs w:val="28"/>
        </w:rPr>
        <w:t>/2/2022</w:t>
      </w:r>
    </w:p>
    <w:p w:rsidR="0035000F" w:rsidP="00C55D67">
      <w:pPr>
        <w:jc w:val="center"/>
        <w:rPr>
          <w:sz w:val="28"/>
        </w:rPr>
      </w:pPr>
      <w:r>
        <w:rPr>
          <w:sz w:val="28"/>
        </w:rPr>
        <w:t xml:space="preserve">            </w:t>
      </w:r>
      <w:r w:rsidR="0044444D">
        <w:rPr>
          <w:sz w:val="28"/>
        </w:rPr>
        <w:t xml:space="preserve">    </w:t>
      </w:r>
      <w:r>
        <w:rPr>
          <w:sz w:val="28"/>
        </w:rPr>
        <w:t xml:space="preserve">   </w:t>
      </w:r>
    </w:p>
    <w:p w:rsidR="0004226B" w:rsidP="00C55D67">
      <w:pPr>
        <w:jc w:val="center"/>
        <w:rPr>
          <w:sz w:val="28"/>
        </w:rPr>
      </w:pPr>
      <w:r>
        <w:rPr>
          <w:sz w:val="28"/>
        </w:rPr>
        <w:t xml:space="preserve">ПОСТАНОВЛЕНИЕ </w:t>
      </w:r>
    </w:p>
    <w:p w:rsidR="00AB4237" w:rsidP="00C55D67">
      <w:pPr>
        <w:jc w:val="center"/>
        <w:rPr>
          <w:sz w:val="28"/>
        </w:rPr>
      </w:pPr>
    </w:p>
    <w:p w:rsidR="0004226B" w:rsidP="00C55D67">
      <w:pPr>
        <w:jc w:val="both"/>
        <w:rPr>
          <w:sz w:val="28"/>
        </w:rPr>
      </w:pPr>
      <w:r>
        <w:rPr>
          <w:sz w:val="28"/>
        </w:rPr>
        <w:tab/>
      </w:r>
      <w:r w:rsidR="00997836">
        <w:rPr>
          <w:sz w:val="28"/>
        </w:rPr>
        <w:t>26 мая</w:t>
      </w:r>
      <w:r w:rsidR="00A73C31">
        <w:rPr>
          <w:sz w:val="28"/>
        </w:rPr>
        <w:t xml:space="preserve"> 2022</w:t>
      </w:r>
      <w:r>
        <w:rPr>
          <w:sz w:val="28"/>
        </w:rPr>
        <w:t xml:space="preserve"> года </w:t>
      </w:r>
      <w:r>
        <w:rPr>
          <w:sz w:val="28"/>
        </w:rPr>
        <w:tab/>
      </w:r>
      <w:r>
        <w:rPr>
          <w:sz w:val="28"/>
        </w:rPr>
        <w:tab/>
      </w:r>
      <w:r>
        <w:rPr>
          <w:sz w:val="28"/>
        </w:rPr>
        <w:tab/>
      </w:r>
      <w:r>
        <w:rPr>
          <w:sz w:val="28"/>
        </w:rPr>
        <w:tab/>
      </w:r>
      <w:r>
        <w:rPr>
          <w:sz w:val="28"/>
        </w:rPr>
        <w:tab/>
      </w:r>
      <w:r>
        <w:rPr>
          <w:sz w:val="28"/>
        </w:rPr>
        <w:tab/>
      </w:r>
      <w:r w:rsidR="00BF74FB">
        <w:rPr>
          <w:sz w:val="28"/>
        </w:rPr>
        <w:t xml:space="preserve"> </w:t>
      </w:r>
      <w:r w:rsidR="00997836">
        <w:rPr>
          <w:sz w:val="28"/>
        </w:rPr>
        <w:t xml:space="preserve">        </w:t>
      </w:r>
      <w:r>
        <w:rPr>
          <w:sz w:val="28"/>
        </w:rPr>
        <w:t>г. Нурлат</w:t>
      </w:r>
    </w:p>
    <w:p w:rsidR="00AB4237" w:rsidP="00C55D67">
      <w:pPr>
        <w:jc w:val="both"/>
        <w:rPr>
          <w:sz w:val="28"/>
        </w:rPr>
      </w:pPr>
    </w:p>
    <w:p w:rsidR="0009724A" w:rsidP="00C55D67">
      <w:pPr>
        <w:jc w:val="both"/>
        <w:rPr>
          <w:sz w:val="28"/>
        </w:rPr>
      </w:pPr>
      <w:r>
        <w:rPr>
          <w:sz w:val="28"/>
        </w:rPr>
        <w:tab/>
      </w:r>
      <w:r w:rsidR="00803359">
        <w:rPr>
          <w:sz w:val="28"/>
        </w:rPr>
        <w:t>М</w:t>
      </w:r>
      <w:r>
        <w:rPr>
          <w:sz w:val="28"/>
        </w:rPr>
        <w:t xml:space="preserve">ировой судья судебного участка № </w:t>
      </w:r>
      <w:r>
        <w:rPr>
          <w:sz w:val="28"/>
        </w:rPr>
        <w:t>2</w:t>
      </w:r>
      <w:r w:rsidR="00B04B6B">
        <w:rPr>
          <w:sz w:val="28"/>
        </w:rPr>
        <w:t xml:space="preserve"> по</w:t>
      </w:r>
      <w:r>
        <w:rPr>
          <w:sz w:val="28"/>
        </w:rPr>
        <w:t xml:space="preserve"> Нурла</w:t>
      </w:r>
      <w:r>
        <w:rPr>
          <w:sz w:val="28"/>
        </w:rPr>
        <w:t>т</w:t>
      </w:r>
      <w:r>
        <w:rPr>
          <w:sz w:val="28"/>
        </w:rPr>
        <w:t>с</w:t>
      </w:r>
      <w:r>
        <w:rPr>
          <w:sz w:val="28"/>
        </w:rPr>
        <w:t>ко</w:t>
      </w:r>
      <w:r w:rsidR="00B04B6B">
        <w:rPr>
          <w:sz w:val="28"/>
        </w:rPr>
        <w:t>му судебному</w:t>
      </w:r>
      <w:r>
        <w:rPr>
          <w:sz w:val="28"/>
        </w:rPr>
        <w:t xml:space="preserve"> район</w:t>
      </w:r>
      <w:r w:rsidR="00B04B6B">
        <w:rPr>
          <w:sz w:val="28"/>
        </w:rPr>
        <w:t>у</w:t>
      </w:r>
      <w:r>
        <w:rPr>
          <w:sz w:val="28"/>
        </w:rPr>
        <w:t xml:space="preserve"> Р</w:t>
      </w:r>
      <w:r w:rsidR="00B04B6B">
        <w:rPr>
          <w:sz w:val="28"/>
        </w:rPr>
        <w:t xml:space="preserve">еспублики </w:t>
      </w:r>
      <w:r>
        <w:rPr>
          <w:sz w:val="28"/>
        </w:rPr>
        <w:t>Т</w:t>
      </w:r>
      <w:r w:rsidR="00B04B6B">
        <w:rPr>
          <w:sz w:val="28"/>
        </w:rPr>
        <w:t>атарстан</w:t>
      </w:r>
      <w:r>
        <w:rPr>
          <w:sz w:val="28"/>
        </w:rPr>
        <w:t xml:space="preserve"> Ахмадеева А.</w:t>
      </w:r>
      <w:r w:rsidR="00A73C31">
        <w:rPr>
          <w:sz w:val="28"/>
        </w:rPr>
        <w:t xml:space="preserve"> </w:t>
      </w:r>
      <w:r>
        <w:rPr>
          <w:sz w:val="28"/>
        </w:rPr>
        <w:t xml:space="preserve">И., </w:t>
      </w:r>
      <w:r w:rsidR="00562C1C">
        <w:rPr>
          <w:sz w:val="28"/>
        </w:rPr>
        <w:t xml:space="preserve">путем использования системы видео-конференц-связи, </w:t>
      </w:r>
      <w:r>
        <w:rPr>
          <w:sz w:val="28"/>
        </w:rPr>
        <w:t xml:space="preserve">рассмотрев </w:t>
      </w:r>
      <w:r>
        <w:rPr>
          <w:sz w:val="28"/>
        </w:rPr>
        <w:t>дело об административном правонарушении по части 1 статьи 6.9 Кодекса Российской Федерации об административных правонарушениях в отношении:</w:t>
      </w:r>
    </w:p>
    <w:p w:rsidR="00997836" w:rsidP="00C55D67">
      <w:pPr>
        <w:jc w:val="both"/>
        <w:rPr>
          <w:sz w:val="28"/>
        </w:rPr>
      </w:pPr>
      <w:r>
        <w:rPr>
          <w:sz w:val="28"/>
        </w:rPr>
        <w:tab/>
      </w:r>
      <w:r>
        <w:rPr>
          <w:sz w:val="28"/>
        </w:rPr>
        <w:t>Ильясов Р</w:t>
      </w:r>
      <w:r w:rsidR="00C55BB4">
        <w:rPr>
          <w:sz w:val="28"/>
        </w:rPr>
        <w:t>.</w:t>
      </w:r>
      <w:r>
        <w:rPr>
          <w:sz w:val="28"/>
        </w:rPr>
        <w:t>М</w:t>
      </w:r>
      <w:r w:rsidR="00C55BB4">
        <w:rPr>
          <w:sz w:val="28"/>
        </w:rPr>
        <w:t>.</w:t>
      </w:r>
      <w:r>
        <w:rPr>
          <w:sz w:val="28"/>
        </w:rPr>
        <w:t xml:space="preserve">, </w:t>
      </w:r>
      <w:r w:rsidR="00C55BB4">
        <w:rPr>
          <w:sz w:val="28"/>
        </w:rPr>
        <w:t>«данные изъяты»</w:t>
      </w:r>
      <w:r>
        <w:rPr>
          <w:sz w:val="28"/>
        </w:rPr>
        <w:t xml:space="preserve"> года рождения, уроженца </w:t>
      </w:r>
      <w:r w:rsidR="00C55BB4">
        <w:rPr>
          <w:sz w:val="28"/>
        </w:rPr>
        <w:t>«данные изъяты»</w:t>
      </w:r>
      <w:r>
        <w:rPr>
          <w:sz w:val="28"/>
        </w:rPr>
        <w:t>, разведенного, не работающего, проживающего по адресу г</w:t>
      </w:r>
      <w:r w:rsidR="00C55BB4">
        <w:rPr>
          <w:sz w:val="28"/>
        </w:rPr>
        <w:t>«данные изъяты»</w:t>
      </w:r>
      <w:r>
        <w:rPr>
          <w:sz w:val="28"/>
        </w:rPr>
        <w:t xml:space="preserve">, зарегистрированного по адресу </w:t>
      </w:r>
      <w:r w:rsidR="00C55BB4">
        <w:rPr>
          <w:sz w:val="28"/>
        </w:rPr>
        <w:t>«данные изъяты»</w:t>
      </w:r>
      <w:r>
        <w:rPr>
          <w:sz w:val="28"/>
        </w:rPr>
        <w:t xml:space="preserve">, паспорт </w:t>
      </w:r>
      <w:r w:rsidR="00C55BB4">
        <w:rPr>
          <w:sz w:val="28"/>
        </w:rPr>
        <w:t>«данные изъяты»</w:t>
      </w:r>
      <w:r>
        <w:rPr>
          <w:sz w:val="28"/>
        </w:rPr>
        <w:t>, сведений о привлечении к административной ответственности не имеется.</w:t>
      </w:r>
    </w:p>
    <w:p w:rsidR="00C55D67" w:rsidP="00C55D67">
      <w:pPr>
        <w:ind w:firstLine="708"/>
        <w:jc w:val="both"/>
        <w:rPr>
          <w:sz w:val="28"/>
        </w:rPr>
      </w:pPr>
      <w:r>
        <w:rPr>
          <w:sz w:val="28"/>
        </w:rPr>
        <w:t>Отвода судье не заявлено.</w:t>
      </w:r>
    </w:p>
    <w:p w:rsidR="00C55D67" w:rsidP="00C55D67">
      <w:pPr>
        <w:ind w:firstLine="708"/>
        <w:jc w:val="both"/>
        <w:rPr>
          <w:sz w:val="28"/>
        </w:rPr>
      </w:pPr>
      <w:r>
        <w:rPr>
          <w:sz w:val="28"/>
        </w:rPr>
        <w:t>Права лицу, привлеченному к административной ответственности, предусмотренные статьей 25.1 Кодекса Российской Федерации об административных правонарушениях, разъяснены,</w:t>
      </w:r>
    </w:p>
    <w:p w:rsidR="00C55D67" w:rsidP="00C55D67">
      <w:pPr>
        <w:jc w:val="center"/>
        <w:rPr>
          <w:sz w:val="28"/>
        </w:rPr>
      </w:pPr>
    </w:p>
    <w:p w:rsidR="0004226B" w:rsidP="00C55D67">
      <w:pPr>
        <w:jc w:val="center"/>
        <w:rPr>
          <w:sz w:val="28"/>
        </w:rPr>
      </w:pPr>
      <w:r>
        <w:rPr>
          <w:sz w:val="28"/>
        </w:rPr>
        <w:t>установил</w:t>
      </w:r>
      <w:r w:rsidR="0067388D">
        <w:rPr>
          <w:sz w:val="28"/>
        </w:rPr>
        <w:t xml:space="preserve"> : </w:t>
      </w:r>
    </w:p>
    <w:p w:rsidR="003948FC" w:rsidP="00C55D67">
      <w:pPr>
        <w:jc w:val="center"/>
        <w:rPr>
          <w:sz w:val="28"/>
        </w:rPr>
      </w:pPr>
    </w:p>
    <w:p w:rsidR="00997836" w:rsidRPr="00997836" w:rsidP="00C55D67">
      <w:pPr>
        <w:jc w:val="both"/>
        <w:rPr>
          <w:sz w:val="28"/>
          <w:szCs w:val="28"/>
        </w:rPr>
      </w:pPr>
      <w:r>
        <w:rPr>
          <w:sz w:val="28"/>
        </w:rPr>
        <w:tab/>
      </w:r>
      <w:r w:rsidRPr="00997836">
        <w:rPr>
          <w:sz w:val="28"/>
          <w:szCs w:val="28"/>
        </w:rPr>
        <w:t xml:space="preserve">26 мая 2022 года в 01 час 55 мин Ильясов Р.М., находясь в наркологическом отделении ГАУЗ «Нурлатская ЦРБ», расположенном по адресу Республика Татарстан, г. Нурлат, ул. Пушкина, д. 2, не выполнил </w:t>
      </w:r>
      <w:r w:rsidRPr="00997836">
        <w:rPr>
          <w:sz w:val="28"/>
          <w:szCs w:val="28"/>
          <w:shd w:val="clear" w:color="auto" w:fill="FFFFFF"/>
        </w:rPr>
        <w:t>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либо новые потенциально опасные психоактивные вещества без назначения врача (нарушение речи, поведение, не соответствующее обстановке).</w:t>
      </w:r>
    </w:p>
    <w:p w:rsidR="00997836" w:rsidP="00C55D67">
      <w:pPr>
        <w:jc w:val="both"/>
        <w:rPr>
          <w:sz w:val="28"/>
        </w:rPr>
      </w:pPr>
      <w:r>
        <w:rPr>
          <w:sz w:val="28"/>
        </w:rPr>
        <w:tab/>
      </w:r>
      <w:r w:rsidR="004D0A52">
        <w:rPr>
          <w:sz w:val="28"/>
        </w:rPr>
        <w:t xml:space="preserve">В судебном заседании </w:t>
      </w:r>
      <w:r>
        <w:rPr>
          <w:sz w:val="28"/>
        </w:rPr>
        <w:t>Ильясов Р.М</w:t>
      </w:r>
      <w:r w:rsidR="003B32E6">
        <w:rPr>
          <w:sz w:val="28"/>
        </w:rPr>
        <w:t xml:space="preserve">. </w:t>
      </w:r>
      <w:r>
        <w:rPr>
          <w:sz w:val="28"/>
        </w:rPr>
        <w:t>вину</w:t>
      </w:r>
      <w:r w:rsidR="004D0A52">
        <w:rPr>
          <w:sz w:val="28"/>
        </w:rPr>
        <w:t xml:space="preserve"> в совершении административного правонарушения</w:t>
      </w:r>
      <w:r>
        <w:rPr>
          <w:sz w:val="28"/>
        </w:rPr>
        <w:t xml:space="preserve"> признал</w:t>
      </w:r>
      <w:r>
        <w:rPr>
          <w:sz w:val="28"/>
        </w:rPr>
        <w:t xml:space="preserve"> и показал, что отказался от прохождения медицинского освидетельствования</w:t>
      </w:r>
      <w:r w:rsidR="00670EFC">
        <w:rPr>
          <w:sz w:val="28"/>
        </w:rPr>
        <w:t xml:space="preserve"> на состояние наркотического опьянения</w:t>
      </w:r>
      <w:r>
        <w:rPr>
          <w:sz w:val="28"/>
        </w:rPr>
        <w:t xml:space="preserve">, поскольку находился в состоянии алкогольного опьянения. </w:t>
      </w:r>
    </w:p>
    <w:p w:rsidR="00C91871" w:rsidP="00C55D67">
      <w:pPr>
        <w:ind w:firstLine="708"/>
        <w:jc w:val="both"/>
        <w:rPr>
          <w:sz w:val="28"/>
          <w:szCs w:val="28"/>
        </w:rPr>
      </w:pPr>
      <w:r>
        <w:rPr>
          <w:sz w:val="28"/>
          <w:szCs w:val="28"/>
        </w:rPr>
        <w:t>Выслушав лицо, привлекаемое к административной ответственности, и</w:t>
      </w:r>
      <w:r>
        <w:rPr>
          <w:sz w:val="28"/>
          <w:szCs w:val="28"/>
        </w:rPr>
        <w:t>сследовав материалы дела, суд приходит к следующему выводу.</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В соответствии с</w:t>
      </w:r>
      <w:r>
        <w:rPr>
          <w:sz w:val="28"/>
          <w:szCs w:val="28"/>
        </w:rPr>
        <w:t xml:space="preserve"> </w:t>
      </w:r>
      <w:hyperlink r:id="rId4" w:anchor="/document/12125267/entry/691" w:history="1">
        <w:r w:rsidRPr="00997836">
          <w:rPr>
            <w:rStyle w:val="Hyperlink"/>
            <w:color w:val="auto"/>
            <w:sz w:val="28"/>
            <w:szCs w:val="28"/>
            <w:u w:val="none"/>
          </w:rPr>
          <w:t>частью 1 статьи 6.9</w:t>
        </w:r>
      </w:hyperlink>
      <w:r>
        <w:rPr>
          <w:sz w:val="28"/>
          <w:szCs w:val="28"/>
        </w:rPr>
        <w:t xml:space="preserve"> </w:t>
      </w:r>
      <w:r w:rsidRPr="00997836">
        <w:rPr>
          <w:sz w:val="28"/>
          <w:szCs w:val="28"/>
        </w:rPr>
        <w:t>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w:t>
      </w:r>
      <w:r>
        <w:rPr>
          <w:sz w:val="28"/>
          <w:szCs w:val="28"/>
        </w:rPr>
        <w:t xml:space="preserve"> </w:t>
      </w:r>
      <w:hyperlink r:id="rId4" w:anchor="/document/12125267/entry/202002" w:history="1">
        <w:r w:rsidRPr="00997836">
          <w:rPr>
            <w:rStyle w:val="Hyperlink"/>
            <w:color w:val="auto"/>
            <w:sz w:val="28"/>
            <w:szCs w:val="28"/>
            <w:u w:val="none"/>
          </w:rPr>
          <w:t>частью 2 статьи 20.20</w:t>
        </w:r>
      </w:hyperlink>
      <w:r w:rsidRPr="00997836">
        <w:rPr>
          <w:sz w:val="28"/>
          <w:szCs w:val="28"/>
        </w:rPr>
        <w:t>,</w:t>
      </w:r>
      <w:r>
        <w:rPr>
          <w:sz w:val="28"/>
          <w:szCs w:val="28"/>
        </w:rPr>
        <w:t xml:space="preserve"> </w:t>
      </w:r>
      <w:hyperlink r:id="rId4" w:anchor="/document/12125267/entry/2022" w:history="1">
        <w:r w:rsidRPr="00997836">
          <w:rPr>
            <w:rStyle w:val="Hyperlink"/>
            <w:color w:val="auto"/>
            <w:sz w:val="28"/>
            <w:szCs w:val="28"/>
            <w:u w:val="none"/>
          </w:rPr>
          <w:t>статьей 20.22</w:t>
        </w:r>
      </w:hyperlink>
      <w:r>
        <w:rPr>
          <w:sz w:val="28"/>
          <w:szCs w:val="28"/>
        </w:rPr>
        <w:t xml:space="preserve"> </w:t>
      </w:r>
      <w:r w:rsidRPr="00997836">
        <w:rPr>
          <w:sz w:val="28"/>
          <w:szCs w:val="28"/>
        </w:rPr>
        <w:t xml:space="preserve">названного Кодекса, либо невыполнение законного требования уполномоченного должностного лица о прохождении </w:t>
      </w:r>
      <w:r w:rsidRPr="00997836">
        <w:rPr>
          <w:sz w:val="28"/>
          <w:szCs w:val="28"/>
        </w:rPr>
        <w:t>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hyperlink r:id="rId4" w:anchor="/document/12107402/entry/40" w:history="1">
        <w:r w:rsidRPr="00997836">
          <w:rPr>
            <w:rStyle w:val="Hyperlink"/>
            <w:color w:val="auto"/>
            <w:sz w:val="28"/>
            <w:szCs w:val="28"/>
            <w:u w:val="none"/>
          </w:rPr>
          <w:t>статья 40</w:t>
        </w:r>
      </w:hyperlink>
      <w:r>
        <w:rPr>
          <w:sz w:val="28"/>
          <w:szCs w:val="28"/>
        </w:rPr>
        <w:t xml:space="preserve"> </w:t>
      </w:r>
      <w:r w:rsidRPr="00997836">
        <w:rPr>
          <w:sz w:val="28"/>
          <w:szCs w:val="28"/>
        </w:rPr>
        <w:t xml:space="preserve">Федерального закона от 8 января 1998 года </w:t>
      </w:r>
      <w:r>
        <w:rPr>
          <w:sz w:val="28"/>
          <w:szCs w:val="28"/>
        </w:rPr>
        <w:t>№ 3-ФЗ «</w:t>
      </w:r>
      <w:r w:rsidRPr="00997836">
        <w:rPr>
          <w:sz w:val="28"/>
          <w:szCs w:val="28"/>
        </w:rPr>
        <w:t>О наркотических средствах и психотропных веществах</w:t>
      </w:r>
      <w:r>
        <w:rPr>
          <w:sz w:val="28"/>
          <w:szCs w:val="28"/>
        </w:rPr>
        <w:t>»</w:t>
      </w:r>
      <w:r w:rsidRPr="00997836">
        <w:rPr>
          <w:sz w:val="28"/>
          <w:szCs w:val="28"/>
        </w:rPr>
        <w:t>).</w:t>
      </w:r>
    </w:p>
    <w:p w:rsidR="00997836" w:rsidRPr="00997836" w:rsidP="00997836">
      <w:pPr>
        <w:pStyle w:val="s1"/>
        <w:shd w:val="clear" w:color="auto" w:fill="FFFFFF"/>
        <w:spacing w:before="0" w:beforeAutospacing="0" w:after="0" w:afterAutospacing="0"/>
        <w:ind w:firstLine="708"/>
        <w:jc w:val="both"/>
        <w:rPr>
          <w:sz w:val="28"/>
          <w:szCs w:val="28"/>
        </w:rPr>
      </w:pPr>
      <w:hyperlink r:id="rId4" w:anchor="/document/12107402/entry/441" w:history="1">
        <w:r w:rsidRPr="00997836">
          <w:rPr>
            <w:rStyle w:val="Hyperlink"/>
            <w:color w:val="auto"/>
            <w:sz w:val="28"/>
            <w:szCs w:val="28"/>
            <w:u w:val="none"/>
          </w:rPr>
          <w:t>Пунктом 1 статьи 44</w:t>
        </w:r>
      </w:hyperlink>
      <w:r>
        <w:rPr>
          <w:sz w:val="28"/>
          <w:szCs w:val="28"/>
        </w:rPr>
        <w:t xml:space="preserve"> </w:t>
      </w:r>
      <w:r w:rsidRPr="00997836">
        <w:rPr>
          <w:sz w:val="28"/>
          <w:szCs w:val="28"/>
        </w:rPr>
        <w:t>Федеральног</w:t>
      </w:r>
      <w:r>
        <w:rPr>
          <w:sz w:val="28"/>
          <w:szCs w:val="28"/>
        </w:rPr>
        <w:t>о закона от 8 января 1998 года №</w:t>
      </w:r>
      <w:r w:rsidRPr="00997836">
        <w:rPr>
          <w:sz w:val="28"/>
          <w:szCs w:val="28"/>
        </w:rPr>
        <w:t xml:space="preserve"> 3-ФЗ </w:t>
      </w:r>
      <w:r>
        <w:rPr>
          <w:sz w:val="28"/>
          <w:szCs w:val="28"/>
        </w:rPr>
        <w:t>«</w:t>
      </w:r>
      <w:r w:rsidRPr="00997836">
        <w:rPr>
          <w:sz w:val="28"/>
          <w:szCs w:val="28"/>
        </w:rPr>
        <w:t>О наркотических средствах и психотропных веществах</w:t>
      </w:r>
      <w:r>
        <w:rPr>
          <w:sz w:val="28"/>
          <w:szCs w:val="28"/>
        </w:rPr>
        <w:t>»</w:t>
      </w:r>
      <w:r w:rsidRPr="00997836">
        <w:rPr>
          <w:sz w:val="28"/>
          <w:szCs w:val="28"/>
        </w:rPr>
        <w:t xml:space="preserve"> определено, что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Медицинское освидетельствование лица, указанного в пункте 1 данной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w:t>
      </w:r>
      <w:hyperlink r:id="rId4" w:anchor="/document/12107402/entry/95000" w:history="1">
        <w:r w:rsidRPr="00997836">
          <w:rPr>
            <w:rStyle w:val="Hyperlink"/>
            <w:color w:val="auto"/>
            <w:sz w:val="28"/>
            <w:szCs w:val="28"/>
            <w:u w:val="none"/>
          </w:rPr>
          <w:t>пункт 2 статьи 44</w:t>
        </w:r>
      </w:hyperlink>
      <w:r w:rsidR="00E12C4D">
        <w:rPr>
          <w:sz w:val="28"/>
          <w:szCs w:val="28"/>
        </w:rPr>
        <w:t xml:space="preserve"> </w:t>
      </w:r>
      <w:r w:rsidRPr="00997836">
        <w:rPr>
          <w:sz w:val="28"/>
          <w:szCs w:val="28"/>
        </w:rPr>
        <w:t xml:space="preserve">Федерального закона от 8 января 1998 года </w:t>
      </w:r>
      <w:r w:rsidR="00E12C4D">
        <w:rPr>
          <w:sz w:val="28"/>
          <w:szCs w:val="28"/>
        </w:rPr>
        <w:t>№ 3-ФЗ «</w:t>
      </w:r>
      <w:r w:rsidRPr="00997836">
        <w:rPr>
          <w:sz w:val="28"/>
          <w:szCs w:val="28"/>
        </w:rPr>
        <w:t>О наркотических сре</w:t>
      </w:r>
      <w:r w:rsidR="00E12C4D">
        <w:rPr>
          <w:sz w:val="28"/>
          <w:szCs w:val="28"/>
        </w:rPr>
        <w:t>дствах и психотропных веществах»</w:t>
      </w:r>
      <w:r w:rsidRPr="00997836">
        <w:rPr>
          <w:sz w:val="28"/>
          <w:szCs w:val="28"/>
        </w:rPr>
        <w:t>).</w:t>
      </w:r>
    </w:p>
    <w:p w:rsidR="00997836" w:rsidRPr="00997836" w:rsidP="00E12C4D">
      <w:pPr>
        <w:pStyle w:val="s1"/>
        <w:shd w:val="clear" w:color="auto" w:fill="FFFFFF"/>
        <w:spacing w:before="0" w:beforeAutospacing="0" w:after="0" w:afterAutospacing="0"/>
        <w:ind w:firstLine="708"/>
        <w:jc w:val="both"/>
        <w:rPr>
          <w:sz w:val="28"/>
          <w:szCs w:val="28"/>
        </w:rPr>
      </w:pPr>
      <w:r w:rsidRPr="00997836">
        <w:rPr>
          <w:sz w:val="28"/>
          <w:szCs w:val="28"/>
        </w:rPr>
        <w:t>Как следует из</w:t>
      </w:r>
      <w:r w:rsidR="00E12C4D">
        <w:rPr>
          <w:sz w:val="28"/>
          <w:szCs w:val="28"/>
        </w:rPr>
        <w:t xml:space="preserve"> </w:t>
      </w:r>
      <w:hyperlink r:id="rId4" w:anchor="/document/71350220/entry/10531" w:history="1">
        <w:r w:rsidRPr="00997836">
          <w:rPr>
            <w:rStyle w:val="Hyperlink"/>
            <w:color w:val="auto"/>
            <w:sz w:val="28"/>
            <w:szCs w:val="28"/>
            <w:u w:val="none"/>
          </w:rPr>
          <w:t>подпункта 3.1 пункта 5</w:t>
        </w:r>
      </w:hyperlink>
      <w:r w:rsidR="00E12C4D">
        <w:rPr>
          <w:sz w:val="28"/>
          <w:szCs w:val="28"/>
        </w:rPr>
        <w:t xml:space="preserve"> </w:t>
      </w:r>
      <w:r w:rsidRPr="00997836">
        <w:rPr>
          <w:sz w:val="28"/>
          <w:szCs w:val="28"/>
        </w:rPr>
        <w:t xml:space="preserve">приказа Минздрава </w:t>
      </w:r>
      <w:r w:rsidR="00E12C4D">
        <w:rPr>
          <w:sz w:val="28"/>
          <w:szCs w:val="28"/>
        </w:rPr>
        <w:t>России от 18 декабря 2015 года № 933н «</w:t>
      </w:r>
      <w:r w:rsidRPr="00997836">
        <w:rPr>
          <w:sz w:val="28"/>
          <w:szCs w:val="28"/>
        </w:rPr>
        <w:t>О порядке проведения медицинского освидетельствования на состояние опьянения (алкогольного, наркотического или иного токсического)</w:t>
      </w:r>
      <w:r w:rsidR="00E12C4D">
        <w:rPr>
          <w:sz w:val="28"/>
          <w:szCs w:val="28"/>
        </w:rPr>
        <w:t>»</w:t>
      </w:r>
      <w:r w:rsidRPr="00997836">
        <w:rPr>
          <w:sz w:val="28"/>
          <w:szCs w:val="28"/>
        </w:rPr>
        <w:t xml:space="preserve">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E12C4D" w:rsidRPr="00997836" w:rsidP="00E12C4D">
      <w:pPr>
        <w:ind w:firstLine="708"/>
        <w:jc w:val="both"/>
        <w:rPr>
          <w:sz w:val="28"/>
          <w:szCs w:val="28"/>
        </w:rPr>
      </w:pPr>
      <w:r>
        <w:rPr>
          <w:sz w:val="28"/>
          <w:szCs w:val="28"/>
        </w:rPr>
        <w:t xml:space="preserve">Судом установлено, что </w:t>
      </w:r>
      <w:r w:rsidRPr="00997836">
        <w:rPr>
          <w:sz w:val="28"/>
          <w:szCs w:val="28"/>
        </w:rPr>
        <w:t xml:space="preserve">26 мая 2022 года в 01 час 55 мин Ильясов Р.М., находясь в наркологическом отделении ГАУЗ «Нурлатская ЦРБ», расположенном по адресу Республика Татарстан, г. Нурлат, ул. Пушкина, д. 2, </w:t>
      </w:r>
      <w:r w:rsidRPr="00997836">
        <w:rPr>
          <w:sz w:val="28"/>
          <w:szCs w:val="28"/>
        </w:rPr>
        <w:t xml:space="preserve">не выполнил </w:t>
      </w:r>
      <w:r w:rsidRPr="00997836">
        <w:rPr>
          <w:sz w:val="28"/>
          <w:szCs w:val="28"/>
          <w:shd w:val="clear" w:color="auto" w:fill="FFFFFF"/>
        </w:rPr>
        <w:t>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либо новые потенциально опасные психоактивные вещества без назначения врача (нарушение речи, поведение, не соответствующее обстановке).</w:t>
      </w:r>
    </w:p>
    <w:p w:rsidR="00997836" w:rsidP="00C55D67">
      <w:pPr>
        <w:autoSpaceDE w:val="0"/>
        <w:autoSpaceDN w:val="0"/>
        <w:adjustRightInd w:val="0"/>
        <w:ind w:firstLine="708"/>
        <w:jc w:val="both"/>
        <w:rPr>
          <w:sz w:val="28"/>
          <w:szCs w:val="28"/>
        </w:rPr>
      </w:pPr>
      <w:r>
        <w:rPr>
          <w:sz w:val="28"/>
          <w:szCs w:val="28"/>
        </w:rPr>
        <w:t xml:space="preserve">Приведенные обстоятельства подтверждаются протоколом об административном правонарушении от 26 мая 2022 года; постановлением УУП ОМВД России по Нурлатскому району о направлении на медицинское освидетельствование от 26 мая 2022 года, в связи с возникшей необходимостью в направлении на медицинское освидетельствование Ильясова Р.М. в связи с признаками употребления последним наркотических средств или психотропных веществ (поведение не соответствующее обстановке, невнятная речь); актом медицинского освидетельствования на </w:t>
      </w:r>
      <w:r w:rsidR="00CC4FD4">
        <w:rPr>
          <w:sz w:val="28"/>
          <w:szCs w:val="28"/>
        </w:rPr>
        <w:t xml:space="preserve">состояние опьянения № 70 от 26 мая 2022 года, которым врачом-терапевтом Кулалаевой Е.П. зафиксирован отказ Ильясова Р.М. от прохождения медицинского освидетельствования; письменными объяснениями Мензалевой Г.А. от 26 мая 2022 года; рапортом сотрудника полиции и другими материалами дела. </w:t>
      </w:r>
    </w:p>
    <w:p w:rsidR="00670EFC" w:rsidP="00670EFC">
      <w:pPr>
        <w:ind w:firstLine="708"/>
        <w:jc w:val="both"/>
        <w:rPr>
          <w:sz w:val="28"/>
          <w:szCs w:val="28"/>
        </w:rPr>
      </w:pPr>
      <w:r>
        <w:rPr>
          <w:sz w:val="28"/>
          <w:szCs w:val="28"/>
        </w:rPr>
        <w:t xml:space="preserve">Все перечисленные доказательства по делу получены без нарушения закона, не доверять им у суда оснований не имеется. Имеющиеся в настоящем деле доказательства суд признает допустимыми и достаточными для рассмотрения данного дела. </w:t>
      </w:r>
    </w:p>
    <w:p w:rsidR="00670EFC" w:rsidP="00670EFC">
      <w:pPr>
        <w:ind w:firstLine="708"/>
        <w:jc w:val="both"/>
        <w:rPr>
          <w:sz w:val="28"/>
          <w:szCs w:val="28"/>
        </w:rPr>
      </w:pPr>
      <w:r>
        <w:rPr>
          <w:sz w:val="28"/>
          <w:szCs w:val="28"/>
        </w:rPr>
        <w:t>Таким образом, мировой судья находит вину Ильясова Р.М.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а именно 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w:t>
      </w:r>
      <w:r w:rsidR="00562C1C">
        <w:rPr>
          <w:sz w:val="28"/>
          <w:szCs w:val="28"/>
        </w:rPr>
        <w:t xml:space="preserve">, в отношении которого имеются достаточные основания полагать, что он </w:t>
      </w:r>
      <w:r w:rsidRPr="00997836" w:rsidR="00562C1C">
        <w:rPr>
          <w:sz w:val="28"/>
          <w:szCs w:val="28"/>
          <w:shd w:val="clear" w:color="auto" w:fill="FFFFFF"/>
        </w:rPr>
        <w:t>наркотические средства или психотропные вещества либо новые потенциально опасные психоактивные вещества без назначения врача</w:t>
      </w:r>
      <w:r w:rsidR="00562C1C">
        <w:rPr>
          <w:sz w:val="28"/>
          <w:szCs w:val="28"/>
          <w:shd w:val="clear" w:color="auto" w:fill="FFFFFF"/>
        </w:rPr>
        <w:t xml:space="preserve">, </w:t>
      </w:r>
      <w:r>
        <w:rPr>
          <w:sz w:val="28"/>
          <w:szCs w:val="28"/>
        </w:rPr>
        <w:t>полностью установленной.</w:t>
      </w:r>
    </w:p>
    <w:p w:rsidR="00670EFC" w:rsidP="00670EFC">
      <w:pPr>
        <w:autoSpaceDE w:val="0"/>
        <w:autoSpaceDN w:val="0"/>
        <w:adjustRightInd w:val="0"/>
        <w:ind w:firstLine="708"/>
        <w:jc w:val="both"/>
        <w:rPr>
          <w:sz w:val="28"/>
        </w:rPr>
      </w:pPr>
      <w:r>
        <w:rPr>
          <w:sz w:val="28"/>
          <w:szCs w:val="28"/>
        </w:rPr>
        <w:t>Доводы</w:t>
      </w:r>
      <w:r>
        <w:rPr>
          <w:sz w:val="28"/>
          <w:szCs w:val="28"/>
        </w:rPr>
        <w:t xml:space="preserve"> Ильясов</w:t>
      </w:r>
      <w:r w:rsidR="0082767D">
        <w:rPr>
          <w:sz w:val="28"/>
          <w:szCs w:val="28"/>
        </w:rPr>
        <w:t>а</w:t>
      </w:r>
      <w:r>
        <w:rPr>
          <w:sz w:val="28"/>
          <w:szCs w:val="28"/>
        </w:rPr>
        <w:t xml:space="preserve"> Р.М. </w:t>
      </w:r>
      <w:r w:rsidR="0082767D">
        <w:rPr>
          <w:sz w:val="28"/>
          <w:szCs w:val="28"/>
        </w:rPr>
        <w:t xml:space="preserve">о том, что он </w:t>
      </w:r>
      <w:r>
        <w:rPr>
          <w:sz w:val="28"/>
        </w:rPr>
        <w:t>отказался от прохождения медицинского освидетельствования на состояние наркотического опьянения, поскольку находился в состоянии алкогольного опьянения, являются несостоятельными, поскольку согласно постановлению должностного лица Ильясов Р.М. был направлен на медицинское освидетельствование в связи с тем, что у него имелись признаки употребления наркотических средств или психотропных веществ. Постановление о направлении на медицинское освидетельствование от 26 мая 2022 года составлено в присутствии двух понятых, проста</w:t>
      </w:r>
      <w:r w:rsidR="00562C1C">
        <w:rPr>
          <w:sz w:val="28"/>
        </w:rPr>
        <w:t xml:space="preserve">влены соответствующие подписи. </w:t>
      </w:r>
      <w:r>
        <w:rPr>
          <w:sz w:val="28"/>
        </w:rPr>
        <w:t xml:space="preserve"> </w:t>
      </w:r>
    </w:p>
    <w:p w:rsidR="007747C8" w:rsidP="00C55D67">
      <w:pPr>
        <w:jc w:val="both"/>
        <w:rPr>
          <w:sz w:val="28"/>
          <w:szCs w:val="28"/>
        </w:rPr>
      </w:pPr>
      <w:r>
        <w:rPr>
          <w:sz w:val="28"/>
          <w:szCs w:val="28"/>
        </w:rPr>
        <w:tab/>
        <w:t xml:space="preserve">Все перечисленные доказательства по делу получены без нарушения закона, не доверять им у суда </w:t>
      </w:r>
      <w:r>
        <w:rPr>
          <w:sz w:val="28"/>
          <w:szCs w:val="28"/>
        </w:rPr>
        <w:t xml:space="preserve">оснований не имеется. Имеющиеся в настоящем деле доказательства суд признает допустимыми и достаточными для рассмотрения данного дела. </w:t>
      </w:r>
    </w:p>
    <w:p w:rsidR="007747C8" w:rsidP="00C55D67">
      <w:pPr>
        <w:jc w:val="both"/>
        <w:rPr>
          <w:sz w:val="28"/>
          <w:szCs w:val="28"/>
        </w:rPr>
      </w:pPr>
      <w:r>
        <w:rPr>
          <w:sz w:val="28"/>
          <w:szCs w:val="28"/>
        </w:rPr>
        <w:tab/>
        <w:t xml:space="preserve">Оснований для освобождения от административной ответственности, предусмотренных </w:t>
      </w:r>
      <w:r w:rsidR="002764C2">
        <w:rPr>
          <w:sz w:val="28"/>
          <w:szCs w:val="28"/>
        </w:rPr>
        <w:t>примечанием к статье 6.9 Кодекса Российской Федерации об административных правонарушениях, не установлено.</w:t>
      </w:r>
    </w:p>
    <w:p w:rsidR="002764C2" w:rsidP="00C55D67">
      <w:pPr>
        <w:jc w:val="both"/>
        <w:rPr>
          <w:sz w:val="28"/>
          <w:szCs w:val="28"/>
        </w:rPr>
      </w:pPr>
      <w:r>
        <w:rPr>
          <w:sz w:val="28"/>
          <w:szCs w:val="28"/>
        </w:rPr>
        <w:tab/>
        <w:t xml:space="preserve">Решая вопрос о мере наказания, суд в соответствии с требованиями части 2 статьи 4.1 Кодекса Российской Федерации об административных правонарушениях принимает во внимание характер и обстоятельства правонарушения, личность лица, привлекаемого к административной ответственности, его имущественное положение, обстоятельства, отягчающие административную ответственность и обстоятельства, смягчающие административную ответственность.  </w:t>
      </w:r>
    </w:p>
    <w:p w:rsidR="005D6859" w:rsidP="00C55D67">
      <w:pPr>
        <w:ind w:firstLine="708"/>
        <w:jc w:val="both"/>
        <w:rPr>
          <w:sz w:val="28"/>
          <w:szCs w:val="28"/>
        </w:rPr>
      </w:pPr>
      <w:r>
        <w:rPr>
          <w:sz w:val="28"/>
          <w:szCs w:val="28"/>
        </w:rPr>
        <w:t xml:space="preserve">Оценивая характер совершенного административного правонарушения, личность правонарушителя, </w:t>
      </w:r>
      <w:r w:rsidR="00562C1C">
        <w:rPr>
          <w:sz w:val="28"/>
          <w:szCs w:val="28"/>
        </w:rPr>
        <w:t xml:space="preserve">признание вины, </w:t>
      </w:r>
      <w:r w:rsidR="0026040D">
        <w:rPr>
          <w:sz w:val="28"/>
          <w:szCs w:val="28"/>
        </w:rPr>
        <w:t xml:space="preserve">на учёте у нарколога не состоит, </w:t>
      </w:r>
      <w:r>
        <w:rPr>
          <w:sz w:val="28"/>
          <w:szCs w:val="28"/>
        </w:rPr>
        <w:t xml:space="preserve">полагаю назначить </w:t>
      </w:r>
      <w:r w:rsidR="00562C1C">
        <w:rPr>
          <w:sz w:val="28"/>
          <w:szCs w:val="28"/>
        </w:rPr>
        <w:t xml:space="preserve">ему </w:t>
      </w:r>
      <w:r>
        <w:rPr>
          <w:sz w:val="28"/>
          <w:szCs w:val="28"/>
        </w:rPr>
        <w:t xml:space="preserve">наказание в виде административного штрафа.  </w:t>
      </w:r>
    </w:p>
    <w:p w:rsidR="002764C2" w:rsidP="00C55D67">
      <w:pPr>
        <w:ind w:firstLine="708"/>
        <w:jc w:val="both"/>
        <w:rPr>
          <w:sz w:val="28"/>
          <w:szCs w:val="28"/>
        </w:rPr>
      </w:pPr>
      <w:r>
        <w:rPr>
          <w:sz w:val="28"/>
          <w:szCs w:val="28"/>
        </w:rPr>
        <w:t xml:space="preserve">В соответствии с частью 2.1 статьи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2764C2" w:rsidP="00C55D67">
      <w:pPr>
        <w:ind w:firstLine="708"/>
        <w:jc w:val="both"/>
        <w:rPr>
          <w:sz w:val="28"/>
          <w:szCs w:val="28"/>
        </w:rPr>
      </w:pPr>
      <w:r>
        <w:rPr>
          <w:sz w:val="28"/>
          <w:szCs w:val="28"/>
        </w:rPr>
        <w:t xml:space="preserve">Учитывая, что </w:t>
      </w:r>
      <w:r w:rsidR="00562C1C">
        <w:rPr>
          <w:sz w:val="28"/>
          <w:szCs w:val="28"/>
        </w:rPr>
        <w:t>Ильясов Р.М</w:t>
      </w:r>
      <w:r w:rsidR="0026040D">
        <w:rPr>
          <w:sz w:val="28"/>
          <w:szCs w:val="28"/>
        </w:rPr>
        <w:t>.</w:t>
      </w:r>
      <w:r w:rsidR="00C55D67">
        <w:rPr>
          <w:sz w:val="28"/>
          <w:szCs w:val="28"/>
        </w:rPr>
        <w:t xml:space="preserve"> </w:t>
      </w:r>
      <w:r>
        <w:rPr>
          <w:sz w:val="28"/>
          <w:szCs w:val="28"/>
        </w:rPr>
        <w:t xml:space="preserve">на учёте у нарколога в ГАУЗ «Нурлатская Центральная районная больница» </w:t>
      </w:r>
      <w:r w:rsidR="00316379">
        <w:rPr>
          <w:sz w:val="28"/>
          <w:szCs w:val="28"/>
        </w:rPr>
        <w:t>не состоит</w:t>
      </w:r>
      <w:r>
        <w:rPr>
          <w:sz w:val="28"/>
          <w:szCs w:val="28"/>
        </w:rPr>
        <w:t xml:space="preserve">, </w:t>
      </w:r>
      <w:r w:rsidR="00316379">
        <w:rPr>
          <w:sz w:val="28"/>
          <w:szCs w:val="28"/>
        </w:rPr>
        <w:t xml:space="preserve">однако </w:t>
      </w:r>
      <w:r w:rsidR="00562C1C">
        <w:rPr>
          <w:sz w:val="28"/>
          <w:szCs w:val="28"/>
        </w:rPr>
        <w:t xml:space="preserve">имеются основания полагать, что он </w:t>
      </w:r>
      <w:r w:rsidR="00316379">
        <w:rPr>
          <w:sz w:val="28"/>
          <w:szCs w:val="28"/>
        </w:rPr>
        <w:t xml:space="preserve">является лицом, потребляющим наркотические средства, </w:t>
      </w:r>
      <w:r>
        <w:rPr>
          <w:sz w:val="28"/>
          <w:szCs w:val="28"/>
        </w:rPr>
        <w:t xml:space="preserve">полагаю </w:t>
      </w:r>
      <w:r w:rsidR="00022B29">
        <w:rPr>
          <w:sz w:val="28"/>
          <w:szCs w:val="28"/>
        </w:rPr>
        <w:t xml:space="preserve">возложить на </w:t>
      </w:r>
      <w:r w:rsidR="00562C1C">
        <w:rPr>
          <w:sz w:val="28"/>
          <w:szCs w:val="28"/>
        </w:rPr>
        <w:t>Ильясова Р.М.</w:t>
      </w:r>
      <w:r w:rsidR="00022B29">
        <w:rPr>
          <w:sz w:val="28"/>
          <w:szCs w:val="28"/>
        </w:rPr>
        <w:t xml:space="preserve"> обязанность </w:t>
      </w:r>
      <w:r>
        <w:rPr>
          <w:sz w:val="28"/>
          <w:szCs w:val="28"/>
        </w:rPr>
        <w:t xml:space="preserve">пройти </w:t>
      </w:r>
      <w:r w:rsidR="00316379">
        <w:rPr>
          <w:sz w:val="28"/>
          <w:szCs w:val="28"/>
        </w:rPr>
        <w:t>диагностику</w:t>
      </w:r>
      <w:r>
        <w:rPr>
          <w:sz w:val="28"/>
          <w:szCs w:val="28"/>
        </w:rPr>
        <w:t xml:space="preserve"> от наркомании </w:t>
      </w:r>
      <w:r w:rsidR="0026040D">
        <w:rPr>
          <w:sz w:val="28"/>
          <w:szCs w:val="28"/>
        </w:rPr>
        <w:t xml:space="preserve">по месту жительства </w:t>
      </w:r>
      <w:r>
        <w:rPr>
          <w:sz w:val="28"/>
          <w:szCs w:val="28"/>
        </w:rPr>
        <w:t xml:space="preserve">в ГАУЗ «Нурлатская ЦРБ».  </w:t>
      </w:r>
    </w:p>
    <w:p w:rsidR="00B330FB" w:rsidP="00C55D67">
      <w:pPr>
        <w:pStyle w:val="Heading1"/>
      </w:pPr>
      <w:r>
        <w:tab/>
      </w:r>
      <w:r w:rsidR="00255DB3">
        <w:t>На основании изложенного и р</w:t>
      </w:r>
      <w:r>
        <w:t xml:space="preserve">уководствуясь </w:t>
      </w:r>
      <w:r w:rsidR="00BF058F">
        <w:t>статьями 29.9,</w:t>
      </w:r>
      <w:r>
        <w:t xml:space="preserve"> 29.10 Ко</w:t>
      </w:r>
      <w:r w:rsidR="00FB616D">
        <w:t>декса</w:t>
      </w:r>
      <w:r>
        <w:t xml:space="preserve"> Р</w:t>
      </w:r>
      <w:r w:rsidR="00FB616D">
        <w:t xml:space="preserve">оссийской </w:t>
      </w:r>
      <w:r>
        <w:t>Ф</w:t>
      </w:r>
      <w:r w:rsidR="00FB616D">
        <w:t>едерации об административных правонарушениях</w:t>
      </w:r>
      <w:r>
        <w:t>, мировой судья</w:t>
      </w:r>
    </w:p>
    <w:p w:rsidR="0004226B" w:rsidP="00C55D67">
      <w:pPr>
        <w:jc w:val="center"/>
        <w:rPr>
          <w:sz w:val="28"/>
        </w:rPr>
      </w:pPr>
      <w:r>
        <w:rPr>
          <w:sz w:val="28"/>
        </w:rPr>
        <w:t>постановил</w:t>
      </w:r>
      <w:r w:rsidR="0067388D">
        <w:rPr>
          <w:sz w:val="28"/>
        </w:rPr>
        <w:t xml:space="preserve"> : </w:t>
      </w:r>
    </w:p>
    <w:p w:rsidR="003948FC" w:rsidP="00C55D67">
      <w:pPr>
        <w:jc w:val="center"/>
        <w:rPr>
          <w:sz w:val="28"/>
        </w:rPr>
      </w:pPr>
    </w:p>
    <w:p w:rsidR="00022B29" w:rsidP="00C55D67">
      <w:pPr>
        <w:jc w:val="both"/>
        <w:rPr>
          <w:sz w:val="28"/>
        </w:rPr>
      </w:pPr>
      <w:r>
        <w:rPr>
          <w:sz w:val="28"/>
        </w:rPr>
        <w:tab/>
      </w:r>
      <w:r w:rsidR="00562C1C">
        <w:rPr>
          <w:sz w:val="28"/>
        </w:rPr>
        <w:t>Ильясова Р</w:t>
      </w:r>
      <w:r w:rsidR="00C55BB4">
        <w:rPr>
          <w:sz w:val="28"/>
        </w:rPr>
        <w:t>.</w:t>
      </w:r>
      <w:r w:rsidR="00562C1C">
        <w:rPr>
          <w:sz w:val="28"/>
        </w:rPr>
        <w:t xml:space="preserve"> М</w:t>
      </w:r>
      <w:r w:rsidR="00C55BB4">
        <w:rPr>
          <w:sz w:val="28"/>
        </w:rPr>
        <w:t>.</w:t>
      </w:r>
      <w:r>
        <w:rPr>
          <w:sz w:val="28"/>
        </w:rPr>
        <w:t xml:space="preserve"> признать </w:t>
      </w:r>
      <w:r w:rsidR="00980C93">
        <w:rPr>
          <w:sz w:val="28"/>
        </w:rPr>
        <w:t xml:space="preserve">виновным </w:t>
      </w:r>
      <w:r w:rsidR="0067388D">
        <w:rPr>
          <w:sz w:val="28"/>
        </w:rPr>
        <w:t>в совершении административного правонарушения, предусмотренного</w:t>
      </w:r>
      <w:r w:rsidR="00D13FC6">
        <w:rPr>
          <w:sz w:val="28"/>
        </w:rPr>
        <w:t xml:space="preserve"> частью 1</w:t>
      </w:r>
      <w:r w:rsidR="0067388D">
        <w:rPr>
          <w:sz w:val="28"/>
        </w:rPr>
        <w:t xml:space="preserve"> ст</w:t>
      </w:r>
      <w:r w:rsidR="00FB616D">
        <w:rPr>
          <w:sz w:val="28"/>
        </w:rPr>
        <w:t>ать</w:t>
      </w:r>
      <w:r w:rsidR="00D13FC6">
        <w:rPr>
          <w:sz w:val="28"/>
        </w:rPr>
        <w:t>и</w:t>
      </w:r>
      <w:r w:rsidR="00FB616D">
        <w:rPr>
          <w:sz w:val="28"/>
        </w:rPr>
        <w:t xml:space="preserve"> </w:t>
      </w:r>
      <w:r w:rsidR="00BE5B29">
        <w:rPr>
          <w:sz w:val="28"/>
        </w:rPr>
        <w:t>6</w:t>
      </w:r>
      <w:r w:rsidR="0067388D">
        <w:rPr>
          <w:sz w:val="28"/>
        </w:rPr>
        <w:t>.</w:t>
      </w:r>
      <w:r w:rsidR="00BE5B29">
        <w:rPr>
          <w:sz w:val="28"/>
        </w:rPr>
        <w:t>9</w:t>
      </w:r>
      <w:r w:rsidR="003948FC">
        <w:rPr>
          <w:sz w:val="28"/>
        </w:rPr>
        <w:t xml:space="preserve"> </w:t>
      </w:r>
      <w:r w:rsidR="0067388D">
        <w:rPr>
          <w:sz w:val="28"/>
        </w:rPr>
        <w:t>Кодекса Р</w:t>
      </w:r>
      <w:r w:rsidR="00FB616D">
        <w:rPr>
          <w:sz w:val="28"/>
        </w:rPr>
        <w:t xml:space="preserve">оссийской </w:t>
      </w:r>
      <w:r w:rsidR="0067388D">
        <w:rPr>
          <w:sz w:val="28"/>
        </w:rPr>
        <w:t>Ф</w:t>
      </w:r>
      <w:r w:rsidR="00FB616D">
        <w:rPr>
          <w:sz w:val="28"/>
        </w:rPr>
        <w:t>едерации</w:t>
      </w:r>
      <w:r w:rsidR="0067388D">
        <w:rPr>
          <w:sz w:val="28"/>
        </w:rPr>
        <w:t xml:space="preserve"> об административных правонарушениях и назначить ему наказание в виде административного </w:t>
      </w:r>
      <w:r w:rsidR="00FB616D">
        <w:rPr>
          <w:sz w:val="28"/>
        </w:rPr>
        <w:t xml:space="preserve">штрафа в размере </w:t>
      </w:r>
      <w:r w:rsidR="00610BB3">
        <w:rPr>
          <w:sz w:val="28"/>
        </w:rPr>
        <w:t>4</w:t>
      </w:r>
      <w:r w:rsidR="001948B5">
        <w:rPr>
          <w:sz w:val="28"/>
        </w:rPr>
        <w:t>0</w:t>
      </w:r>
      <w:r w:rsidR="00FB616D">
        <w:rPr>
          <w:sz w:val="28"/>
        </w:rPr>
        <w:t>00 рублей</w:t>
      </w:r>
      <w:r>
        <w:rPr>
          <w:sz w:val="28"/>
        </w:rPr>
        <w:t xml:space="preserve"> в доход государства</w:t>
      </w:r>
      <w:r w:rsidR="0067388D">
        <w:rPr>
          <w:sz w:val="28"/>
        </w:rPr>
        <w:t xml:space="preserve">. </w:t>
      </w:r>
    </w:p>
    <w:p w:rsidR="00022B29" w:rsidRPr="00116D5E" w:rsidP="00C55D67">
      <w:pPr>
        <w:ind w:firstLine="708"/>
        <w:jc w:val="both"/>
        <w:rPr>
          <w:sz w:val="28"/>
          <w:szCs w:val="28"/>
        </w:rPr>
      </w:pPr>
      <w:r>
        <w:rPr>
          <w:sz w:val="28"/>
        </w:rPr>
        <w:t>Возложить на</w:t>
      </w:r>
      <w:r>
        <w:rPr>
          <w:sz w:val="28"/>
        </w:rPr>
        <w:t xml:space="preserve"> </w:t>
      </w:r>
      <w:r w:rsidR="00562C1C">
        <w:rPr>
          <w:sz w:val="28"/>
        </w:rPr>
        <w:t>Ильясова Р</w:t>
      </w:r>
      <w:r w:rsidR="00C55BB4">
        <w:rPr>
          <w:sz w:val="28"/>
        </w:rPr>
        <w:t>.</w:t>
      </w:r>
      <w:r w:rsidR="00562C1C">
        <w:rPr>
          <w:sz w:val="28"/>
        </w:rPr>
        <w:t xml:space="preserve"> М</w:t>
      </w:r>
      <w:r w:rsidR="00C55BB4">
        <w:rPr>
          <w:sz w:val="28"/>
        </w:rPr>
        <w:t>.</w:t>
      </w:r>
      <w:r>
        <w:rPr>
          <w:sz w:val="28"/>
          <w:szCs w:val="28"/>
        </w:rPr>
        <w:t xml:space="preserve"> обязанность</w:t>
      </w:r>
      <w:r>
        <w:rPr>
          <w:sz w:val="28"/>
        </w:rPr>
        <w:t xml:space="preserve"> </w:t>
      </w:r>
      <w:r w:rsidRPr="00116D5E">
        <w:rPr>
          <w:sz w:val="28"/>
        </w:rPr>
        <w:t>в течение одного месяца по вступлению настоящего постановления в законную силу пройти</w:t>
      </w:r>
      <w:r w:rsidR="00316379">
        <w:rPr>
          <w:sz w:val="28"/>
          <w:szCs w:val="28"/>
        </w:rPr>
        <w:t xml:space="preserve"> диагностику</w:t>
      </w:r>
      <w:r w:rsidRPr="00116D5E">
        <w:rPr>
          <w:sz w:val="28"/>
          <w:szCs w:val="28"/>
        </w:rPr>
        <w:t xml:space="preserve"> от наркомании </w:t>
      </w:r>
      <w:r w:rsidR="0026040D">
        <w:rPr>
          <w:sz w:val="28"/>
          <w:szCs w:val="28"/>
        </w:rPr>
        <w:t xml:space="preserve">по месту жительства </w:t>
      </w:r>
      <w:r w:rsidRPr="00116D5E">
        <w:rPr>
          <w:sz w:val="28"/>
          <w:szCs w:val="28"/>
        </w:rPr>
        <w:t>в ГАУЗ «Нурлатская ЦРБ</w:t>
      </w:r>
      <w:r>
        <w:rPr>
          <w:sz w:val="28"/>
          <w:szCs w:val="28"/>
        </w:rPr>
        <w:t>»</w:t>
      </w:r>
      <w:r w:rsidRPr="00116D5E">
        <w:rPr>
          <w:sz w:val="28"/>
          <w:szCs w:val="28"/>
        </w:rPr>
        <w:t>.</w:t>
      </w:r>
    </w:p>
    <w:p w:rsidR="00022B29" w:rsidP="00C55D67">
      <w:pPr>
        <w:jc w:val="both"/>
        <w:rPr>
          <w:sz w:val="28"/>
        </w:rPr>
      </w:pPr>
      <w:r>
        <w:rPr>
          <w:sz w:val="28"/>
        </w:rPr>
        <w:tab/>
        <w:t xml:space="preserve">Контроль за исполнением </w:t>
      </w:r>
      <w:r w:rsidR="00562C1C">
        <w:rPr>
          <w:sz w:val="28"/>
        </w:rPr>
        <w:t>Ильясовым Р</w:t>
      </w:r>
      <w:r w:rsidR="00C55BB4">
        <w:rPr>
          <w:sz w:val="28"/>
        </w:rPr>
        <w:t>.</w:t>
      </w:r>
      <w:r w:rsidR="00562C1C">
        <w:rPr>
          <w:sz w:val="28"/>
        </w:rPr>
        <w:t xml:space="preserve"> М</w:t>
      </w:r>
      <w:r w:rsidR="00C55BB4">
        <w:rPr>
          <w:sz w:val="28"/>
        </w:rPr>
        <w:t>.</w:t>
      </w:r>
      <w:r>
        <w:rPr>
          <w:sz w:val="28"/>
        </w:rPr>
        <w:t xml:space="preserve"> обязанности пройти </w:t>
      </w:r>
      <w:r w:rsidR="00316379">
        <w:rPr>
          <w:sz w:val="28"/>
        </w:rPr>
        <w:t>диагностику</w:t>
      </w:r>
      <w:r>
        <w:rPr>
          <w:sz w:val="28"/>
        </w:rPr>
        <w:t xml:space="preserve"> от наркомании возложить на ОМВД России по Нурлатскому району Республики Татарстан.</w:t>
      </w:r>
    </w:p>
    <w:p w:rsidR="00980C93" w:rsidP="00C55D67">
      <w:pPr>
        <w:jc w:val="both"/>
        <w:rPr>
          <w:sz w:val="28"/>
        </w:rPr>
      </w:pPr>
      <w:r>
        <w:rPr>
          <w:sz w:val="28"/>
        </w:rPr>
        <w:t xml:space="preserve">  </w:t>
      </w:r>
      <w:r>
        <w:rPr>
          <w:sz w:val="28"/>
        </w:rPr>
        <w:tab/>
      </w:r>
      <w:r>
        <w:rPr>
          <w:sz w:val="28"/>
        </w:rPr>
        <w:t xml:space="preserve">Копию постановления вручить </w:t>
      </w:r>
      <w:r w:rsidR="00562C1C">
        <w:rPr>
          <w:sz w:val="28"/>
        </w:rPr>
        <w:t>Ильясову Р.М</w:t>
      </w:r>
      <w:r w:rsidR="0026040D">
        <w:rPr>
          <w:sz w:val="28"/>
        </w:rPr>
        <w:t>.</w:t>
      </w:r>
    </w:p>
    <w:p w:rsidR="0004226B" w:rsidP="00C55D67">
      <w:pPr>
        <w:ind w:firstLine="708"/>
        <w:jc w:val="both"/>
        <w:rPr>
          <w:sz w:val="28"/>
        </w:rPr>
      </w:pPr>
      <w:r>
        <w:rPr>
          <w:sz w:val="28"/>
        </w:rPr>
        <w:t>Постановление может быть обжаловано в Нурлатский рай</w:t>
      </w:r>
      <w:r w:rsidR="00BF058F">
        <w:rPr>
          <w:sz w:val="28"/>
        </w:rPr>
        <w:t>онный суд Республики Татарстан</w:t>
      </w:r>
      <w:r>
        <w:rPr>
          <w:sz w:val="28"/>
        </w:rPr>
        <w:t xml:space="preserve"> в </w:t>
      </w:r>
      <w:r w:rsidR="00246309">
        <w:rPr>
          <w:sz w:val="28"/>
        </w:rPr>
        <w:t xml:space="preserve">течение </w:t>
      </w:r>
      <w:r w:rsidR="004B046B">
        <w:rPr>
          <w:sz w:val="28"/>
        </w:rPr>
        <w:t xml:space="preserve">десяти </w:t>
      </w:r>
      <w:r>
        <w:rPr>
          <w:sz w:val="28"/>
        </w:rPr>
        <w:t xml:space="preserve">суток </w:t>
      </w:r>
      <w:r w:rsidR="00BE6D23">
        <w:rPr>
          <w:sz w:val="28"/>
        </w:rPr>
        <w:t xml:space="preserve">со дня вручении ее копии </w:t>
      </w:r>
      <w:r>
        <w:rPr>
          <w:sz w:val="28"/>
        </w:rPr>
        <w:t xml:space="preserve">через мирового судью. </w:t>
      </w:r>
    </w:p>
    <w:p w:rsidR="0004226B" w:rsidP="00C55D67">
      <w:pPr>
        <w:jc w:val="both"/>
        <w:rPr>
          <w:sz w:val="28"/>
        </w:rPr>
      </w:pPr>
    </w:p>
    <w:p w:rsidR="00C55BB4" w:rsidP="00C55BB4">
      <w:pPr>
        <w:jc w:val="both"/>
        <w:rPr>
          <w:sz w:val="28"/>
        </w:rPr>
      </w:pPr>
      <w:r>
        <w:rPr>
          <w:sz w:val="28"/>
        </w:rPr>
        <w:tab/>
      </w:r>
    </w:p>
    <w:p w:rsidR="00316379" w:rsidP="00C55BB4">
      <w:pPr>
        <w:jc w:val="center"/>
        <w:rPr>
          <w:sz w:val="22"/>
          <w:szCs w:val="22"/>
        </w:rPr>
      </w:pPr>
      <w:r>
        <w:rPr>
          <w:sz w:val="28"/>
        </w:rPr>
        <w:t>Мировой судья</w:t>
      </w:r>
      <w:r w:rsidR="00022B29">
        <w:rPr>
          <w:sz w:val="28"/>
        </w:rPr>
        <w:t xml:space="preserve"> -</w:t>
      </w:r>
      <w:r>
        <w:rPr>
          <w:sz w:val="28"/>
        </w:rPr>
        <w:tab/>
      </w:r>
      <w:r>
        <w:rPr>
          <w:sz w:val="28"/>
        </w:rPr>
        <w:tab/>
      </w:r>
      <w:r w:rsidR="00022B29">
        <w:rPr>
          <w:sz w:val="28"/>
        </w:rPr>
        <w:t xml:space="preserve">             </w:t>
      </w:r>
      <w:r w:rsidR="00BF058F">
        <w:rPr>
          <w:sz w:val="28"/>
        </w:rPr>
        <w:t>А.И. Ахмадеева</w:t>
      </w:r>
    </w:p>
    <w:p w:rsidR="00316379" w:rsidP="00CB5543">
      <w:pPr>
        <w:ind w:firstLine="708"/>
        <w:jc w:val="both"/>
        <w:rPr>
          <w:sz w:val="22"/>
          <w:szCs w:val="22"/>
        </w:rPr>
      </w:pPr>
    </w:p>
    <w:p w:rsidR="0026040D" w:rsidRPr="00357060" w:rsidP="0026040D">
      <w:pPr>
        <w:ind w:firstLine="708"/>
        <w:jc w:val="both"/>
      </w:pPr>
      <w:r w:rsidRPr="00357060">
        <w:t>В соответствии с положениями части 1 статьи 32.2 Кодекса Российской Федерации об административных правонарушениях а</w:t>
      </w:r>
      <w:r w:rsidRPr="00357060">
        <w:rPr>
          <w:shd w:val="clear" w:color="auto" w:fill="FFFFFF"/>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6040D" w:rsidRPr="00357060" w:rsidP="0026040D">
      <w:pPr>
        <w:ind w:firstLine="708"/>
        <w:jc w:val="both"/>
      </w:pPr>
      <w:r w:rsidRPr="00357060">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6040D" w:rsidP="0026040D">
      <w:pPr>
        <w:ind w:firstLine="708"/>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
        <w:gridCol w:w="1276"/>
        <w:gridCol w:w="567"/>
        <w:gridCol w:w="992"/>
        <w:gridCol w:w="851"/>
        <w:gridCol w:w="1134"/>
        <w:gridCol w:w="1842"/>
      </w:tblGrid>
      <w:tr w:rsidTr="0026040D">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6040D" w:rsidRPr="004B1CBB" w:rsidP="00CC4FD4">
            <w:r w:rsidRPr="004B1CBB">
              <w:t>ИНН 1654003139</w:t>
            </w:r>
          </w:p>
        </w:tc>
        <w:tc>
          <w:tcPr>
            <w:tcW w:w="2835" w:type="dxa"/>
            <w:gridSpan w:val="3"/>
          </w:tcPr>
          <w:p w:rsidR="0026040D" w:rsidRPr="004B1CBB" w:rsidP="00CC4FD4">
            <w:r w:rsidRPr="004B1CBB">
              <w:t>КПП 165501001</w:t>
            </w:r>
          </w:p>
        </w:tc>
        <w:tc>
          <w:tcPr>
            <w:tcW w:w="851" w:type="dxa"/>
            <w:vMerge w:val="restart"/>
          </w:tcPr>
          <w:p w:rsidR="0026040D" w:rsidRPr="004B1CBB" w:rsidP="00CC4FD4">
            <w:pPr>
              <w:jc w:val="center"/>
            </w:pPr>
            <w:r w:rsidRPr="004B1CBB">
              <w:t xml:space="preserve">БИК </w:t>
            </w:r>
          </w:p>
        </w:tc>
        <w:tc>
          <w:tcPr>
            <w:tcW w:w="2976" w:type="dxa"/>
            <w:gridSpan w:val="2"/>
            <w:vMerge w:val="restart"/>
          </w:tcPr>
          <w:p w:rsidR="0026040D" w:rsidRPr="004B1CBB" w:rsidP="00CC4FD4">
            <w:r w:rsidRPr="004B1CBB">
              <w:t>019205400</w:t>
            </w:r>
          </w:p>
          <w:p w:rsidR="0026040D" w:rsidRPr="004B1CBB" w:rsidP="00CC4FD4">
            <w:pPr>
              <w:jc w:val="center"/>
            </w:pPr>
          </w:p>
        </w:tc>
      </w:tr>
      <w:tr w:rsidTr="0026040D">
        <w:tblPrEx>
          <w:tblW w:w="9639" w:type="dxa"/>
          <w:tblInd w:w="108" w:type="dxa"/>
          <w:tblLayout w:type="fixed"/>
          <w:tblLook w:val="04A0"/>
        </w:tblPrEx>
        <w:tc>
          <w:tcPr>
            <w:tcW w:w="5812" w:type="dxa"/>
            <w:gridSpan w:val="5"/>
          </w:tcPr>
          <w:p w:rsidR="0026040D" w:rsidRPr="004B1CBB" w:rsidP="00CC4FD4">
            <w:r w:rsidRPr="004B1CBB">
              <w:t>Получатель</w:t>
            </w:r>
          </w:p>
          <w:p w:rsidR="0026040D" w:rsidRPr="004B1CBB" w:rsidP="00CC4FD4">
            <w:r w:rsidRPr="004B1CBB">
              <w:t>УФК по Республике Татарстан (Министерство юстиции Республики Татарстан, л/с 04112001300)</w:t>
            </w:r>
          </w:p>
        </w:tc>
        <w:tc>
          <w:tcPr>
            <w:tcW w:w="851" w:type="dxa"/>
            <w:vMerge/>
          </w:tcPr>
          <w:p w:rsidR="0026040D" w:rsidRPr="004B1CBB" w:rsidP="00CC4FD4">
            <w:pPr>
              <w:jc w:val="center"/>
            </w:pPr>
          </w:p>
        </w:tc>
        <w:tc>
          <w:tcPr>
            <w:tcW w:w="2976" w:type="dxa"/>
            <w:gridSpan w:val="2"/>
            <w:vMerge/>
          </w:tcPr>
          <w:p w:rsidR="0026040D" w:rsidRPr="004B1CBB" w:rsidP="00CC4FD4">
            <w:pPr>
              <w:jc w:val="center"/>
            </w:pPr>
          </w:p>
        </w:tc>
      </w:tr>
      <w:tr w:rsidTr="0026040D">
        <w:tblPrEx>
          <w:tblW w:w="9639" w:type="dxa"/>
          <w:tblInd w:w="108" w:type="dxa"/>
          <w:tblLayout w:type="fixed"/>
          <w:tblLook w:val="04A0"/>
        </w:tblPrEx>
        <w:trPr>
          <w:trHeight w:val="470"/>
        </w:trPr>
        <w:tc>
          <w:tcPr>
            <w:tcW w:w="5812" w:type="dxa"/>
            <w:gridSpan w:val="5"/>
          </w:tcPr>
          <w:p w:rsidR="0026040D" w:rsidRPr="004B1CBB" w:rsidP="00CC4FD4">
            <w:r w:rsidRPr="004B1CBB">
              <w:t>Банк получателя</w:t>
            </w:r>
          </w:p>
          <w:p w:rsidR="0026040D" w:rsidRPr="004B1CBB" w:rsidP="00CC4FD4">
            <w:r w:rsidRPr="004B1CBB">
              <w:t>ОТДЕЛЕНИЕ-НБ РЕСПУБЛИКА ТАТАРСТАН БАНКА РОССИИ//УФК по РТ г. Казань</w:t>
            </w:r>
          </w:p>
        </w:tc>
        <w:tc>
          <w:tcPr>
            <w:tcW w:w="851" w:type="dxa"/>
          </w:tcPr>
          <w:p w:rsidR="0026040D" w:rsidRPr="004B1CBB" w:rsidP="00CC4FD4">
            <w:pPr>
              <w:jc w:val="center"/>
            </w:pPr>
            <w:r w:rsidRPr="004B1CBB">
              <w:t>Сч.№</w:t>
            </w:r>
          </w:p>
        </w:tc>
        <w:tc>
          <w:tcPr>
            <w:tcW w:w="2976" w:type="dxa"/>
            <w:gridSpan w:val="2"/>
          </w:tcPr>
          <w:p w:rsidR="0026040D" w:rsidRPr="004B1CBB" w:rsidP="00CC4FD4">
            <w:r w:rsidRPr="004B1CBB">
              <w:t>40102810445370000079</w:t>
            </w:r>
          </w:p>
        </w:tc>
      </w:tr>
      <w:tr w:rsidTr="0026040D">
        <w:tblPrEx>
          <w:tblW w:w="9639" w:type="dxa"/>
          <w:tblInd w:w="108" w:type="dxa"/>
          <w:tblLayout w:type="fixed"/>
          <w:tblLook w:val="04A0"/>
        </w:tblPrEx>
        <w:trPr>
          <w:trHeight w:val="470"/>
        </w:trPr>
        <w:tc>
          <w:tcPr>
            <w:tcW w:w="5812" w:type="dxa"/>
            <w:gridSpan w:val="5"/>
          </w:tcPr>
          <w:p w:rsidR="0026040D" w:rsidRPr="00C219A7" w:rsidP="00CC4FD4">
            <w:r w:rsidRPr="00C219A7">
              <w:t>№счета получателя платежа 03100643000000011100</w:t>
            </w:r>
          </w:p>
        </w:tc>
        <w:tc>
          <w:tcPr>
            <w:tcW w:w="851" w:type="dxa"/>
          </w:tcPr>
          <w:p w:rsidR="0026040D" w:rsidRPr="00C219A7" w:rsidP="00CC4FD4">
            <w:pPr>
              <w:jc w:val="center"/>
            </w:pPr>
          </w:p>
        </w:tc>
        <w:tc>
          <w:tcPr>
            <w:tcW w:w="2976" w:type="dxa"/>
            <w:gridSpan w:val="2"/>
          </w:tcPr>
          <w:p w:rsidR="0026040D" w:rsidRPr="00C219A7" w:rsidP="00CC4FD4"/>
        </w:tc>
      </w:tr>
      <w:tr w:rsidTr="0026040D">
        <w:tblPrEx>
          <w:tblW w:w="9639" w:type="dxa"/>
          <w:tblInd w:w="108" w:type="dxa"/>
          <w:tblLayout w:type="fixed"/>
          <w:tblLook w:val="04A0"/>
        </w:tblPrEx>
        <w:tc>
          <w:tcPr>
            <w:tcW w:w="9639" w:type="dxa"/>
            <w:gridSpan w:val="8"/>
          </w:tcPr>
          <w:p w:rsidR="0026040D" w:rsidRPr="00C219A7" w:rsidP="00562C1C">
            <w:pPr>
              <w:jc w:val="center"/>
            </w:pPr>
            <w:r w:rsidRPr="00C219A7">
              <w:t>Идентификатор 03186909000000000</w:t>
            </w:r>
            <w:r w:rsidR="00562C1C">
              <w:t>28487749</w:t>
            </w:r>
          </w:p>
        </w:tc>
      </w:tr>
      <w:tr w:rsidTr="0026040D">
        <w:tblPrEx>
          <w:tblW w:w="9639" w:type="dxa"/>
          <w:tblInd w:w="108" w:type="dxa"/>
          <w:tblLayout w:type="fixed"/>
          <w:tblLook w:val="04A0"/>
        </w:tblPrEx>
        <w:tc>
          <w:tcPr>
            <w:tcW w:w="2694" w:type="dxa"/>
          </w:tcPr>
          <w:p w:rsidR="0026040D" w:rsidRPr="004B1CBB" w:rsidP="00CC4FD4">
            <w:pPr>
              <w:jc w:val="center"/>
            </w:pPr>
            <w:r w:rsidRPr="004B1CBB">
              <w:t>КБК 73111601063010009140</w:t>
            </w:r>
          </w:p>
        </w:tc>
        <w:tc>
          <w:tcPr>
            <w:tcW w:w="1559" w:type="dxa"/>
            <w:gridSpan w:val="2"/>
          </w:tcPr>
          <w:p w:rsidR="0026040D" w:rsidRPr="004B1CBB" w:rsidP="00CC4FD4">
            <w:pPr>
              <w:jc w:val="center"/>
            </w:pPr>
            <w:r w:rsidRPr="004B1CBB">
              <w:t>ОКТМО 92701000001</w:t>
            </w:r>
          </w:p>
        </w:tc>
        <w:tc>
          <w:tcPr>
            <w:tcW w:w="567" w:type="dxa"/>
          </w:tcPr>
          <w:p w:rsidR="0026040D" w:rsidRPr="004B1CBB" w:rsidP="00CC4FD4">
            <w:pPr>
              <w:jc w:val="center"/>
            </w:pPr>
            <w:r w:rsidRPr="004B1CBB">
              <w:t>0</w:t>
            </w:r>
          </w:p>
        </w:tc>
        <w:tc>
          <w:tcPr>
            <w:tcW w:w="992" w:type="dxa"/>
          </w:tcPr>
          <w:p w:rsidR="0026040D" w:rsidRPr="004B1CBB" w:rsidP="00CC4FD4">
            <w:pPr>
              <w:jc w:val="center"/>
            </w:pPr>
            <w:r w:rsidRPr="004B1CBB">
              <w:t>0</w:t>
            </w:r>
          </w:p>
        </w:tc>
        <w:tc>
          <w:tcPr>
            <w:tcW w:w="1985" w:type="dxa"/>
            <w:gridSpan w:val="2"/>
          </w:tcPr>
          <w:p w:rsidR="0026040D" w:rsidRPr="004B1CBB" w:rsidP="00CC4FD4">
            <w:pPr>
              <w:jc w:val="center"/>
            </w:pPr>
            <w:r w:rsidRPr="004B1CBB">
              <w:t>0</w:t>
            </w:r>
          </w:p>
        </w:tc>
        <w:tc>
          <w:tcPr>
            <w:tcW w:w="1842" w:type="dxa"/>
          </w:tcPr>
          <w:p w:rsidR="0026040D" w:rsidRPr="004B1CBB" w:rsidP="00CC4FD4">
            <w:pPr>
              <w:jc w:val="center"/>
            </w:pPr>
            <w:r w:rsidRPr="004B1CBB">
              <w:t>0</w:t>
            </w:r>
          </w:p>
        </w:tc>
      </w:tr>
    </w:tbl>
    <w:p w:rsidR="0026040D" w:rsidP="0026040D">
      <w:pPr>
        <w:spacing w:line="276" w:lineRule="auto"/>
        <w:jc w:val="both"/>
        <w:rPr>
          <w:sz w:val="22"/>
          <w:szCs w:val="22"/>
        </w:rPr>
      </w:pPr>
      <w:r>
        <w:rPr>
          <w:sz w:val="22"/>
          <w:szCs w:val="22"/>
        </w:rPr>
        <w:tab/>
      </w:r>
    </w:p>
    <w:p w:rsidR="0026040D" w:rsidRPr="004B69EB" w:rsidP="00C55BB4">
      <w:pPr>
        <w:jc w:val="both"/>
        <w:rPr>
          <w:sz w:val="22"/>
          <w:szCs w:val="22"/>
        </w:rPr>
      </w:pPr>
      <w:r>
        <w:rPr>
          <w:sz w:val="22"/>
          <w:szCs w:val="22"/>
        </w:rPr>
        <w:tab/>
      </w:r>
    </w:p>
    <w:p w:rsidR="004B69EB" w:rsidRPr="004B69EB" w:rsidP="0026040D">
      <w:pPr>
        <w:ind w:firstLine="708"/>
        <w:jc w:val="both"/>
        <w:rPr>
          <w:sz w:val="22"/>
          <w:szCs w:val="22"/>
        </w:rPr>
      </w:pPr>
    </w:p>
    <w:sectPr w:rsidSect="00A73C31">
      <w:headerReference w:type="default" r:id="rId5"/>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8563"/>
      <w:docPartObj>
        <w:docPartGallery w:val="Page Numbers (Top of Page)"/>
        <w:docPartUnique/>
      </w:docPartObj>
    </w:sdtPr>
    <w:sdtContent>
      <w:p w:rsidR="00CC4FD4">
        <w:pPr>
          <w:pStyle w:val="Header"/>
          <w:jc w:val="center"/>
        </w:pPr>
        <w:r>
          <w:fldChar w:fldCharType="begin"/>
        </w:r>
        <w:r>
          <w:instrText xml:space="preserve"> PAGE   \* MERGEFORMAT </w:instrText>
        </w:r>
        <w:r>
          <w:fldChar w:fldCharType="separate"/>
        </w:r>
        <w:r w:rsidR="00C55BB4">
          <w:rPr>
            <w:noProof/>
          </w:rPr>
          <w:t>5</w:t>
        </w:r>
        <w:r w:rsidR="00C55BB4">
          <w:rPr>
            <w:noProof/>
          </w:rPr>
          <w:fldChar w:fldCharType="end"/>
        </w:r>
      </w:p>
    </w:sdtContent>
  </w:sdt>
  <w:p w:rsidR="00CC4F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noPunctuationKerning/>
  <w:characterSpacingControl w:val="doNotCompress"/>
  <w:compat/>
  <w:rsids>
    <w:rsidRoot w:val="00E52420"/>
    <w:rsid w:val="0001243E"/>
    <w:rsid w:val="00015920"/>
    <w:rsid w:val="00022B29"/>
    <w:rsid w:val="00037678"/>
    <w:rsid w:val="000376A6"/>
    <w:rsid w:val="0004226B"/>
    <w:rsid w:val="00074A4A"/>
    <w:rsid w:val="00087748"/>
    <w:rsid w:val="0009724A"/>
    <w:rsid w:val="000A2395"/>
    <w:rsid w:val="000B2FDB"/>
    <w:rsid w:val="000B6606"/>
    <w:rsid w:val="000F3D39"/>
    <w:rsid w:val="00105EF9"/>
    <w:rsid w:val="00107541"/>
    <w:rsid w:val="0011558F"/>
    <w:rsid w:val="00116D5E"/>
    <w:rsid w:val="00143246"/>
    <w:rsid w:val="00156D90"/>
    <w:rsid w:val="00157EBA"/>
    <w:rsid w:val="001657D8"/>
    <w:rsid w:val="0017022E"/>
    <w:rsid w:val="001948B5"/>
    <w:rsid w:val="001A29E4"/>
    <w:rsid w:val="001C6E07"/>
    <w:rsid w:val="001E5968"/>
    <w:rsid w:val="002164CC"/>
    <w:rsid w:val="00241FAF"/>
    <w:rsid w:val="00246309"/>
    <w:rsid w:val="00251483"/>
    <w:rsid w:val="00255DB3"/>
    <w:rsid w:val="0026040D"/>
    <w:rsid w:val="00265DA9"/>
    <w:rsid w:val="002764C2"/>
    <w:rsid w:val="002A2E3F"/>
    <w:rsid w:val="002C7CB3"/>
    <w:rsid w:val="002F6326"/>
    <w:rsid w:val="00303FA3"/>
    <w:rsid w:val="0031135C"/>
    <w:rsid w:val="00316379"/>
    <w:rsid w:val="00320C26"/>
    <w:rsid w:val="00334C9E"/>
    <w:rsid w:val="0035000F"/>
    <w:rsid w:val="00357060"/>
    <w:rsid w:val="003571DF"/>
    <w:rsid w:val="0037165E"/>
    <w:rsid w:val="00372655"/>
    <w:rsid w:val="003948FC"/>
    <w:rsid w:val="003A410C"/>
    <w:rsid w:val="003B32E6"/>
    <w:rsid w:val="003B4F7C"/>
    <w:rsid w:val="003B65DF"/>
    <w:rsid w:val="003C1424"/>
    <w:rsid w:val="003D686F"/>
    <w:rsid w:val="003E42A0"/>
    <w:rsid w:val="003E648E"/>
    <w:rsid w:val="00401173"/>
    <w:rsid w:val="0041235C"/>
    <w:rsid w:val="00413550"/>
    <w:rsid w:val="00414CCF"/>
    <w:rsid w:val="0044444D"/>
    <w:rsid w:val="004477A6"/>
    <w:rsid w:val="0045264D"/>
    <w:rsid w:val="00452E8B"/>
    <w:rsid w:val="004576C1"/>
    <w:rsid w:val="0045775D"/>
    <w:rsid w:val="00472004"/>
    <w:rsid w:val="00477083"/>
    <w:rsid w:val="00480F82"/>
    <w:rsid w:val="00486BBA"/>
    <w:rsid w:val="004B046B"/>
    <w:rsid w:val="004B1CBB"/>
    <w:rsid w:val="004B69EB"/>
    <w:rsid w:val="004C73B9"/>
    <w:rsid w:val="004D0A52"/>
    <w:rsid w:val="004E3ED0"/>
    <w:rsid w:val="004F7747"/>
    <w:rsid w:val="00507149"/>
    <w:rsid w:val="005145CC"/>
    <w:rsid w:val="00562C1C"/>
    <w:rsid w:val="005834F1"/>
    <w:rsid w:val="005A5B4F"/>
    <w:rsid w:val="005B5870"/>
    <w:rsid w:val="005D0124"/>
    <w:rsid w:val="005D6859"/>
    <w:rsid w:val="00604E00"/>
    <w:rsid w:val="00610BB3"/>
    <w:rsid w:val="00615944"/>
    <w:rsid w:val="00626A64"/>
    <w:rsid w:val="00650285"/>
    <w:rsid w:val="00670EFC"/>
    <w:rsid w:val="0067388D"/>
    <w:rsid w:val="00673B12"/>
    <w:rsid w:val="0069315B"/>
    <w:rsid w:val="006D24BD"/>
    <w:rsid w:val="006D5CF9"/>
    <w:rsid w:val="006E2D4B"/>
    <w:rsid w:val="00736DEA"/>
    <w:rsid w:val="00737648"/>
    <w:rsid w:val="00740260"/>
    <w:rsid w:val="007548DF"/>
    <w:rsid w:val="0076212F"/>
    <w:rsid w:val="007664B5"/>
    <w:rsid w:val="007747C8"/>
    <w:rsid w:val="00781F38"/>
    <w:rsid w:val="00791B31"/>
    <w:rsid w:val="007A18C4"/>
    <w:rsid w:val="007C3FF2"/>
    <w:rsid w:val="007D01B6"/>
    <w:rsid w:val="007D6E83"/>
    <w:rsid w:val="00803359"/>
    <w:rsid w:val="00813BE3"/>
    <w:rsid w:val="0081525B"/>
    <w:rsid w:val="00821D09"/>
    <w:rsid w:val="00825D98"/>
    <w:rsid w:val="0082767D"/>
    <w:rsid w:val="00827D9A"/>
    <w:rsid w:val="00835A49"/>
    <w:rsid w:val="008422AD"/>
    <w:rsid w:val="00845F96"/>
    <w:rsid w:val="00862411"/>
    <w:rsid w:val="00875D0F"/>
    <w:rsid w:val="00877505"/>
    <w:rsid w:val="008B316A"/>
    <w:rsid w:val="008C3EAE"/>
    <w:rsid w:val="008E655E"/>
    <w:rsid w:val="008E70F6"/>
    <w:rsid w:val="008E7409"/>
    <w:rsid w:val="008F1676"/>
    <w:rsid w:val="008F2532"/>
    <w:rsid w:val="008F59C5"/>
    <w:rsid w:val="009146DA"/>
    <w:rsid w:val="00946F9E"/>
    <w:rsid w:val="00953073"/>
    <w:rsid w:val="009702CE"/>
    <w:rsid w:val="009742FF"/>
    <w:rsid w:val="0097741E"/>
    <w:rsid w:val="00980C93"/>
    <w:rsid w:val="00997836"/>
    <w:rsid w:val="009A314B"/>
    <w:rsid w:val="009A6F17"/>
    <w:rsid w:val="009E0B7E"/>
    <w:rsid w:val="009F4858"/>
    <w:rsid w:val="009F5B5C"/>
    <w:rsid w:val="00A11990"/>
    <w:rsid w:val="00A60C3A"/>
    <w:rsid w:val="00A73C31"/>
    <w:rsid w:val="00AB01E2"/>
    <w:rsid w:val="00AB2C7E"/>
    <w:rsid w:val="00AB4237"/>
    <w:rsid w:val="00AD1A17"/>
    <w:rsid w:val="00AD542C"/>
    <w:rsid w:val="00AE39BC"/>
    <w:rsid w:val="00AE4C8E"/>
    <w:rsid w:val="00B04B6B"/>
    <w:rsid w:val="00B061E0"/>
    <w:rsid w:val="00B330FB"/>
    <w:rsid w:val="00B42587"/>
    <w:rsid w:val="00B47F6F"/>
    <w:rsid w:val="00B707DD"/>
    <w:rsid w:val="00B75071"/>
    <w:rsid w:val="00BA1828"/>
    <w:rsid w:val="00BA1C93"/>
    <w:rsid w:val="00BD1714"/>
    <w:rsid w:val="00BD68EE"/>
    <w:rsid w:val="00BE30F9"/>
    <w:rsid w:val="00BE4D9F"/>
    <w:rsid w:val="00BE5B29"/>
    <w:rsid w:val="00BE6D23"/>
    <w:rsid w:val="00BF058F"/>
    <w:rsid w:val="00BF74FB"/>
    <w:rsid w:val="00C000B7"/>
    <w:rsid w:val="00C219A7"/>
    <w:rsid w:val="00C21A01"/>
    <w:rsid w:val="00C30559"/>
    <w:rsid w:val="00C3185C"/>
    <w:rsid w:val="00C3644D"/>
    <w:rsid w:val="00C42FC1"/>
    <w:rsid w:val="00C55BB4"/>
    <w:rsid w:val="00C55D67"/>
    <w:rsid w:val="00C72BD7"/>
    <w:rsid w:val="00C744BF"/>
    <w:rsid w:val="00C91871"/>
    <w:rsid w:val="00CB096C"/>
    <w:rsid w:val="00CB5543"/>
    <w:rsid w:val="00CC1253"/>
    <w:rsid w:val="00CC4FD4"/>
    <w:rsid w:val="00CD0066"/>
    <w:rsid w:val="00CD3D72"/>
    <w:rsid w:val="00D01894"/>
    <w:rsid w:val="00D13FC6"/>
    <w:rsid w:val="00D167D4"/>
    <w:rsid w:val="00D45239"/>
    <w:rsid w:val="00D55ED5"/>
    <w:rsid w:val="00D9484D"/>
    <w:rsid w:val="00DA2367"/>
    <w:rsid w:val="00DA3B4A"/>
    <w:rsid w:val="00DA6BD8"/>
    <w:rsid w:val="00DB6114"/>
    <w:rsid w:val="00DD7A77"/>
    <w:rsid w:val="00E12C4D"/>
    <w:rsid w:val="00E52420"/>
    <w:rsid w:val="00E5286D"/>
    <w:rsid w:val="00E61F40"/>
    <w:rsid w:val="00EA0569"/>
    <w:rsid w:val="00EB79C8"/>
    <w:rsid w:val="00ED1056"/>
    <w:rsid w:val="00EF73A2"/>
    <w:rsid w:val="00F0014A"/>
    <w:rsid w:val="00F04C4D"/>
    <w:rsid w:val="00F10341"/>
    <w:rsid w:val="00F15CA0"/>
    <w:rsid w:val="00F72EED"/>
    <w:rsid w:val="00F84C24"/>
    <w:rsid w:val="00F918FC"/>
    <w:rsid w:val="00F92550"/>
    <w:rsid w:val="00FB616D"/>
    <w:rsid w:val="00FC7B71"/>
    <w:rsid w:val="00FE4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6B"/>
    <w:rPr>
      <w:sz w:val="24"/>
      <w:szCs w:val="24"/>
    </w:rPr>
  </w:style>
  <w:style w:type="paragraph" w:styleId="Heading1">
    <w:name w:val="heading 1"/>
    <w:basedOn w:val="Normal"/>
    <w:next w:val="Normal"/>
    <w:qFormat/>
    <w:rsid w:val="0004226B"/>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226B"/>
    <w:rPr>
      <w:rFonts w:ascii="Tahoma" w:hAnsi="Tahoma" w:cs="Tahoma"/>
      <w:sz w:val="16"/>
      <w:szCs w:val="16"/>
    </w:rPr>
  </w:style>
  <w:style w:type="paragraph" w:customStyle="1" w:styleId="ConsPlusNormal">
    <w:name w:val="ConsPlusNormal"/>
    <w:rsid w:val="00CC1253"/>
    <w:pPr>
      <w:autoSpaceDE w:val="0"/>
      <w:autoSpaceDN w:val="0"/>
      <w:adjustRightInd w:val="0"/>
    </w:pPr>
    <w:rPr>
      <w:rFonts w:ascii="Arial" w:hAnsi="Arial" w:cs="Arial"/>
    </w:rPr>
  </w:style>
  <w:style w:type="character" w:styleId="Hyperlink">
    <w:name w:val="Hyperlink"/>
    <w:basedOn w:val="DefaultParagraphFont"/>
    <w:uiPriority w:val="99"/>
    <w:unhideWhenUsed/>
    <w:rsid w:val="00CC1253"/>
    <w:rPr>
      <w:color w:val="0000FF"/>
      <w:u w:val="single"/>
    </w:rPr>
  </w:style>
  <w:style w:type="paragraph" w:styleId="Header">
    <w:name w:val="header"/>
    <w:basedOn w:val="Normal"/>
    <w:link w:val="a"/>
    <w:uiPriority w:val="99"/>
    <w:unhideWhenUsed/>
    <w:rsid w:val="00022B29"/>
    <w:pPr>
      <w:tabs>
        <w:tab w:val="center" w:pos="4677"/>
        <w:tab w:val="right" w:pos="9355"/>
      </w:tabs>
    </w:pPr>
  </w:style>
  <w:style w:type="character" w:customStyle="1" w:styleId="a">
    <w:name w:val="Верхний колонтитул Знак"/>
    <w:basedOn w:val="DefaultParagraphFont"/>
    <w:link w:val="Header"/>
    <w:uiPriority w:val="99"/>
    <w:rsid w:val="00022B29"/>
    <w:rPr>
      <w:sz w:val="24"/>
      <w:szCs w:val="24"/>
    </w:rPr>
  </w:style>
  <w:style w:type="paragraph" w:styleId="Footer">
    <w:name w:val="footer"/>
    <w:basedOn w:val="Normal"/>
    <w:link w:val="a0"/>
    <w:uiPriority w:val="99"/>
    <w:semiHidden/>
    <w:unhideWhenUsed/>
    <w:rsid w:val="00022B29"/>
    <w:pPr>
      <w:tabs>
        <w:tab w:val="center" w:pos="4677"/>
        <w:tab w:val="right" w:pos="9355"/>
      </w:tabs>
    </w:pPr>
  </w:style>
  <w:style w:type="character" w:customStyle="1" w:styleId="a0">
    <w:name w:val="Нижний колонтитул Знак"/>
    <w:basedOn w:val="DefaultParagraphFont"/>
    <w:link w:val="Footer"/>
    <w:uiPriority w:val="99"/>
    <w:semiHidden/>
    <w:rsid w:val="00022B29"/>
    <w:rPr>
      <w:sz w:val="24"/>
      <w:szCs w:val="24"/>
    </w:rPr>
  </w:style>
  <w:style w:type="paragraph" w:customStyle="1" w:styleId="s1">
    <w:name w:val="s_1"/>
    <w:basedOn w:val="Normal"/>
    <w:rsid w:val="00997836"/>
    <w:pPr>
      <w:spacing w:before="100" w:beforeAutospacing="1" w:after="100" w:afterAutospacing="1"/>
    </w:pPr>
  </w:style>
  <w:style w:type="character" w:styleId="Emphasis">
    <w:name w:val="Emphasis"/>
    <w:basedOn w:val="DefaultParagraphFont"/>
    <w:uiPriority w:val="20"/>
    <w:qFormat/>
    <w:rsid w:val="00670EF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