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E70F4">
      <w:pPr>
        <w:pStyle w:val="10"/>
        <w:spacing w:after="40" w:line="240" w:lineRule="auto"/>
        <w:ind w:right="260" w:firstLine="0"/>
        <w:jc w:val="right"/>
      </w:pPr>
      <w:r>
        <w:t>Дело №5-819/1/22</w:t>
      </w:r>
    </w:p>
    <w:p w:rsidR="00CE70F4">
      <w:pPr>
        <w:pStyle w:val="10"/>
        <w:spacing w:after="620" w:line="240" w:lineRule="auto"/>
        <w:ind w:right="260" w:firstLine="0"/>
        <w:jc w:val="right"/>
      </w:pPr>
      <w:r>
        <w:t>УИД 16MS0167-01-2022-002581-56</w:t>
      </w:r>
    </w:p>
    <w:p w:rsidR="00CE70F4">
      <w:pPr>
        <w:pStyle w:val="11"/>
        <w:keepNext/>
        <w:keepLines/>
        <w:spacing w:after="260"/>
      </w:pPr>
      <w:r>
        <w:t>ПОСТАНОВЛЕНИЕ</w:t>
      </w:r>
    </w:p>
    <w:p w:rsidR="00CE70F4">
      <w:pPr>
        <w:pStyle w:val="10"/>
        <w:tabs>
          <w:tab w:val="left" w:pos="7275"/>
        </w:tabs>
        <w:spacing w:after="620"/>
        <w:ind w:firstLine="680"/>
        <w:jc w:val="both"/>
      </w:pPr>
      <w:r>
        <w:t>19 июля 2022 года</w:t>
      </w:r>
      <w:r>
        <w:tab/>
        <w:t>г. Нурлат</w:t>
      </w:r>
    </w:p>
    <w:p w:rsidR="00CE70F4">
      <w:pPr>
        <w:pStyle w:val="10"/>
        <w:ind w:firstLine="720"/>
        <w:jc w:val="both"/>
      </w:pPr>
      <w:r>
        <w:t xml:space="preserve">Мировой судья судебного участка № 1по Нурлатскому судебному району Республики Татарстан Минигалимов М.С., рассмотрев материалы дела об административном </w:t>
      </w:r>
      <w:r>
        <w:t>правонарушении по статье 20.21. Кодекса Российской Федерации об административных правонарушениях в отношении Федотова Н.</w:t>
      </w:r>
      <w:r>
        <w:t xml:space="preserve"> В.</w:t>
      </w:r>
      <w:r>
        <w:t>, «данные изъяты»</w:t>
      </w:r>
      <w:r>
        <w:t xml:space="preserve"> </w:t>
      </w:r>
      <w:r>
        <w:t>года рождения, проживающего по адресу: «данные изъяты»</w:t>
      </w:r>
      <w:r>
        <w:t>.</w:t>
      </w:r>
    </w:p>
    <w:p w:rsidR="00CE70F4">
      <w:pPr>
        <w:pStyle w:val="10"/>
        <w:ind w:firstLine="720"/>
        <w:jc w:val="both"/>
      </w:pPr>
      <w:r>
        <w:t>Отвода судье не заявлено, лицу, привлекаемому к административной ответственности, права предусмотренные статьей 25.1. Кодекса Российской Федерации об административных право</w:t>
      </w:r>
      <w:r>
        <w:t>нарушениях разъяснено,</w:t>
      </w:r>
    </w:p>
    <w:p w:rsidR="00CE70F4">
      <w:pPr>
        <w:pStyle w:val="10"/>
        <w:spacing w:after="360"/>
        <w:ind w:firstLine="0"/>
        <w:jc w:val="center"/>
      </w:pPr>
      <w:r>
        <w:t>УСТАНОВИЛ:</w:t>
      </w:r>
    </w:p>
    <w:p w:rsidR="00CE70F4">
      <w:pPr>
        <w:pStyle w:val="10"/>
        <w:ind w:firstLine="720"/>
        <w:jc w:val="both"/>
      </w:pPr>
      <w:r>
        <w:t>18 июля 2022 года в 19 час. 40 мин. Федотов Н.В. находился в состоянии алкогольного опьянения возле магазина «данные изъяты»</w:t>
      </w:r>
      <w:r>
        <w:t>, при этом имел шаткую походку, резкий зап</w:t>
      </w:r>
      <w:r>
        <w:t>ах алкоголя из ротовой полости, неопрятный внешний вид, находился без верхней одежды, грубо кричал, чем оскорбил человеческое достоинство и общественную нравственность.</w:t>
      </w:r>
    </w:p>
    <w:p w:rsidR="00CE70F4">
      <w:pPr>
        <w:pStyle w:val="10"/>
        <w:ind w:firstLine="720"/>
        <w:jc w:val="both"/>
      </w:pPr>
      <w:r>
        <w:t xml:space="preserve">Данный факт подтверждается приложенными к протоколу об административном правонарушении </w:t>
      </w:r>
      <w:r>
        <w:t>материалами и признанием вины Федотовым Н.В. в судебном заседании, где он подтвердил факт нахождения в общественном месте в состоянии алкогольного опьянения.</w:t>
      </w:r>
    </w:p>
    <w:p w:rsidR="00CE70F4">
      <w:pPr>
        <w:pStyle w:val="10"/>
        <w:ind w:firstLine="720"/>
        <w:jc w:val="both"/>
      </w:pPr>
      <w:r>
        <w:t>Согласно акту освидетельствования на состояние алкогольного опьянения от 18 июля 2022 у Федотова Н</w:t>
      </w:r>
      <w:r>
        <w:t xml:space="preserve">.В. установлено наличие опьянения в концентрации 0,798 </w:t>
      </w:r>
      <w:r>
        <w:t>мг.л</w:t>
      </w:r>
      <w:r>
        <w:t>. этилового спирта на литр выдыхаемого им воздуха.</w:t>
      </w:r>
    </w:p>
    <w:p w:rsidR="00CE70F4">
      <w:pPr>
        <w:pStyle w:val="10"/>
        <w:ind w:firstLine="720"/>
        <w:jc w:val="both"/>
      </w:pPr>
      <w:r>
        <w:t>Таким образом, вина Федотова Н.В. в совершении административного правонарушения, предусмотренного статьей 20.21.</w:t>
      </w:r>
      <w:r>
        <w:br w:type="page"/>
      </w:r>
    </w:p>
    <w:p w:rsidR="00CE70F4">
      <w:pPr>
        <w:pStyle w:val="10"/>
        <w:ind w:firstLine="0"/>
        <w:jc w:val="both"/>
      </w:pPr>
      <w:r>
        <w:t xml:space="preserve">Кодекса Российской Федерации об </w:t>
      </w:r>
      <w:r>
        <w:t>административных правонарушениях - появление на улице в состоянии опьянения, оскорбляющем человеческое достоинство и общественную нравственность - доказано.</w:t>
      </w:r>
    </w:p>
    <w:p w:rsidR="00CE70F4">
      <w:pPr>
        <w:pStyle w:val="10"/>
        <w:ind w:firstLine="740"/>
        <w:jc w:val="both"/>
      </w:pPr>
      <w:r>
        <w:t>Согласно статью 4.1. Кодекса Российской Федерации об административных правонарушениях, при наложени</w:t>
      </w:r>
      <w:r>
        <w:t>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E70F4">
      <w:pPr>
        <w:pStyle w:val="10"/>
        <w:ind w:firstLine="740"/>
        <w:jc w:val="both"/>
      </w:pPr>
      <w:r>
        <w:t>При назначении наказания Федотову Н.В., мировой судь</w:t>
      </w:r>
      <w:r>
        <w:t xml:space="preserve">я учитывает наличие альтернативного наказания за данный вид правонарушения, последний ранее привлекался к административной ответственности, его семейное и материальное положение, а также состояние его здоровья. В целях пресечения и профилактики повторного </w:t>
      </w:r>
      <w:r>
        <w:t>совершения Федотовым Н.В. административных правонарушений, мировой судья полагает надлежащим назначить ему наказание в виде административно ареста, так он не работает, и не имеет постоянного дохода для уплаты штрафа в случае назначения.</w:t>
      </w:r>
    </w:p>
    <w:p w:rsidR="00CE70F4">
      <w:pPr>
        <w:pStyle w:val="10"/>
        <w:spacing w:after="360"/>
        <w:ind w:firstLine="740"/>
        <w:jc w:val="both"/>
      </w:pPr>
      <w:r>
        <w:t>Руководствуясь стат</w:t>
      </w:r>
      <w:r>
        <w:t>ьями 20.21., 29.9., 29.10 Кодекса Российской Федерации об административных правонарушениях, мировой судья,</w:t>
      </w:r>
    </w:p>
    <w:p w:rsidR="00CE70F4">
      <w:pPr>
        <w:pStyle w:val="11"/>
        <w:keepNext/>
        <w:keepLines/>
        <w:spacing w:after="360"/>
      </w:pPr>
      <w:r>
        <w:t>ПОСТАНОВИЛ :</w:t>
      </w:r>
    </w:p>
    <w:p w:rsidR="00CE70F4">
      <w:pPr>
        <w:pStyle w:val="10"/>
        <w:ind w:firstLine="740"/>
        <w:jc w:val="both"/>
      </w:pPr>
      <w:r>
        <w:t>Признать Федотова Н.</w:t>
      </w:r>
      <w:r>
        <w:t xml:space="preserve"> В.</w:t>
      </w:r>
      <w:r>
        <w:t xml:space="preserve"> виновным в совершении административного правонарушения, предусмотренного статьей 20.21. Кодекса </w:t>
      </w:r>
      <w:r>
        <w:t>Российской Федерации об административных правонарушениях и назначить ему наказание виде административного ареста на срок трое суток, исчисляя начало срока отбывания наказания с 21 час. 35 мин. 18 июля 2022 г.</w:t>
      </w:r>
    </w:p>
    <w:p w:rsidR="00CE70F4">
      <w:pPr>
        <w:pStyle w:val="10"/>
        <w:ind w:firstLine="740"/>
        <w:jc w:val="both"/>
      </w:pPr>
      <w:r>
        <w:t>Копию постановления вручить Федотову Н.В.</w:t>
      </w:r>
    </w:p>
    <w:p w:rsidR="00CE70F4">
      <w:pPr>
        <w:pStyle w:val="10"/>
        <w:tabs>
          <w:tab w:val="left" w:pos="4310"/>
        </w:tabs>
        <w:ind w:firstLine="740"/>
        <w:jc w:val="both"/>
        <w:sectPr>
          <w:pgSz w:w="11900" w:h="16840"/>
          <w:pgMar w:top="1336" w:right="1792" w:bottom="1105" w:left="849" w:header="908" w:footer="677" w:gutter="0"/>
          <w:pgNumType w:start="1"/>
          <w:cols w:space="720"/>
          <w:noEndnote/>
          <w:docGrid w:linePitch="360"/>
        </w:sectPr>
      </w:pPr>
      <w:r>
        <w:t>Постановление может быть обжаловано в течение десяти суток в Нурлатский райсуд РТ через мирового судью со дня вручения или получения ее копии.</w:t>
      </w:r>
      <w:r>
        <w:tab/>
      </w:r>
    </w:p>
    <w:p w:rsidR="00CE70F4">
      <w:pPr>
        <w:spacing w:line="239" w:lineRule="exact"/>
        <w:rPr>
          <w:sz w:val="19"/>
          <w:szCs w:val="19"/>
        </w:rPr>
      </w:pPr>
    </w:p>
    <w:p w:rsidR="00CE70F4">
      <w:pPr>
        <w:spacing w:line="1" w:lineRule="exact"/>
        <w:sectPr>
          <w:type w:val="continuous"/>
          <w:pgSz w:w="11900" w:h="16840"/>
          <w:pgMar w:top="473" w:right="0" w:bottom="473" w:left="0" w:header="0" w:footer="3" w:gutter="0"/>
          <w:cols w:space="720"/>
          <w:noEndnote/>
          <w:docGrid w:linePitch="360"/>
        </w:sectPr>
      </w:pPr>
    </w:p>
    <w:p w:rsidR="00CE70F4">
      <w:pPr>
        <w:pStyle w:val="10"/>
        <w:framePr w:w="1978" w:h="350" w:hRule="atLeast" w:wrap="none" w:vAnchor="text" w:hAnchor="page" w:x="2328" w:y="21"/>
        <w:spacing w:line="240" w:lineRule="auto"/>
        <w:ind w:firstLine="0"/>
      </w:pPr>
      <w:r>
        <w:t>Мировой судья:</w:t>
      </w:r>
    </w:p>
    <w:p w:rsidR="00CE70F4">
      <w:pPr>
        <w:pStyle w:val="10"/>
        <w:framePr w:w="2405" w:h="341" w:hRule="atLeast" w:wrap="none" w:vAnchor="text" w:hAnchor="page" w:x="6250" w:y="21"/>
        <w:spacing w:line="240" w:lineRule="auto"/>
        <w:ind w:firstLine="0"/>
      </w:pPr>
      <w:r>
        <w:t>М.С. Минигалимов</w:t>
      </w:r>
    </w:p>
    <w:p w:rsidR="00CE70F4">
      <w:pPr>
        <w:spacing w:after="359" w:line="1" w:lineRule="exact"/>
      </w:pPr>
    </w:p>
    <w:p w:rsidR="00CE70F4">
      <w:pPr>
        <w:spacing w:line="1" w:lineRule="exact"/>
      </w:pPr>
    </w:p>
    <w:sectPr w:rsidSect="00CE70F4">
      <w:type w:val="continuous"/>
      <w:pgSz w:w="11900" w:h="16840"/>
      <w:pgMar w:top="473" w:right="1706" w:bottom="473" w:left="94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CE70F4"/>
    <w:rsid w:val="00CE43EE"/>
    <w:rsid w:val="00CE70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70F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0"/>
    <w:rsid w:val="00CE7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DefaultParagraphFont"/>
    <w:link w:val="11"/>
    <w:rsid w:val="00CE7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Основной текст1"/>
    <w:basedOn w:val="Normal"/>
    <w:link w:val="a"/>
    <w:rsid w:val="00CE70F4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Normal"/>
    <w:link w:val="1"/>
    <w:rsid w:val="00CE70F4"/>
    <w:pPr>
      <w:spacing w:after="310" w:line="276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