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7356E2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7356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УИД 16MS016</w:t>
      </w:r>
      <w:r w:rsidR="00283E86">
        <w:rPr>
          <w:sz w:val="28"/>
          <w:szCs w:val="28"/>
        </w:rPr>
        <w:t>7</w:t>
      </w:r>
      <w:r>
        <w:rPr>
          <w:sz w:val="28"/>
          <w:szCs w:val="28"/>
        </w:rPr>
        <w:t>-01-202</w:t>
      </w:r>
      <w:r w:rsidR="007356E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5A05B2">
        <w:rPr>
          <w:sz w:val="28"/>
          <w:szCs w:val="28"/>
        </w:rPr>
        <w:t>2</w:t>
      </w:r>
      <w:r w:rsidR="00584932">
        <w:rPr>
          <w:sz w:val="28"/>
          <w:szCs w:val="28"/>
        </w:rPr>
        <w:t>43</w:t>
      </w:r>
      <w:r w:rsidR="00283E86">
        <w:rPr>
          <w:sz w:val="28"/>
          <w:szCs w:val="28"/>
        </w:rPr>
        <w:t>3-</w:t>
      </w:r>
      <w:r w:rsidR="00584932">
        <w:rPr>
          <w:sz w:val="28"/>
          <w:szCs w:val="28"/>
        </w:rPr>
        <w:t>1</w:t>
      </w:r>
      <w:r w:rsidR="00283E86">
        <w:rPr>
          <w:sz w:val="28"/>
          <w:szCs w:val="28"/>
        </w:rPr>
        <w:t>5</w:t>
      </w:r>
    </w:p>
    <w:p w:rsidR="008862E8" w:rsidRPr="00AC0C21" w:rsidP="007356E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CC7459">
        <w:rPr>
          <w:sz w:val="28"/>
          <w:szCs w:val="28"/>
        </w:rPr>
        <w:t xml:space="preserve"> 5-</w:t>
      </w:r>
      <w:r w:rsidR="00283E86">
        <w:rPr>
          <w:sz w:val="28"/>
          <w:szCs w:val="28"/>
        </w:rPr>
        <w:t>7</w:t>
      </w:r>
      <w:r w:rsidR="00584932">
        <w:rPr>
          <w:sz w:val="28"/>
          <w:szCs w:val="28"/>
        </w:rPr>
        <w:t>91</w:t>
      </w:r>
      <w:r w:rsidR="005A05B2">
        <w:rPr>
          <w:sz w:val="28"/>
          <w:szCs w:val="28"/>
        </w:rPr>
        <w:t>/</w:t>
      </w:r>
      <w:r w:rsidR="00283E86">
        <w:rPr>
          <w:sz w:val="28"/>
          <w:szCs w:val="28"/>
        </w:rPr>
        <w:t>1</w:t>
      </w:r>
      <w:r w:rsidR="007356E2">
        <w:rPr>
          <w:sz w:val="28"/>
          <w:szCs w:val="28"/>
        </w:rPr>
        <w:t>/2022</w:t>
      </w: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3D7989" w:rsidP="00352883">
      <w:pPr>
        <w:jc w:val="center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4932">
        <w:rPr>
          <w:sz w:val="28"/>
          <w:szCs w:val="28"/>
        </w:rPr>
        <w:t>2</w:t>
      </w:r>
      <w:r w:rsidR="005A05B2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 xml:space="preserve">исполняющий обязанности </w:t>
      </w:r>
      <w:r w:rsidR="005A05B2">
        <w:rPr>
          <w:sz w:val="28"/>
          <w:szCs w:val="28"/>
        </w:rPr>
        <w:t>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судебного участка № 2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судебному району Р</w:t>
      </w:r>
      <w:r w:rsidR="00AC0C2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AC0C21">
        <w:rPr>
          <w:sz w:val="28"/>
          <w:szCs w:val="28"/>
        </w:rPr>
        <w:t xml:space="preserve">атарстан </w:t>
      </w:r>
      <w:r w:rsidR="00AC0C21">
        <w:rPr>
          <w:sz w:val="28"/>
          <w:szCs w:val="28"/>
        </w:rPr>
        <w:t>Ахмадеева</w:t>
      </w:r>
      <w:r w:rsidR="00AC0C21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, рассмотрев </w:t>
      </w:r>
      <w:r w:rsidR="007356E2">
        <w:rPr>
          <w:sz w:val="28"/>
          <w:szCs w:val="28"/>
        </w:rPr>
        <w:t>с использованием системы видео-</w:t>
      </w:r>
      <w:r w:rsidR="007356E2">
        <w:rPr>
          <w:sz w:val="28"/>
          <w:szCs w:val="28"/>
        </w:rPr>
        <w:t>конферец</w:t>
      </w:r>
      <w:r w:rsidR="007356E2">
        <w:rPr>
          <w:sz w:val="28"/>
          <w:szCs w:val="28"/>
        </w:rPr>
        <w:t xml:space="preserve">-связи </w:t>
      </w:r>
      <w:r>
        <w:rPr>
          <w:sz w:val="28"/>
          <w:szCs w:val="28"/>
        </w:rPr>
        <w:t xml:space="preserve">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 w:rsidR="00AC0C2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AC0C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283E86" w:rsidP="005A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Суханова Н</w:t>
      </w:r>
      <w:r w:rsidR="006A58D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A58D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A58D9">
        <w:rPr>
          <w:sz w:val="28"/>
          <w:szCs w:val="28"/>
        </w:rPr>
        <w:t xml:space="preserve">«данные изъяты» </w:t>
      </w:r>
      <w:r w:rsidR="006A5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6A58D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женатого, гражданина Российской Федерации, работающего, зарегистрированного по адресу Республика Татарстан, </w:t>
      </w:r>
      <w:r w:rsidR="006A58D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6A58D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</w:t>
      </w:r>
      <w:r w:rsidR="006A58D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года, ранее привлекался к административной ответственности.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DC0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84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356E2">
        <w:rPr>
          <w:sz w:val="28"/>
          <w:szCs w:val="28"/>
        </w:rPr>
        <w:t>установил</w:t>
      </w:r>
      <w:r w:rsidR="007356E2">
        <w:rPr>
          <w:sz w:val="28"/>
          <w:szCs w:val="28"/>
        </w:rPr>
        <w:t xml:space="preserve"> 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5A05B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Суханову Н.М. </w:t>
      </w:r>
      <w:r w:rsidR="00FC4EAF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суда Республики Татарстан от </w:t>
      </w:r>
      <w:r>
        <w:rPr>
          <w:sz w:val="28"/>
          <w:szCs w:val="28"/>
        </w:rPr>
        <w:t>17 ноября 2021 года</w:t>
      </w:r>
      <w:r>
        <w:rPr>
          <w:sz w:val="28"/>
          <w:szCs w:val="28"/>
        </w:rPr>
        <w:t xml:space="preserve"> </w:t>
      </w:r>
      <w:r w:rsidR="00FC4EAF">
        <w:rPr>
          <w:sz w:val="28"/>
          <w:szCs w:val="28"/>
        </w:rPr>
        <w:t xml:space="preserve">установлен административный надзор сроком </w:t>
      </w:r>
      <w:r w:rsidR="00FC4EAF">
        <w:rPr>
          <w:sz w:val="28"/>
          <w:szCs w:val="28"/>
        </w:rPr>
        <w:t xml:space="preserve">до </w:t>
      </w:r>
      <w:r>
        <w:rPr>
          <w:sz w:val="28"/>
          <w:szCs w:val="28"/>
        </w:rPr>
        <w:t>3</w:t>
      </w:r>
      <w:r>
        <w:rPr>
          <w:sz w:val="28"/>
          <w:szCs w:val="28"/>
        </w:rPr>
        <w:t>1 октября 2025 года</w:t>
      </w:r>
      <w:r w:rsidR="00FC4E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которым </w:t>
      </w:r>
      <w:r w:rsidR="00584932">
        <w:rPr>
          <w:sz w:val="28"/>
          <w:szCs w:val="28"/>
        </w:rPr>
        <w:t xml:space="preserve">установлено </w:t>
      </w:r>
      <w:r w:rsidR="00FC4EAF">
        <w:rPr>
          <w:sz w:val="28"/>
          <w:szCs w:val="28"/>
        </w:rPr>
        <w:t xml:space="preserve">ограничение в виде </w:t>
      </w:r>
      <w:r w:rsidR="00584932">
        <w:rPr>
          <w:sz w:val="28"/>
          <w:szCs w:val="28"/>
        </w:rPr>
        <w:t>запрета пребывания вне жилого или иного помещения, являющегося местом его жительства, в ночное время суток с 21 час. 00 мин. до 07 час. 00 мин. следующего дня, за исключением выполнения им в ночное время оплачиваемой работы по трудовому договору.</w:t>
      </w:r>
      <w:r w:rsidR="00584932">
        <w:rPr>
          <w:sz w:val="28"/>
          <w:szCs w:val="28"/>
        </w:rPr>
        <w:t xml:space="preserve"> Однако, 8 июля 2022 года в 22 час. 48 мин. при проверке сотрудниками полиции в ночное время Суханов Н.М. по месту проживания по адресу </w:t>
      </w:r>
      <w:r w:rsidR="006A58D9">
        <w:rPr>
          <w:sz w:val="28"/>
          <w:szCs w:val="28"/>
        </w:rPr>
        <w:t xml:space="preserve">«данные изъяты» </w:t>
      </w:r>
      <w:r w:rsidR="00584932">
        <w:rPr>
          <w:sz w:val="28"/>
          <w:szCs w:val="28"/>
        </w:rPr>
        <w:t xml:space="preserve">отсутствовал, </w:t>
      </w:r>
      <w:r>
        <w:rPr>
          <w:sz w:val="28"/>
          <w:szCs w:val="28"/>
        </w:rPr>
        <w:t xml:space="preserve">тем самым </w:t>
      </w:r>
      <w:r w:rsidR="007356E2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в течение года </w:t>
      </w:r>
      <w:r w:rsidR="007356E2">
        <w:rPr>
          <w:sz w:val="28"/>
          <w:szCs w:val="28"/>
        </w:rPr>
        <w:t>нарушил наложенное в отношении административное ограничение</w:t>
      </w:r>
      <w:r>
        <w:rPr>
          <w:sz w:val="28"/>
          <w:szCs w:val="28"/>
        </w:rPr>
        <w:t>.</w:t>
      </w:r>
    </w:p>
    <w:p w:rsidR="0058493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21808">
        <w:rPr>
          <w:sz w:val="28"/>
          <w:szCs w:val="28"/>
        </w:rPr>
        <w:t>Суханов Н.М.</w:t>
      </w:r>
      <w:r>
        <w:rPr>
          <w:sz w:val="28"/>
          <w:szCs w:val="28"/>
        </w:rPr>
        <w:t xml:space="preserve"> вину признал, </w:t>
      </w:r>
      <w:r w:rsidR="00FC4EAF">
        <w:rPr>
          <w:sz w:val="28"/>
          <w:szCs w:val="28"/>
        </w:rPr>
        <w:t>в содеянном административном правонарушении раскаялся</w:t>
      </w:r>
      <w:r w:rsidR="00421808">
        <w:rPr>
          <w:sz w:val="28"/>
          <w:szCs w:val="28"/>
        </w:rPr>
        <w:t xml:space="preserve"> и показал, что </w:t>
      </w:r>
      <w:r>
        <w:rPr>
          <w:sz w:val="28"/>
          <w:szCs w:val="28"/>
        </w:rPr>
        <w:t xml:space="preserve">8 июля 2022 года в 22 час. 48 мин. находился в </w:t>
      </w:r>
      <w:r w:rsidR="006A58D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косил траву. 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 xml:space="preserve"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45641F">
        <w:rPr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7356E2" w:rsidRPr="00FE2177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 xml:space="preserve"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</w:t>
      </w:r>
      <w:r w:rsidRPr="00FE2177">
        <w:rPr>
          <w:sz w:val="28"/>
          <w:szCs w:val="28"/>
        </w:rPr>
        <w:t>от десяти до пятнадцати суток.</w:t>
      </w:r>
    </w:p>
    <w:p w:rsidR="00584932" w:rsidP="0058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Суханову Н.М. решением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районного суда Республики Татарстан от 17 ноября 2021 года установлен административный надзор сроком до 31 октября 2025 года, в соответствии с которым установлено ограничение в виде запрета пребывания вне жилого или иного помещения, являющегося местом его жительства, в ночное время суток с 21 час. 00 мин. до 07 час. 00 мин. следующего</w:t>
      </w:r>
      <w:r>
        <w:rPr>
          <w:sz w:val="28"/>
          <w:szCs w:val="28"/>
        </w:rPr>
        <w:t xml:space="preserve"> дня, за исключением выполнения им в ночное время оплачиваемой работы по трудовому договору. Однако, 8 июля 2022 года в 22 час. 48 мин. при проверке сотрудниками полиции в ночное время Суханов Н.М. по месту проживания по адресу </w:t>
      </w:r>
      <w:r w:rsidR="006A58D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отсутствовал.</w:t>
      </w:r>
    </w:p>
    <w:p w:rsidR="007356E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A05B2">
        <w:rPr>
          <w:sz w:val="28"/>
          <w:szCs w:val="28"/>
        </w:rPr>
        <w:t>С</w:t>
      </w:r>
      <w:r w:rsidR="00421808">
        <w:rPr>
          <w:sz w:val="28"/>
          <w:szCs w:val="28"/>
        </w:rPr>
        <w:t>уханова Н.М.</w:t>
      </w:r>
      <w:r w:rsidR="00FC4EAF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 w:rsidR="003D7989"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21808">
        <w:rPr>
          <w:sz w:val="28"/>
          <w:szCs w:val="28"/>
        </w:rPr>
        <w:t>9</w:t>
      </w:r>
      <w:r w:rsidR="005A05B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  <w:r w:rsidR="00765D32">
        <w:rPr>
          <w:sz w:val="28"/>
          <w:szCs w:val="28"/>
        </w:rPr>
        <w:t xml:space="preserve">, копией решения </w:t>
      </w:r>
      <w:r w:rsidR="00421808">
        <w:rPr>
          <w:sz w:val="28"/>
          <w:szCs w:val="28"/>
        </w:rPr>
        <w:t>Нурлатского</w:t>
      </w:r>
      <w:r w:rsidR="005A05B2">
        <w:rPr>
          <w:sz w:val="28"/>
          <w:szCs w:val="28"/>
        </w:rPr>
        <w:t xml:space="preserve"> районного </w:t>
      </w:r>
      <w:r w:rsidR="00765D32">
        <w:rPr>
          <w:sz w:val="28"/>
          <w:szCs w:val="28"/>
        </w:rPr>
        <w:t xml:space="preserve">суда Республики Татарстан от </w:t>
      </w:r>
      <w:r w:rsidR="00B62F07">
        <w:rPr>
          <w:sz w:val="28"/>
          <w:szCs w:val="28"/>
        </w:rPr>
        <w:t>1</w:t>
      </w:r>
      <w:r w:rsidR="00421808">
        <w:rPr>
          <w:sz w:val="28"/>
          <w:szCs w:val="28"/>
        </w:rPr>
        <w:t>7 ноября</w:t>
      </w:r>
      <w:r w:rsidR="005A05B2">
        <w:rPr>
          <w:sz w:val="28"/>
          <w:szCs w:val="28"/>
        </w:rPr>
        <w:t xml:space="preserve"> 2021 года,</w:t>
      </w:r>
      <w:r w:rsidRPr="005A05B2" w:rsidR="005A05B2">
        <w:rPr>
          <w:sz w:val="28"/>
          <w:szCs w:val="28"/>
        </w:rPr>
        <w:t xml:space="preserve"> </w:t>
      </w:r>
      <w:r w:rsidR="00584932">
        <w:rPr>
          <w:sz w:val="28"/>
          <w:szCs w:val="28"/>
        </w:rPr>
        <w:t xml:space="preserve">заявлением Суханова Н.М. от 2 декабря 2021 года; </w:t>
      </w:r>
      <w:r w:rsidR="00584932">
        <w:rPr>
          <w:sz w:val="28"/>
          <w:szCs w:val="28"/>
        </w:rPr>
        <w:t xml:space="preserve">актом посещения поднадзорного лица по месту жительства или пребывания от 8 июля 2022 года, рапортом сотрудника полиции, </w:t>
      </w:r>
      <w:r w:rsidR="00421808">
        <w:rPr>
          <w:sz w:val="28"/>
          <w:szCs w:val="28"/>
        </w:rPr>
        <w:t xml:space="preserve">копией постановления мирового судьи </w:t>
      </w:r>
      <w:r w:rsidR="005A05B2">
        <w:rPr>
          <w:sz w:val="28"/>
          <w:szCs w:val="28"/>
        </w:rPr>
        <w:t xml:space="preserve">судебного участка № </w:t>
      </w:r>
      <w:r w:rsidR="00421808">
        <w:rPr>
          <w:sz w:val="28"/>
          <w:szCs w:val="28"/>
        </w:rPr>
        <w:t>1</w:t>
      </w:r>
      <w:r w:rsidR="005A05B2">
        <w:rPr>
          <w:sz w:val="28"/>
          <w:szCs w:val="28"/>
        </w:rPr>
        <w:t xml:space="preserve"> по </w:t>
      </w:r>
      <w:r w:rsidR="005A05B2">
        <w:rPr>
          <w:sz w:val="28"/>
          <w:szCs w:val="28"/>
        </w:rPr>
        <w:t>Нурлатскому</w:t>
      </w:r>
      <w:r w:rsidR="005A05B2">
        <w:rPr>
          <w:sz w:val="28"/>
          <w:szCs w:val="28"/>
        </w:rPr>
        <w:t xml:space="preserve"> судебному району Республики Татарстан от </w:t>
      </w:r>
      <w:r w:rsidR="00421808">
        <w:rPr>
          <w:sz w:val="28"/>
          <w:szCs w:val="28"/>
        </w:rPr>
        <w:t>14 мая</w:t>
      </w:r>
      <w:r w:rsidR="005A05B2">
        <w:rPr>
          <w:sz w:val="28"/>
          <w:szCs w:val="28"/>
        </w:rPr>
        <w:t xml:space="preserve"> 2022 года по факту привлечения С</w:t>
      </w:r>
      <w:r w:rsidR="00421808">
        <w:rPr>
          <w:sz w:val="28"/>
          <w:szCs w:val="28"/>
        </w:rPr>
        <w:t>уханова Н.М.</w:t>
      </w:r>
      <w:r w:rsidR="005A05B2">
        <w:rPr>
          <w:sz w:val="28"/>
          <w:szCs w:val="28"/>
        </w:rPr>
        <w:t xml:space="preserve"> к административной ответственности п</w:t>
      </w:r>
      <w:r w:rsidR="00421808">
        <w:rPr>
          <w:sz w:val="28"/>
          <w:szCs w:val="28"/>
        </w:rPr>
        <w:t xml:space="preserve">о части 1 статьи 19.24 КоАП РФ </w:t>
      </w:r>
      <w:r>
        <w:rPr>
          <w:sz w:val="28"/>
          <w:szCs w:val="28"/>
        </w:rPr>
        <w:t>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421808">
        <w:rPr>
          <w:sz w:val="28"/>
          <w:szCs w:val="28"/>
        </w:rPr>
        <w:t>Суханова Н.М.</w:t>
      </w:r>
      <w:r w:rsidR="00B62F0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который </w:t>
      </w:r>
      <w:r w:rsidR="007356E2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7356E2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7356E2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</w:t>
      </w:r>
      <w:r w:rsidRPr="00C5209B">
        <w:rPr>
          <w:sz w:val="28"/>
          <w:szCs w:val="28"/>
        </w:rPr>
        <w:t>содеянном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</w:t>
      </w:r>
      <w:r w:rsidR="00B62F07">
        <w:rPr>
          <w:sz w:val="28"/>
          <w:szCs w:val="28"/>
        </w:rPr>
        <w:t>.</w:t>
      </w:r>
      <w:r w:rsidR="005A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>
        <w:rPr>
          <w:sz w:val="28"/>
          <w:szCs w:val="28"/>
        </w:rPr>
        <w:t xml:space="preserve">вную ответственность последнего, мировым судьей не </w:t>
      </w:r>
      <w:r>
        <w:rPr>
          <w:sz w:val="28"/>
          <w:szCs w:val="28"/>
        </w:rPr>
        <w:t xml:space="preserve">установлено, </w:t>
      </w:r>
      <w:r w:rsidRPr="00C5209B">
        <w:rPr>
          <w:sz w:val="28"/>
          <w:szCs w:val="28"/>
        </w:rPr>
        <w:t xml:space="preserve">полагает назначить </w:t>
      </w:r>
      <w:r>
        <w:rPr>
          <w:sz w:val="28"/>
          <w:szCs w:val="28"/>
        </w:rPr>
        <w:t>ему наказание в виде административного ареста</w:t>
      </w:r>
      <w:r w:rsidRPr="00C5209B">
        <w:rPr>
          <w:sz w:val="28"/>
          <w:szCs w:val="28"/>
        </w:rPr>
        <w:t xml:space="preserve">.  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C357EA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4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357EA">
        <w:rPr>
          <w:sz w:val="28"/>
          <w:szCs w:val="28"/>
        </w:rPr>
        <w:t>постановил</w:t>
      </w:r>
      <w:r w:rsidR="00C357EA">
        <w:rPr>
          <w:sz w:val="28"/>
          <w:szCs w:val="28"/>
        </w:rPr>
        <w:t xml:space="preserve"> :</w:t>
      </w:r>
    </w:p>
    <w:p w:rsidR="00C357EA" w:rsidRPr="00C5209B" w:rsidP="00C357EA">
      <w:pPr>
        <w:tabs>
          <w:tab w:val="center" w:pos="6093"/>
        </w:tabs>
        <w:ind w:left="2124" w:firstLine="708"/>
        <w:rPr>
          <w:sz w:val="28"/>
          <w:szCs w:val="28"/>
        </w:rPr>
      </w:pPr>
    </w:p>
    <w:p w:rsidR="00B62F07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Суханова Н</w:t>
      </w:r>
      <w:r w:rsidR="006A58D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A58D9">
        <w:rPr>
          <w:sz w:val="28"/>
          <w:szCs w:val="28"/>
        </w:rPr>
        <w:t>.</w:t>
      </w:r>
      <w:r w:rsidRPr="008708F8" w:rsidR="00A142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 w:rsidR="00A14221">
        <w:rPr>
          <w:sz w:val="28"/>
          <w:szCs w:val="28"/>
        </w:rPr>
        <w:t xml:space="preserve"> статьи 19.24 Кодекса Р</w:t>
      </w:r>
      <w:r w:rsidR="00A14221">
        <w:rPr>
          <w:sz w:val="28"/>
          <w:szCs w:val="28"/>
        </w:rPr>
        <w:t xml:space="preserve">оссийской </w:t>
      </w:r>
      <w:r w:rsidRPr="008708F8" w:rsidR="00A14221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8708F8" w:rsidR="00A14221">
        <w:rPr>
          <w:sz w:val="28"/>
          <w:szCs w:val="28"/>
        </w:rPr>
        <w:t xml:space="preserve"> об административных правонарушениях и </w:t>
      </w:r>
      <w:r w:rsidR="00C357EA">
        <w:rPr>
          <w:sz w:val="28"/>
          <w:szCs w:val="28"/>
        </w:rPr>
        <w:t>назначить ему наказание</w:t>
      </w:r>
      <w:r w:rsidRPr="008708F8" w:rsidR="00A14221">
        <w:rPr>
          <w:sz w:val="28"/>
          <w:szCs w:val="28"/>
        </w:rPr>
        <w:t xml:space="preserve"> в виде административного </w:t>
      </w:r>
      <w:r w:rsidR="00A14221">
        <w:rPr>
          <w:sz w:val="28"/>
          <w:szCs w:val="28"/>
        </w:rPr>
        <w:t xml:space="preserve">ареста на срок </w:t>
      </w:r>
      <w:r w:rsidR="00584932">
        <w:rPr>
          <w:sz w:val="28"/>
          <w:szCs w:val="28"/>
        </w:rPr>
        <w:t>11</w:t>
      </w:r>
      <w:r w:rsidR="00A14221">
        <w:rPr>
          <w:sz w:val="28"/>
          <w:szCs w:val="28"/>
        </w:rPr>
        <w:t xml:space="preserve"> суток, исчисляя срок ареста с </w:t>
      </w:r>
      <w:r>
        <w:rPr>
          <w:sz w:val="28"/>
          <w:szCs w:val="28"/>
        </w:rPr>
        <w:t>05</w:t>
      </w:r>
      <w:r w:rsidR="00A1422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32</w:t>
      </w:r>
      <w:r w:rsidR="00A1422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A1422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5A05B2">
        <w:rPr>
          <w:sz w:val="28"/>
          <w:szCs w:val="28"/>
        </w:rPr>
        <w:t xml:space="preserve"> июля</w:t>
      </w:r>
      <w:r w:rsidR="00C357EA">
        <w:rPr>
          <w:sz w:val="28"/>
          <w:szCs w:val="28"/>
        </w:rPr>
        <w:t xml:space="preserve"> 2022 года.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DC0ACD">
        <w:rPr>
          <w:sz w:val="28"/>
          <w:szCs w:val="28"/>
        </w:rPr>
        <w:t>Постановление может быть обжаловано в течение десяти суток в</w:t>
      </w:r>
      <w:r w:rsidRPr="008708F8">
        <w:rPr>
          <w:sz w:val="28"/>
          <w:szCs w:val="28"/>
        </w:rPr>
        <w:t xml:space="preserve"> </w:t>
      </w:r>
      <w:r w:rsidRPr="008708F8">
        <w:rPr>
          <w:sz w:val="28"/>
          <w:szCs w:val="28"/>
        </w:rPr>
        <w:t>Нурлатский</w:t>
      </w:r>
      <w:r w:rsidRPr="008708F8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B51381" w:rsidRPr="008708F8" w:rsidP="006A58D9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57EA">
        <w:rPr>
          <w:sz w:val="28"/>
          <w:szCs w:val="28"/>
        </w:rPr>
        <w:t xml:space="preserve">  </w:t>
      </w:r>
      <w:r w:rsidRPr="008708F8"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И. </w:t>
      </w:r>
      <w:r w:rsidR="00A14221">
        <w:rPr>
          <w:sz w:val="28"/>
          <w:szCs w:val="28"/>
        </w:rPr>
        <w:t>Ахмадеева</w:t>
      </w:r>
    </w:p>
    <w:p w:rsidR="008D08D3" w:rsidP="00B51381">
      <w:pPr>
        <w:spacing w:line="276" w:lineRule="auto"/>
        <w:jc w:val="both"/>
      </w:pPr>
    </w:p>
    <w:sectPr w:rsidSect="007356E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8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0632A"/>
    <w:rsid w:val="00021EE2"/>
    <w:rsid w:val="0007742E"/>
    <w:rsid w:val="0007775C"/>
    <w:rsid w:val="00077CE2"/>
    <w:rsid w:val="00232800"/>
    <w:rsid w:val="00277D3A"/>
    <w:rsid w:val="00283E86"/>
    <w:rsid w:val="002C79CB"/>
    <w:rsid w:val="002E39E4"/>
    <w:rsid w:val="002E5E2A"/>
    <w:rsid w:val="00320124"/>
    <w:rsid w:val="00352883"/>
    <w:rsid w:val="00354DF4"/>
    <w:rsid w:val="003C2134"/>
    <w:rsid w:val="003D7989"/>
    <w:rsid w:val="003E5905"/>
    <w:rsid w:val="00421808"/>
    <w:rsid w:val="00421D97"/>
    <w:rsid w:val="0045641F"/>
    <w:rsid w:val="004A5BE7"/>
    <w:rsid w:val="005304F2"/>
    <w:rsid w:val="00574C3A"/>
    <w:rsid w:val="00584932"/>
    <w:rsid w:val="005A05B2"/>
    <w:rsid w:val="005A2ADC"/>
    <w:rsid w:val="005A2ED3"/>
    <w:rsid w:val="005B4400"/>
    <w:rsid w:val="006262B4"/>
    <w:rsid w:val="006A58D9"/>
    <w:rsid w:val="006C1DA3"/>
    <w:rsid w:val="007356E2"/>
    <w:rsid w:val="00765D32"/>
    <w:rsid w:val="00775466"/>
    <w:rsid w:val="00855A87"/>
    <w:rsid w:val="008708F8"/>
    <w:rsid w:val="008862E8"/>
    <w:rsid w:val="00886F43"/>
    <w:rsid w:val="008A4B9A"/>
    <w:rsid w:val="008D08D3"/>
    <w:rsid w:val="00982DAB"/>
    <w:rsid w:val="0099210A"/>
    <w:rsid w:val="009E604D"/>
    <w:rsid w:val="009F5ED6"/>
    <w:rsid w:val="00A14221"/>
    <w:rsid w:val="00A40B25"/>
    <w:rsid w:val="00AC0C21"/>
    <w:rsid w:val="00AE449C"/>
    <w:rsid w:val="00AE7C79"/>
    <w:rsid w:val="00B41426"/>
    <w:rsid w:val="00B51381"/>
    <w:rsid w:val="00B62F07"/>
    <w:rsid w:val="00C0444A"/>
    <w:rsid w:val="00C357EA"/>
    <w:rsid w:val="00C5209B"/>
    <w:rsid w:val="00C72C31"/>
    <w:rsid w:val="00CC7459"/>
    <w:rsid w:val="00CC7C58"/>
    <w:rsid w:val="00D627A7"/>
    <w:rsid w:val="00DC0ACD"/>
    <w:rsid w:val="00E35F5F"/>
    <w:rsid w:val="00EB3083"/>
    <w:rsid w:val="00F3232B"/>
    <w:rsid w:val="00F37846"/>
    <w:rsid w:val="00FA7401"/>
    <w:rsid w:val="00FC4EAF"/>
    <w:rsid w:val="00FE2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44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4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