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989" w:rsidRPr="00CC7459" w:rsidP="007356E2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7356E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УИД 16MS0167-01-202</w:t>
      </w:r>
      <w:r w:rsidR="007356E2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FC4EAF">
        <w:rPr>
          <w:sz w:val="28"/>
          <w:szCs w:val="28"/>
        </w:rPr>
        <w:t>2</w:t>
      </w:r>
      <w:r w:rsidR="007356E2">
        <w:rPr>
          <w:sz w:val="28"/>
          <w:szCs w:val="28"/>
        </w:rPr>
        <w:t>218-78</w:t>
      </w:r>
    </w:p>
    <w:p w:rsidR="008862E8" w:rsidRPr="00AC0C21" w:rsidP="007356E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CC7459">
        <w:rPr>
          <w:sz w:val="28"/>
          <w:szCs w:val="28"/>
        </w:rPr>
        <w:t xml:space="preserve"> 5-</w:t>
      </w:r>
      <w:r w:rsidR="007356E2">
        <w:rPr>
          <w:sz w:val="28"/>
          <w:szCs w:val="28"/>
        </w:rPr>
        <w:t>750/1/2022</w:t>
      </w:r>
    </w:p>
    <w:p w:rsidR="003D7989" w:rsidP="00352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О С Т А Н О В Л Е Н И Е </w:t>
      </w:r>
    </w:p>
    <w:p w:rsidR="003D7989" w:rsidP="00352883">
      <w:pPr>
        <w:jc w:val="center"/>
        <w:rPr>
          <w:sz w:val="28"/>
          <w:szCs w:val="28"/>
        </w:rPr>
      </w:pPr>
    </w:p>
    <w:p w:rsidR="002E5E2A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июня 2022 </w:t>
      </w:r>
      <w:r w:rsidR="00AC0C21">
        <w:rPr>
          <w:sz w:val="28"/>
          <w:szCs w:val="28"/>
        </w:rPr>
        <w:t>года</w:t>
      </w:r>
      <w:r w:rsidR="003D79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 w:rsidR="00AC0C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г.</w:t>
      </w:r>
      <w:r w:rsidR="00AC0C21">
        <w:rPr>
          <w:sz w:val="28"/>
          <w:szCs w:val="28"/>
        </w:rPr>
        <w:t xml:space="preserve"> </w:t>
      </w:r>
      <w:r>
        <w:rPr>
          <w:sz w:val="28"/>
          <w:szCs w:val="28"/>
        </w:rPr>
        <w:t>Нурлат</w:t>
      </w:r>
    </w:p>
    <w:p w:rsidR="002E5E2A" w:rsidP="00352883">
      <w:pPr>
        <w:jc w:val="both"/>
        <w:rPr>
          <w:sz w:val="28"/>
          <w:szCs w:val="28"/>
        </w:rPr>
      </w:pP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судебного участка № 2</w:t>
      </w:r>
      <w:r w:rsidR="005A2ADC">
        <w:rPr>
          <w:sz w:val="28"/>
          <w:szCs w:val="28"/>
        </w:rPr>
        <w:t>, исполняющий обязанности мирового судьи судебного участка № 1</w:t>
      </w:r>
      <w:r>
        <w:rPr>
          <w:sz w:val="28"/>
          <w:szCs w:val="28"/>
        </w:rPr>
        <w:t xml:space="preserve"> по Нурлатскому судебному району Р</w:t>
      </w:r>
      <w:r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атарстан Ахмадеева А.И.</w:t>
      </w:r>
      <w:r>
        <w:rPr>
          <w:sz w:val="28"/>
          <w:szCs w:val="28"/>
        </w:rPr>
        <w:t xml:space="preserve">, рассмотрев </w:t>
      </w:r>
      <w:r w:rsidR="007356E2">
        <w:rPr>
          <w:sz w:val="28"/>
          <w:szCs w:val="28"/>
        </w:rPr>
        <w:t xml:space="preserve">с использованием системы видео-конферец-связи </w:t>
      </w:r>
      <w:r>
        <w:rPr>
          <w:sz w:val="28"/>
          <w:szCs w:val="28"/>
        </w:rPr>
        <w:t xml:space="preserve">дело об административном правонарушении по части </w:t>
      </w:r>
      <w:r w:rsidR="0035288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356E2" w:rsidP="00352883">
      <w:pPr>
        <w:ind w:left="708"/>
        <w:jc w:val="both"/>
        <w:rPr>
          <w:sz w:val="28"/>
          <w:szCs w:val="28"/>
        </w:rPr>
      </w:pPr>
    </w:p>
    <w:p w:rsidR="00AC0C21" w:rsidP="00C35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Талькова И</w:t>
      </w:r>
      <w:r w:rsidR="003F04F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F04F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3F04F7">
        <w:rPr>
          <w:sz w:val="28"/>
          <w:szCs w:val="28"/>
        </w:rPr>
        <w:t>«данные изъяты»</w:t>
      </w:r>
      <w:r w:rsidR="003F0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3F04F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холостого, не работающего, зарегистрированного и проживающего по адресу </w:t>
      </w:r>
      <w:r w:rsidR="003F04F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3F04F7">
        <w:rPr>
          <w:sz w:val="28"/>
          <w:szCs w:val="28"/>
        </w:rPr>
        <w:t>«данные изъяты»</w:t>
      </w:r>
      <w:r w:rsidR="003F0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МВД по Республике Татарстан </w:t>
      </w:r>
      <w:r w:rsidR="003F04F7">
        <w:rPr>
          <w:sz w:val="28"/>
          <w:szCs w:val="28"/>
        </w:rPr>
        <w:t>«данные изъяты»</w:t>
      </w:r>
      <w:r w:rsidR="003F04F7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ранее привлекался к административной ответственности</w:t>
      </w:r>
    </w:p>
    <w:p w:rsidR="007356E2" w:rsidP="00352883">
      <w:pPr>
        <w:ind w:left="708"/>
        <w:jc w:val="both"/>
        <w:rPr>
          <w:sz w:val="28"/>
          <w:szCs w:val="28"/>
        </w:rPr>
      </w:pP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Отводов судье не заявлено,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35288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 :</w:t>
      </w:r>
    </w:p>
    <w:p w:rsidR="00AC0C21" w:rsidP="00352883">
      <w:pPr>
        <w:ind w:firstLine="708"/>
        <w:jc w:val="both"/>
        <w:rPr>
          <w:sz w:val="28"/>
          <w:szCs w:val="28"/>
        </w:rPr>
      </w:pPr>
    </w:p>
    <w:p w:rsidR="007356E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Тальков И.А. в отношении которого решением Альметьевского городского суда Республики Татарстан от 15 мая 2020 года установлен административный надзор сроком до 21 мая 2023 года, по которому Талькову</w:t>
      </w:r>
      <w:r>
        <w:rPr>
          <w:sz w:val="28"/>
          <w:szCs w:val="28"/>
        </w:rPr>
        <w:t> </w:t>
      </w:r>
      <w:r>
        <w:rPr>
          <w:sz w:val="28"/>
          <w:szCs w:val="28"/>
        </w:rPr>
        <w:t>И.А. наложено ограничение в виде запрета на пребывание вне жилого или иного помещения, являющегося местом жительства либо пребывания поднадзорного лица, в ночное время суток с 22 часов 00 минут до 06 часов 00 минут следующего дня, кроме пребывания, связанного с исполнением трудовых обязанностей</w:t>
      </w:r>
      <w:r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решением Нурлатского районного суда Республики Татарстан от 31 мая 2021 года ранее установленные административные ограничения в виде запрета на пребывание вне жилого или иного помещения, являющегося местом жительства либо пребывания поднадзорного лица, в ночное время суток с 20 часов 00 минут до 07 часов 00 минут следующего дня, кроме такого пребывания, связанного с исполнением трудовых обязанностей</w:t>
      </w:r>
      <w:r>
        <w:rPr>
          <w:sz w:val="28"/>
          <w:szCs w:val="28"/>
        </w:rPr>
        <w:t xml:space="preserve">, повторно нарушил наложенное в отношении административное ограничение, а именно 25 июня 2022 года в 21 час. 33 мин. отсутствовал по месту жительства по адресу </w:t>
      </w:r>
      <w:r w:rsidR="003F04F7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7356E2" w:rsidP="00352883">
      <w:pPr>
        <w:ind w:firstLine="708"/>
        <w:jc w:val="both"/>
        <w:rPr>
          <w:sz w:val="28"/>
          <w:szCs w:val="28"/>
        </w:rPr>
      </w:pPr>
    </w:p>
    <w:p w:rsidR="00FC4EAF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Тальков И.А.</w:t>
      </w:r>
      <w:r>
        <w:rPr>
          <w:sz w:val="28"/>
          <w:szCs w:val="28"/>
        </w:rPr>
        <w:t xml:space="preserve"> вину признал, </w:t>
      </w:r>
      <w:r>
        <w:rPr>
          <w:sz w:val="28"/>
          <w:szCs w:val="28"/>
        </w:rPr>
        <w:t>в содеянном административном правонарушении раскаялся.</w:t>
      </w:r>
    </w:p>
    <w:p w:rsidR="007356E2" w:rsidRPr="0045641F" w:rsidP="007356E2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>Выслушав лицо, привлекаемое к административной ответственности, исследовав письменные материалы дела, суд приходит к следующему.</w:t>
      </w:r>
    </w:p>
    <w:p w:rsidR="007356E2" w:rsidRPr="0045641F" w:rsidP="007356E2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 xml:space="preserve">Административная ответственность по части 1 статьи 19.24 Кодекса Российской Федерации </w:t>
      </w:r>
      <w:r>
        <w:rPr>
          <w:sz w:val="28"/>
          <w:szCs w:val="28"/>
        </w:rPr>
        <w:t>о</w:t>
      </w:r>
      <w:r w:rsidRPr="0045641F">
        <w:rPr>
          <w:sz w:val="28"/>
          <w:szCs w:val="28"/>
        </w:rPr>
        <w:t>б административных правонарушениях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356E2" w:rsidRPr="00FE2177" w:rsidP="007356E2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 xml:space="preserve">По части 3 статьи 19.24 Кодекса Российской Федерации об административных правонарушениях административная ответственность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влечёт обязательные работы на срок до сорока часов, либо административный арест на срок </w:t>
      </w:r>
      <w:r w:rsidRPr="00FE2177">
        <w:rPr>
          <w:sz w:val="28"/>
          <w:szCs w:val="28"/>
        </w:rPr>
        <w:t>от десяти до пятнадцати суток.</w:t>
      </w:r>
    </w:p>
    <w:p w:rsidR="007356E2" w:rsidRPr="0045641F" w:rsidP="007356E2">
      <w:pPr>
        <w:tabs>
          <w:tab w:val="right" w:pos="180"/>
        </w:tabs>
        <w:jc w:val="both"/>
        <w:rPr>
          <w:sz w:val="28"/>
          <w:szCs w:val="28"/>
        </w:rPr>
      </w:pPr>
      <w:r w:rsidRPr="00FE2177">
        <w:rPr>
          <w:sz w:val="28"/>
          <w:szCs w:val="28"/>
        </w:rPr>
        <w:tab/>
      </w:r>
      <w:r w:rsidRPr="00FE2177">
        <w:rPr>
          <w:sz w:val="28"/>
          <w:szCs w:val="28"/>
        </w:rPr>
        <w:tab/>
      </w:r>
      <w:r w:rsidRPr="0045641F">
        <w:rPr>
          <w:sz w:val="28"/>
          <w:szCs w:val="28"/>
        </w:rPr>
        <w:t>На основании пункта 3 части 1 статьи 4 Федерального закона от 6 апреля 2011 года № 64-ФЗ «Об административном надзоре за лицами, освобождёнными из мест лишения свободы»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определённое время суток.</w:t>
      </w:r>
    </w:p>
    <w:p w:rsidR="007356E2" w:rsidP="007356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Тальков И.А. в отношении которого решением Альметьевского городского суда Республики Татарстан от 15 мая 2020 года установлен административный надзор сроком до 21 мая 2023 года, по которому Талькову И.А. наложено ограничение в виде запрета на пребывание вне жилого или иного помещения, являющегося местом жительства либо пребывания поднадзорного лица, в ночное время суток с 22 часов 00 минут до 06 часов 00 минут следующего дня, кроме пребывания, связанного с исполнением трудовых обязанностей, а также решением Нурлатского районного суда Республики Татарстан от 31 мая 2021 года ранее установленные административные ограничения в виде запрета на пребывание вне жилого или иного помещения, являющегося местом жительства либо пребывания поднадзорного лица, в ночное время суток с 20 часов 00 минут до 07 часов 00 минут следующего дня, кроме такого пребывания, связанного с исполнением трудовых обязанностей, повторно нарушил наложенное в отношении административное ограничение, а именно 25 июня 2022 года в 21 час. 33 мин. отсутствовал по месту жительства по адресу г. Нурлат, ул. Волжская, д. 13.</w:t>
      </w:r>
    </w:p>
    <w:p w:rsidR="007356E2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FC4EAF">
        <w:rPr>
          <w:sz w:val="28"/>
          <w:szCs w:val="28"/>
        </w:rPr>
        <w:t xml:space="preserve">Талькова И.А. </w:t>
      </w:r>
      <w:r w:rsidR="008862E8">
        <w:rPr>
          <w:sz w:val="28"/>
          <w:szCs w:val="28"/>
        </w:rPr>
        <w:t xml:space="preserve">подтверждается </w:t>
      </w:r>
      <w:r w:rsidR="003D7989">
        <w:rPr>
          <w:sz w:val="28"/>
          <w:szCs w:val="28"/>
        </w:rPr>
        <w:t>протоколом об административном правонарушении</w:t>
      </w:r>
      <w:r w:rsidR="005A2ADC">
        <w:rPr>
          <w:sz w:val="28"/>
          <w:szCs w:val="28"/>
        </w:rPr>
        <w:t xml:space="preserve"> </w:t>
      </w:r>
      <w:r>
        <w:rPr>
          <w:sz w:val="28"/>
          <w:szCs w:val="28"/>
        </w:rPr>
        <w:t>от 28 июня 2022 года</w:t>
      </w:r>
      <w:r w:rsidR="00765D32">
        <w:rPr>
          <w:sz w:val="28"/>
          <w:szCs w:val="28"/>
        </w:rPr>
        <w:t xml:space="preserve">, копией решения </w:t>
      </w:r>
      <w:r w:rsidR="00B62F07">
        <w:rPr>
          <w:sz w:val="28"/>
          <w:szCs w:val="28"/>
        </w:rPr>
        <w:t xml:space="preserve">Альметьевского </w:t>
      </w:r>
      <w:r w:rsidR="00765D32">
        <w:rPr>
          <w:sz w:val="28"/>
          <w:szCs w:val="28"/>
        </w:rPr>
        <w:t xml:space="preserve">городского суда Республики Татарстан от </w:t>
      </w:r>
      <w:r w:rsidR="00B62F07">
        <w:rPr>
          <w:sz w:val="28"/>
          <w:szCs w:val="28"/>
        </w:rPr>
        <w:t xml:space="preserve">15 мая 2020 года, копией решения Нурлатского районного суда Республики Татарстан от 31 мая 2021 года, копией акта посещения поднадзорного лица по месту жительства или пребывания от </w:t>
      </w:r>
      <w:r>
        <w:rPr>
          <w:sz w:val="28"/>
          <w:szCs w:val="28"/>
        </w:rPr>
        <w:t xml:space="preserve">25 </w:t>
      </w:r>
      <w:r>
        <w:rPr>
          <w:sz w:val="28"/>
          <w:szCs w:val="28"/>
        </w:rPr>
        <w:t>июня 2022</w:t>
      </w:r>
      <w:r w:rsidR="00B62F07">
        <w:rPr>
          <w:sz w:val="28"/>
          <w:szCs w:val="28"/>
        </w:rPr>
        <w:t xml:space="preserve"> года; </w:t>
      </w:r>
      <w:r>
        <w:rPr>
          <w:sz w:val="28"/>
          <w:szCs w:val="28"/>
        </w:rPr>
        <w:t>копией постановления мирового судьи судебного участка № 1 по Нурлатскому судебному району Республики Татарстан от 18 сентября 2020 года; копией постановления об окончании исполнительного производства от 5 мая 2022 года; рапортом об обнаружении признаков административного правонарушения и другими материалами дела.</w:t>
      </w:r>
    </w:p>
    <w:p w:rsidR="00CC7C58" w:rsidP="00352883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 xml:space="preserve">Полагаю, что вина </w:t>
      </w:r>
      <w:r w:rsidR="00B62F07">
        <w:rPr>
          <w:sz w:val="28"/>
          <w:szCs w:val="28"/>
        </w:rPr>
        <w:t xml:space="preserve">Талькова И.А.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9E604D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</w:t>
      </w:r>
      <w:r>
        <w:rPr>
          <w:sz w:val="28"/>
          <w:szCs w:val="28"/>
        </w:rPr>
        <w:t>–</w:t>
      </w:r>
      <w:r w:rsidRPr="009E604D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 суде установлена.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CC7459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 xml:space="preserve">правонарушения, личность виновного, который </w:t>
      </w:r>
      <w:r w:rsidR="007356E2">
        <w:rPr>
          <w:sz w:val="28"/>
          <w:szCs w:val="28"/>
        </w:rPr>
        <w:t>ранее</w:t>
      </w:r>
      <w:r w:rsidRPr="00C5209B">
        <w:rPr>
          <w:sz w:val="28"/>
          <w:szCs w:val="28"/>
        </w:rPr>
        <w:t xml:space="preserve"> подвергался административн</w:t>
      </w:r>
      <w:r w:rsidR="007356E2">
        <w:rPr>
          <w:sz w:val="28"/>
          <w:szCs w:val="28"/>
        </w:rPr>
        <w:t>ым</w:t>
      </w:r>
      <w:r>
        <w:rPr>
          <w:sz w:val="28"/>
          <w:szCs w:val="28"/>
        </w:rPr>
        <w:t xml:space="preserve"> взыскани</w:t>
      </w:r>
      <w:r w:rsidR="007356E2">
        <w:rPr>
          <w:sz w:val="28"/>
          <w:szCs w:val="28"/>
        </w:rPr>
        <w:t>ям</w:t>
      </w:r>
      <w:r w:rsidRPr="00C5209B">
        <w:rPr>
          <w:sz w:val="28"/>
          <w:szCs w:val="28"/>
        </w:rPr>
        <w:t>; 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B62F07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 xml:space="preserve">Признание вины в содеянном суд относит к обстоятельствам смягчающим административную ответственность </w:t>
      </w:r>
      <w:r>
        <w:rPr>
          <w:sz w:val="28"/>
          <w:szCs w:val="28"/>
        </w:rPr>
        <w:t>Талькова И.А.</w:t>
      </w:r>
    </w:p>
    <w:p w:rsidR="00C357EA" w:rsidRPr="00C5209B" w:rsidP="00C35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</w:t>
      </w:r>
      <w:r w:rsidRPr="00C5209B">
        <w:rPr>
          <w:sz w:val="28"/>
          <w:szCs w:val="28"/>
        </w:rPr>
        <w:t>отягчающим администрати</w:t>
      </w:r>
      <w:r>
        <w:rPr>
          <w:sz w:val="28"/>
          <w:szCs w:val="28"/>
        </w:rPr>
        <w:t xml:space="preserve">вную ответственность последнего, мировым судьей не установлено, </w:t>
      </w:r>
      <w:r w:rsidRPr="00C5209B">
        <w:rPr>
          <w:sz w:val="28"/>
          <w:szCs w:val="28"/>
        </w:rPr>
        <w:t xml:space="preserve">полагает назначить </w:t>
      </w:r>
      <w:r>
        <w:rPr>
          <w:sz w:val="28"/>
          <w:szCs w:val="28"/>
        </w:rPr>
        <w:t>ему наказание в виде административного ареста</w:t>
      </w:r>
      <w:r w:rsidRPr="00C5209B">
        <w:rPr>
          <w:sz w:val="28"/>
          <w:szCs w:val="28"/>
        </w:rPr>
        <w:t xml:space="preserve">.  </w:t>
      </w:r>
    </w:p>
    <w:p w:rsidR="00C357EA" w:rsidRPr="00C5209B" w:rsidP="00C357EA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A14221" w:rsidRPr="00C5209B" w:rsidP="0035288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C357EA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57EA">
        <w:rPr>
          <w:sz w:val="28"/>
          <w:szCs w:val="28"/>
        </w:rPr>
        <w:t>постановил :</w:t>
      </w:r>
    </w:p>
    <w:p w:rsidR="00C357EA" w:rsidRPr="00C5209B" w:rsidP="00C357EA">
      <w:pPr>
        <w:tabs>
          <w:tab w:val="center" w:pos="6093"/>
        </w:tabs>
        <w:ind w:left="2124" w:firstLine="708"/>
        <w:rPr>
          <w:sz w:val="28"/>
          <w:szCs w:val="28"/>
        </w:rPr>
      </w:pPr>
    </w:p>
    <w:p w:rsidR="00B62F07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Талькова И</w:t>
      </w:r>
      <w:r w:rsidR="003F04F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3F04F7">
        <w:rPr>
          <w:sz w:val="28"/>
          <w:szCs w:val="28"/>
        </w:rPr>
        <w:t>.</w:t>
      </w:r>
      <w:r w:rsidRPr="008708F8" w:rsidR="00A1422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CC7C58">
        <w:rPr>
          <w:sz w:val="28"/>
          <w:szCs w:val="28"/>
        </w:rPr>
        <w:t>3</w:t>
      </w:r>
      <w:r w:rsidRPr="008708F8" w:rsidR="00A14221">
        <w:rPr>
          <w:sz w:val="28"/>
          <w:szCs w:val="28"/>
        </w:rPr>
        <w:t xml:space="preserve"> статьи 19.24 Кодекса Р</w:t>
      </w:r>
      <w:r w:rsidR="00A14221">
        <w:rPr>
          <w:sz w:val="28"/>
          <w:szCs w:val="28"/>
        </w:rPr>
        <w:t xml:space="preserve">оссийской </w:t>
      </w:r>
      <w:r w:rsidRPr="008708F8" w:rsidR="00A14221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8708F8" w:rsidR="00A14221">
        <w:rPr>
          <w:sz w:val="28"/>
          <w:szCs w:val="28"/>
        </w:rPr>
        <w:t xml:space="preserve"> об административных правонарушениях и </w:t>
      </w:r>
      <w:r w:rsidR="00C357EA">
        <w:rPr>
          <w:sz w:val="28"/>
          <w:szCs w:val="28"/>
        </w:rPr>
        <w:t>назначить ему наказание</w:t>
      </w:r>
      <w:r w:rsidRPr="008708F8" w:rsidR="00A14221">
        <w:rPr>
          <w:sz w:val="28"/>
          <w:szCs w:val="28"/>
        </w:rPr>
        <w:t xml:space="preserve"> в виде административного </w:t>
      </w:r>
      <w:r w:rsidR="00A14221">
        <w:rPr>
          <w:sz w:val="28"/>
          <w:szCs w:val="28"/>
        </w:rPr>
        <w:t xml:space="preserve">ареста на срок </w:t>
      </w:r>
      <w:r w:rsidR="00C357EA">
        <w:rPr>
          <w:sz w:val="28"/>
          <w:szCs w:val="28"/>
        </w:rPr>
        <w:t>десять</w:t>
      </w:r>
      <w:r w:rsidR="00A14221">
        <w:rPr>
          <w:sz w:val="28"/>
          <w:szCs w:val="28"/>
        </w:rPr>
        <w:t xml:space="preserve"> суток, исчисляя срок ареста с </w:t>
      </w:r>
      <w:r w:rsidR="00C357EA">
        <w:rPr>
          <w:sz w:val="28"/>
          <w:szCs w:val="28"/>
        </w:rPr>
        <w:t>12</w:t>
      </w:r>
      <w:r w:rsidR="00A14221">
        <w:rPr>
          <w:sz w:val="28"/>
          <w:szCs w:val="28"/>
        </w:rPr>
        <w:t xml:space="preserve"> часов </w:t>
      </w:r>
      <w:r w:rsidR="00C357EA">
        <w:rPr>
          <w:sz w:val="28"/>
          <w:szCs w:val="28"/>
        </w:rPr>
        <w:t>50</w:t>
      </w:r>
      <w:r w:rsidR="00A14221">
        <w:rPr>
          <w:sz w:val="28"/>
          <w:szCs w:val="28"/>
        </w:rPr>
        <w:t xml:space="preserve"> минут </w:t>
      </w:r>
      <w:r w:rsidR="00C357EA">
        <w:rPr>
          <w:sz w:val="28"/>
          <w:szCs w:val="28"/>
        </w:rPr>
        <w:t>29 июня 2022 года.</w:t>
      </w:r>
    </w:p>
    <w:p w:rsidR="00A14221" w:rsidRPr="008708F8" w:rsidP="00352883">
      <w:pPr>
        <w:ind w:firstLine="708"/>
        <w:jc w:val="both"/>
        <w:rPr>
          <w:sz w:val="28"/>
          <w:szCs w:val="28"/>
        </w:rPr>
      </w:pPr>
      <w:r w:rsidRPr="008708F8">
        <w:rPr>
          <w:sz w:val="28"/>
          <w:szCs w:val="28"/>
        </w:rPr>
        <w:t>Постановление может быть обжаловано в течение десяти суток в Нурлатский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CC7C58" w:rsidP="00352883">
      <w:pPr>
        <w:jc w:val="both"/>
        <w:rPr>
          <w:sz w:val="28"/>
          <w:szCs w:val="28"/>
        </w:rPr>
      </w:pPr>
    </w:p>
    <w:p w:rsidR="00B51381" w:rsidRPr="008708F8" w:rsidP="003F04F7">
      <w:pPr>
        <w:tabs>
          <w:tab w:val="left" w:pos="67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357EA">
        <w:rPr>
          <w:sz w:val="28"/>
          <w:szCs w:val="28"/>
        </w:rPr>
        <w:t xml:space="preserve">  </w:t>
      </w:r>
      <w:r w:rsidRPr="008708F8"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  <w:t xml:space="preserve">   </w:t>
      </w:r>
      <w:r w:rsidR="00A14221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>И. Ахмадеева</w:t>
      </w:r>
    </w:p>
    <w:p w:rsidR="008D08D3" w:rsidP="00B51381">
      <w:pPr>
        <w:spacing w:line="276" w:lineRule="auto"/>
        <w:jc w:val="both"/>
      </w:pPr>
    </w:p>
    <w:sectPr w:rsidSect="007356E2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792261"/>
      <w:docPartObj>
        <w:docPartGallery w:val="Page Numbers (Top of Page)"/>
        <w:docPartUnique/>
      </w:docPartObj>
    </w:sdtPr>
    <w:sdtContent>
      <w:p w:rsidR="00AC0C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4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0C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9"/>
    <w:rsid w:val="00021EE2"/>
    <w:rsid w:val="0007775C"/>
    <w:rsid w:val="00077CE2"/>
    <w:rsid w:val="00232800"/>
    <w:rsid w:val="00277D3A"/>
    <w:rsid w:val="002C79CB"/>
    <w:rsid w:val="002E39E4"/>
    <w:rsid w:val="002E5E2A"/>
    <w:rsid w:val="00320124"/>
    <w:rsid w:val="00352883"/>
    <w:rsid w:val="00354DF4"/>
    <w:rsid w:val="003C2134"/>
    <w:rsid w:val="003D7989"/>
    <w:rsid w:val="003E5905"/>
    <w:rsid w:val="003F04F7"/>
    <w:rsid w:val="00421D97"/>
    <w:rsid w:val="0045641F"/>
    <w:rsid w:val="004A5BE7"/>
    <w:rsid w:val="00574C3A"/>
    <w:rsid w:val="005A2ADC"/>
    <w:rsid w:val="005A2ED3"/>
    <w:rsid w:val="005B4400"/>
    <w:rsid w:val="006262B4"/>
    <w:rsid w:val="006C1DA3"/>
    <w:rsid w:val="007356E2"/>
    <w:rsid w:val="00765D32"/>
    <w:rsid w:val="00775466"/>
    <w:rsid w:val="008708F8"/>
    <w:rsid w:val="008862E8"/>
    <w:rsid w:val="00886F43"/>
    <w:rsid w:val="008A4B9A"/>
    <w:rsid w:val="008D08D3"/>
    <w:rsid w:val="009E604D"/>
    <w:rsid w:val="009F5ED6"/>
    <w:rsid w:val="00A14221"/>
    <w:rsid w:val="00A40B25"/>
    <w:rsid w:val="00AC0C21"/>
    <w:rsid w:val="00AE7C79"/>
    <w:rsid w:val="00B51381"/>
    <w:rsid w:val="00B62F07"/>
    <w:rsid w:val="00C0444A"/>
    <w:rsid w:val="00C357EA"/>
    <w:rsid w:val="00C5209B"/>
    <w:rsid w:val="00C72C31"/>
    <w:rsid w:val="00CC7459"/>
    <w:rsid w:val="00CC7C58"/>
    <w:rsid w:val="00D627A7"/>
    <w:rsid w:val="00E35F5F"/>
    <w:rsid w:val="00EB3083"/>
    <w:rsid w:val="00F37846"/>
    <w:rsid w:val="00FA7401"/>
    <w:rsid w:val="00FC4EAF"/>
    <w:rsid w:val="00FE2177"/>
    <w:rsid w:val="00FF51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