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0735" w:rsidP="00A56E22">
      <w:pPr>
        <w:jc w:val="center"/>
      </w:pPr>
    </w:p>
    <w:p w:rsidR="0058053D" w:rsidP="00A56E22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73BF" w:rsidP="00A56E22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547D1" w:rsidRPr="00DD0735" w:rsidP="00A56E22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3362" w:rsidR="006E1FF8">
        <w:rPr>
          <w:sz w:val="28"/>
          <w:szCs w:val="28"/>
        </w:rPr>
        <w:tab/>
      </w:r>
      <w:r w:rsidRPr="002F3362" w:rsidR="006E1FF8">
        <w:rPr>
          <w:sz w:val="28"/>
          <w:szCs w:val="28"/>
        </w:rPr>
        <w:tab/>
      </w:r>
      <w:r w:rsidRPr="002F3362" w:rsidR="006E1FF8">
        <w:rPr>
          <w:sz w:val="28"/>
          <w:szCs w:val="28"/>
        </w:rPr>
        <w:tab/>
      </w:r>
      <w:r w:rsidRPr="00DD0735" w:rsidR="006E1FF8">
        <w:rPr>
          <w:sz w:val="28"/>
          <w:szCs w:val="28"/>
        </w:rPr>
        <w:t xml:space="preserve">     </w:t>
      </w:r>
      <w:r w:rsidRPr="002F3362" w:rsidR="0095459B">
        <w:rPr>
          <w:sz w:val="28"/>
          <w:szCs w:val="28"/>
        </w:rPr>
        <w:t xml:space="preserve">  </w:t>
      </w:r>
    </w:p>
    <w:p w:rsidR="005D27CC" w:rsidP="005D27CC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УИД </w:t>
      </w:r>
      <w:r w:rsidR="005C23EC">
        <w:rPr>
          <w:sz w:val="28"/>
        </w:rPr>
        <w:t>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</w:t>
      </w:r>
      <w:r w:rsidR="005C23EC">
        <w:rPr>
          <w:sz w:val="28"/>
        </w:rPr>
        <w:t>67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5C23EC">
        <w:rPr>
          <w:sz w:val="28"/>
        </w:rPr>
        <w:t>2</w:t>
      </w:r>
      <w:r>
        <w:rPr>
          <w:sz w:val="28"/>
        </w:rPr>
        <w:t>-00</w:t>
      </w:r>
      <w:r w:rsidR="005C23EC">
        <w:rPr>
          <w:sz w:val="28"/>
        </w:rPr>
        <w:t>1311</w:t>
      </w:r>
      <w:r>
        <w:rPr>
          <w:sz w:val="28"/>
        </w:rPr>
        <w:t>-</w:t>
      </w:r>
      <w:r w:rsidR="005C23EC">
        <w:rPr>
          <w:sz w:val="28"/>
        </w:rPr>
        <w:t>83</w:t>
      </w:r>
    </w:p>
    <w:p w:rsidR="005D27CC" w:rsidP="005D27CC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 w:rsidRPr="009F4858">
        <w:rPr>
          <w:sz w:val="28"/>
          <w:szCs w:val="28"/>
        </w:rPr>
        <w:t>Дело №5-</w:t>
      </w:r>
      <w:r w:rsidR="005C23EC">
        <w:rPr>
          <w:sz w:val="28"/>
          <w:szCs w:val="28"/>
        </w:rPr>
        <w:t>485</w:t>
      </w:r>
      <w:r>
        <w:rPr>
          <w:sz w:val="28"/>
          <w:szCs w:val="28"/>
        </w:rPr>
        <w:t>/1/202</w:t>
      </w:r>
      <w:r w:rsidR="005C23EC">
        <w:rPr>
          <w:sz w:val="28"/>
          <w:szCs w:val="28"/>
        </w:rPr>
        <w:t>2</w:t>
      </w:r>
    </w:p>
    <w:p w:rsidR="005D27CC" w:rsidP="005D27CC">
      <w:pPr>
        <w:jc w:val="center"/>
        <w:rPr>
          <w:sz w:val="28"/>
          <w:szCs w:val="28"/>
        </w:rPr>
      </w:pPr>
    </w:p>
    <w:p w:rsidR="005D27CC" w:rsidRPr="005D27CC" w:rsidP="005D27CC">
      <w:pPr>
        <w:jc w:val="center"/>
        <w:rPr>
          <w:sz w:val="28"/>
          <w:szCs w:val="28"/>
        </w:rPr>
      </w:pPr>
    </w:p>
    <w:p w:rsidR="005D27CC" w:rsidRPr="00DE10C2" w:rsidP="005D27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DE10C2">
        <w:rPr>
          <w:sz w:val="28"/>
          <w:szCs w:val="28"/>
        </w:rPr>
        <w:t>П</w:t>
      </w:r>
      <w:r w:rsidRPr="00DE10C2">
        <w:rPr>
          <w:sz w:val="28"/>
          <w:szCs w:val="28"/>
        </w:rPr>
        <w:t xml:space="preserve"> О С Т А Н О В Л Е Н И Е</w:t>
      </w:r>
    </w:p>
    <w:p w:rsidR="005D27CC" w:rsidRPr="00DE10C2" w:rsidP="005D27CC">
      <w:pPr>
        <w:jc w:val="center"/>
        <w:rPr>
          <w:sz w:val="28"/>
          <w:szCs w:val="28"/>
        </w:rPr>
      </w:pPr>
    </w:p>
    <w:p w:rsidR="005D27CC" w:rsidRPr="00DE10C2" w:rsidP="005D27CC">
      <w:pPr>
        <w:jc w:val="both"/>
        <w:rPr>
          <w:sz w:val="28"/>
          <w:szCs w:val="28"/>
        </w:rPr>
      </w:pPr>
      <w:r w:rsidRPr="00DE10C2">
        <w:rPr>
          <w:sz w:val="28"/>
          <w:szCs w:val="28"/>
        </w:rPr>
        <w:t xml:space="preserve">    </w:t>
      </w:r>
      <w:r w:rsidRPr="00DE10C2">
        <w:rPr>
          <w:sz w:val="28"/>
          <w:szCs w:val="28"/>
        </w:rPr>
        <w:tab/>
      </w:r>
      <w:r w:rsidR="005C23EC">
        <w:rPr>
          <w:sz w:val="28"/>
          <w:szCs w:val="28"/>
        </w:rPr>
        <w:t>2</w:t>
      </w:r>
      <w:r>
        <w:rPr>
          <w:sz w:val="28"/>
          <w:szCs w:val="28"/>
        </w:rPr>
        <w:t xml:space="preserve">0 </w:t>
      </w:r>
      <w:r w:rsidR="005C23EC">
        <w:rPr>
          <w:sz w:val="28"/>
          <w:szCs w:val="28"/>
        </w:rPr>
        <w:t>ма</w:t>
      </w:r>
      <w:r>
        <w:rPr>
          <w:sz w:val="28"/>
          <w:szCs w:val="28"/>
        </w:rPr>
        <w:t>я</w:t>
      </w:r>
      <w:r w:rsidRPr="00DE10C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5C23EC">
        <w:rPr>
          <w:sz w:val="28"/>
          <w:szCs w:val="28"/>
        </w:rPr>
        <w:t>2</w:t>
      </w:r>
      <w:r w:rsidRPr="00DE10C2">
        <w:rPr>
          <w:sz w:val="28"/>
          <w:szCs w:val="28"/>
        </w:rPr>
        <w:t xml:space="preserve"> </w:t>
      </w:r>
      <w:r w:rsidR="005C23EC">
        <w:rPr>
          <w:sz w:val="28"/>
          <w:szCs w:val="28"/>
        </w:rPr>
        <w:t>г</w:t>
      </w:r>
      <w:r w:rsidRPr="00DE10C2">
        <w:rPr>
          <w:sz w:val="28"/>
          <w:szCs w:val="28"/>
        </w:rPr>
        <w:t xml:space="preserve">ода  </w:t>
      </w:r>
      <w:r w:rsidRPr="00DE10C2">
        <w:rPr>
          <w:sz w:val="28"/>
          <w:szCs w:val="28"/>
        </w:rPr>
        <w:tab/>
      </w:r>
      <w:r w:rsidRPr="00DE10C2">
        <w:rPr>
          <w:sz w:val="28"/>
          <w:szCs w:val="28"/>
        </w:rPr>
        <w:tab/>
      </w:r>
      <w:r w:rsidRPr="00DE10C2">
        <w:rPr>
          <w:sz w:val="28"/>
          <w:szCs w:val="28"/>
        </w:rPr>
        <w:tab/>
      </w:r>
      <w:r w:rsidRPr="00DE10C2">
        <w:rPr>
          <w:sz w:val="28"/>
          <w:szCs w:val="28"/>
        </w:rPr>
        <w:tab/>
      </w:r>
      <w:r w:rsidRPr="00DE10C2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г. Нурлат</w:t>
      </w:r>
    </w:p>
    <w:p w:rsidR="005D27CC" w:rsidRPr="00DE10C2" w:rsidP="005D27CC">
      <w:pPr>
        <w:jc w:val="both"/>
        <w:rPr>
          <w:sz w:val="28"/>
          <w:szCs w:val="28"/>
        </w:rPr>
      </w:pPr>
    </w:p>
    <w:p w:rsidR="005D27CC" w:rsidP="005D27CC">
      <w:pPr>
        <w:spacing w:line="276" w:lineRule="auto"/>
        <w:jc w:val="both"/>
        <w:rPr>
          <w:sz w:val="28"/>
          <w:szCs w:val="28"/>
        </w:rPr>
      </w:pPr>
      <w:r w:rsidRPr="00DE10C2">
        <w:rPr>
          <w:sz w:val="28"/>
          <w:szCs w:val="28"/>
        </w:rPr>
        <w:tab/>
      </w:r>
      <w:r>
        <w:rPr>
          <w:sz w:val="28"/>
          <w:szCs w:val="28"/>
        </w:rPr>
        <w:t>М</w:t>
      </w:r>
      <w:r w:rsidRPr="00DE10C2">
        <w:rPr>
          <w:sz w:val="28"/>
          <w:szCs w:val="28"/>
        </w:rPr>
        <w:t xml:space="preserve">ировой судья судебного участка № 1 по </w:t>
      </w:r>
      <w:r w:rsidRPr="00DE10C2">
        <w:rPr>
          <w:sz w:val="28"/>
          <w:szCs w:val="28"/>
        </w:rPr>
        <w:t>Нурлатскому</w:t>
      </w:r>
      <w:r w:rsidRPr="00DE10C2">
        <w:rPr>
          <w:sz w:val="28"/>
          <w:szCs w:val="28"/>
        </w:rPr>
        <w:t xml:space="preserve"> судебному району Республики Татарстан Минигалимов М.С.,</w:t>
      </w:r>
    </w:p>
    <w:p w:rsidR="005D27CC" w:rsidRPr="00DE10C2" w:rsidP="005D27CC">
      <w:pPr>
        <w:spacing w:line="276" w:lineRule="auto"/>
        <w:jc w:val="both"/>
        <w:rPr>
          <w:sz w:val="28"/>
          <w:szCs w:val="28"/>
        </w:rPr>
      </w:pPr>
      <w:r w:rsidRPr="00DE10C2">
        <w:rPr>
          <w:sz w:val="28"/>
          <w:szCs w:val="28"/>
        </w:rPr>
        <w:t xml:space="preserve">рассмотрев материалы </w:t>
      </w:r>
      <w:r>
        <w:rPr>
          <w:sz w:val="28"/>
          <w:szCs w:val="28"/>
        </w:rPr>
        <w:t xml:space="preserve">дела об </w:t>
      </w:r>
      <w:r w:rsidRPr="00DE10C2">
        <w:rPr>
          <w:sz w:val="28"/>
          <w:szCs w:val="28"/>
        </w:rPr>
        <w:t>административно</w:t>
      </w:r>
      <w:r>
        <w:rPr>
          <w:sz w:val="28"/>
          <w:szCs w:val="28"/>
        </w:rPr>
        <w:t>м правонарушении</w:t>
      </w:r>
      <w:r w:rsidRPr="00DE10C2">
        <w:rPr>
          <w:sz w:val="28"/>
          <w:szCs w:val="28"/>
        </w:rPr>
        <w:t xml:space="preserve">  по</w:t>
      </w:r>
      <w:r>
        <w:rPr>
          <w:sz w:val="28"/>
          <w:szCs w:val="28"/>
        </w:rPr>
        <w:t xml:space="preserve"> части 5</w:t>
      </w:r>
      <w:r w:rsidRPr="00DE10C2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DE10C2">
        <w:rPr>
          <w:sz w:val="28"/>
          <w:szCs w:val="28"/>
        </w:rPr>
        <w:t xml:space="preserve"> 12.15. Кодекса  Российской Федерации об административных правонарушениях в отношение </w:t>
      </w:r>
      <w:r w:rsidR="005C23EC">
        <w:rPr>
          <w:sz w:val="28"/>
          <w:szCs w:val="28"/>
        </w:rPr>
        <w:t>Трубкина</w:t>
      </w:r>
      <w:r w:rsidR="005C23EC">
        <w:rPr>
          <w:sz w:val="28"/>
          <w:szCs w:val="28"/>
        </w:rPr>
        <w:t xml:space="preserve"> С</w:t>
      </w:r>
      <w:r w:rsidR="009C5724">
        <w:rPr>
          <w:sz w:val="28"/>
          <w:szCs w:val="28"/>
        </w:rPr>
        <w:t>.</w:t>
      </w:r>
      <w:r w:rsidR="005C23EC">
        <w:rPr>
          <w:sz w:val="28"/>
          <w:szCs w:val="28"/>
        </w:rPr>
        <w:t>А</w:t>
      </w:r>
      <w:r w:rsidR="009C5724">
        <w:rPr>
          <w:sz w:val="28"/>
          <w:szCs w:val="28"/>
        </w:rPr>
        <w:t>.</w:t>
      </w:r>
      <w:r w:rsidRPr="00DE10C2">
        <w:rPr>
          <w:sz w:val="28"/>
          <w:szCs w:val="28"/>
        </w:rPr>
        <w:t xml:space="preserve">, </w:t>
      </w:r>
      <w:r w:rsidR="009C5724">
        <w:rPr>
          <w:sz w:val="28"/>
          <w:szCs w:val="28"/>
        </w:rPr>
        <w:t xml:space="preserve">«данные изъяты» </w:t>
      </w:r>
      <w:r w:rsidRPr="00DE10C2">
        <w:rPr>
          <w:sz w:val="28"/>
          <w:szCs w:val="28"/>
        </w:rPr>
        <w:t xml:space="preserve">года рождения,   проживающего по адресу: </w:t>
      </w:r>
      <w:r w:rsidR="009C5724">
        <w:rPr>
          <w:sz w:val="28"/>
          <w:szCs w:val="28"/>
        </w:rPr>
        <w:t>«данные изъяты»</w:t>
      </w:r>
      <w:r w:rsidRPr="00DE10C2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водительское удостоверение </w:t>
      </w:r>
      <w:r w:rsidR="009C5724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DE10C2">
        <w:rPr>
          <w:sz w:val="28"/>
          <w:szCs w:val="28"/>
        </w:rPr>
        <w:t xml:space="preserve">  ранее к административной ответственности   привлекался.</w:t>
      </w:r>
    </w:p>
    <w:p w:rsidR="009A71FE" w:rsidP="008976A4">
      <w:pPr>
        <w:spacing w:line="276" w:lineRule="auto"/>
        <w:jc w:val="both"/>
        <w:rPr>
          <w:sz w:val="28"/>
          <w:szCs w:val="28"/>
        </w:rPr>
      </w:pPr>
      <w:r w:rsidRPr="00691A9A">
        <w:rPr>
          <w:sz w:val="28"/>
          <w:szCs w:val="28"/>
        </w:rPr>
        <w:tab/>
      </w:r>
      <w:r w:rsidRPr="00691A9A" w:rsidR="004F0C1D">
        <w:rPr>
          <w:sz w:val="28"/>
          <w:szCs w:val="28"/>
        </w:rPr>
        <w:t xml:space="preserve">Отвода судье не заявлено, права лицу, привлекаемому к административной ответственности, предусмотренные ст. 25.1. Кодекса РФ об административных правонарушениях разъяснены, </w:t>
      </w:r>
    </w:p>
    <w:p w:rsidR="008A73BF" w:rsidRPr="00691A9A" w:rsidP="008976A4">
      <w:pPr>
        <w:spacing w:line="276" w:lineRule="auto"/>
        <w:jc w:val="both"/>
        <w:rPr>
          <w:sz w:val="28"/>
          <w:szCs w:val="28"/>
        </w:rPr>
      </w:pPr>
    </w:p>
    <w:p w:rsidR="009547D1" w:rsidP="008976A4">
      <w:pPr>
        <w:spacing w:line="276" w:lineRule="auto"/>
        <w:jc w:val="center"/>
        <w:rPr>
          <w:sz w:val="28"/>
          <w:szCs w:val="28"/>
        </w:rPr>
      </w:pPr>
      <w:r w:rsidRPr="00691A9A">
        <w:rPr>
          <w:sz w:val="28"/>
          <w:szCs w:val="28"/>
        </w:rPr>
        <w:t>У С Т А Н О В И Л:</w:t>
      </w:r>
      <w:r w:rsidRPr="00691A9A" w:rsidR="00743822">
        <w:rPr>
          <w:sz w:val="28"/>
          <w:szCs w:val="28"/>
        </w:rPr>
        <w:t xml:space="preserve"> </w:t>
      </w:r>
    </w:p>
    <w:p w:rsidR="008A73BF" w:rsidRPr="00691A9A" w:rsidP="008976A4">
      <w:pPr>
        <w:spacing w:line="276" w:lineRule="auto"/>
        <w:jc w:val="center"/>
        <w:rPr>
          <w:sz w:val="28"/>
          <w:szCs w:val="28"/>
        </w:rPr>
      </w:pPr>
    </w:p>
    <w:p w:rsidR="00A56E22" w:rsidP="008976A4">
      <w:pPr>
        <w:spacing w:line="276" w:lineRule="auto"/>
        <w:jc w:val="both"/>
        <w:rPr>
          <w:sz w:val="28"/>
          <w:szCs w:val="28"/>
        </w:rPr>
      </w:pPr>
      <w:r w:rsidRPr="00691A9A">
        <w:rPr>
          <w:sz w:val="28"/>
          <w:szCs w:val="28"/>
        </w:rPr>
        <w:tab/>
      </w:r>
      <w:r w:rsidR="005C23EC">
        <w:rPr>
          <w:sz w:val="28"/>
          <w:szCs w:val="28"/>
        </w:rPr>
        <w:t>26</w:t>
      </w:r>
      <w:r w:rsidR="005D27CC">
        <w:rPr>
          <w:sz w:val="28"/>
          <w:szCs w:val="28"/>
        </w:rPr>
        <w:t xml:space="preserve"> </w:t>
      </w:r>
      <w:r w:rsidR="005C23EC">
        <w:rPr>
          <w:sz w:val="28"/>
          <w:szCs w:val="28"/>
        </w:rPr>
        <w:t>марта</w:t>
      </w:r>
      <w:r w:rsidR="00337D19">
        <w:rPr>
          <w:sz w:val="28"/>
          <w:szCs w:val="28"/>
        </w:rPr>
        <w:t xml:space="preserve"> </w:t>
      </w:r>
      <w:r w:rsidRPr="00691A9A">
        <w:rPr>
          <w:sz w:val="28"/>
          <w:szCs w:val="28"/>
        </w:rPr>
        <w:t>20</w:t>
      </w:r>
      <w:r w:rsidR="005D27CC">
        <w:rPr>
          <w:sz w:val="28"/>
          <w:szCs w:val="28"/>
        </w:rPr>
        <w:t>2</w:t>
      </w:r>
      <w:r w:rsidR="005C23EC">
        <w:rPr>
          <w:sz w:val="28"/>
          <w:szCs w:val="28"/>
        </w:rPr>
        <w:t>2</w:t>
      </w:r>
      <w:r w:rsidRPr="00691A9A">
        <w:rPr>
          <w:sz w:val="28"/>
          <w:szCs w:val="28"/>
        </w:rPr>
        <w:t xml:space="preserve"> года в </w:t>
      </w:r>
      <w:r w:rsidR="005C23EC">
        <w:rPr>
          <w:sz w:val="28"/>
          <w:szCs w:val="28"/>
        </w:rPr>
        <w:t>18</w:t>
      </w:r>
      <w:r w:rsidRPr="00691A9A">
        <w:rPr>
          <w:sz w:val="28"/>
          <w:szCs w:val="28"/>
        </w:rPr>
        <w:t xml:space="preserve"> час </w:t>
      </w:r>
      <w:r w:rsidR="005C23EC">
        <w:rPr>
          <w:sz w:val="28"/>
          <w:szCs w:val="28"/>
        </w:rPr>
        <w:t>2</w:t>
      </w:r>
      <w:r w:rsidR="005D27CC">
        <w:rPr>
          <w:sz w:val="28"/>
          <w:szCs w:val="28"/>
        </w:rPr>
        <w:t>0</w:t>
      </w:r>
      <w:r w:rsidRPr="00691A9A">
        <w:rPr>
          <w:sz w:val="28"/>
          <w:szCs w:val="28"/>
        </w:rPr>
        <w:t xml:space="preserve"> мин. </w:t>
      </w:r>
      <w:r w:rsidR="005C23EC">
        <w:rPr>
          <w:sz w:val="28"/>
          <w:szCs w:val="28"/>
        </w:rPr>
        <w:t>Трубкин</w:t>
      </w:r>
      <w:r w:rsidR="005C23EC">
        <w:rPr>
          <w:sz w:val="28"/>
          <w:szCs w:val="28"/>
        </w:rPr>
        <w:t xml:space="preserve"> С.А.</w:t>
      </w:r>
      <w:r w:rsidR="00184FAC">
        <w:rPr>
          <w:sz w:val="28"/>
          <w:szCs w:val="28"/>
        </w:rPr>
        <w:t xml:space="preserve"> </w:t>
      </w:r>
      <w:r w:rsidRPr="00691A9A">
        <w:rPr>
          <w:sz w:val="28"/>
          <w:szCs w:val="28"/>
        </w:rPr>
        <w:t xml:space="preserve">на </w:t>
      </w:r>
      <w:r w:rsidRPr="00691A9A" w:rsidR="008138A0">
        <w:rPr>
          <w:sz w:val="28"/>
          <w:szCs w:val="28"/>
        </w:rPr>
        <w:t xml:space="preserve"> </w:t>
      </w:r>
      <w:r w:rsidR="009C5724">
        <w:rPr>
          <w:sz w:val="28"/>
          <w:szCs w:val="28"/>
        </w:rPr>
        <w:t xml:space="preserve">«данные изъяты» </w:t>
      </w:r>
      <w:r w:rsidRPr="00691A9A" w:rsidR="008138A0">
        <w:rPr>
          <w:sz w:val="28"/>
          <w:szCs w:val="28"/>
        </w:rPr>
        <w:t xml:space="preserve">км. </w:t>
      </w:r>
      <w:r w:rsidR="005D27CC">
        <w:rPr>
          <w:sz w:val="28"/>
          <w:szCs w:val="28"/>
        </w:rPr>
        <w:t xml:space="preserve"> </w:t>
      </w:r>
      <w:r w:rsidRPr="00691A9A" w:rsidR="008138A0">
        <w:rPr>
          <w:sz w:val="28"/>
          <w:szCs w:val="28"/>
        </w:rPr>
        <w:t xml:space="preserve">а\дороги </w:t>
      </w:r>
      <w:r w:rsidR="009C5724">
        <w:rPr>
          <w:sz w:val="28"/>
          <w:szCs w:val="28"/>
        </w:rPr>
        <w:t>«данные изъяты»</w:t>
      </w:r>
      <w:r w:rsidR="007C1DF8">
        <w:rPr>
          <w:sz w:val="28"/>
          <w:szCs w:val="28"/>
        </w:rPr>
        <w:t>,</w:t>
      </w:r>
      <w:r w:rsidR="009A2271">
        <w:rPr>
          <w:sz w:val="28"/>
          <w:szCs w:val="28"/>
        </w:rPr>
        <w:t xml:space="preserve"> расположенной</w:t>
      </w:r>
      <w:r w:rsidR="007C1DF8">
        <w:rPr>
          <w:sz w:val="28"/>
          <w:szCs w:val="28"/>
        </w:rPr>
        <w:t xml:space="preserve"> на территории</w:t>
      </w:r>
      <w:r w:rsidR="00A827D3">
        <w:rPr>
          <w:sz w:val="28"/>
          <w:szCs w:val="28"/>
        </w:rPr>
        <w:t xml:space="preserve"> </w:t>
      </w:r>
      <w:r w:rsidR="00691A9A">
        <w:rPr>
          <w:sz w:val="28"/>
          <w:szCs w:val="28"/>
        </w:rPr>
        <w:t xml:space="preserve"> </w:t>
      </w:r>
      <w:r w:rsidR="005C23EC">
        <w:rPr>
          <w:sz w:val="28"/>
          <w:szCs w:val="28"/>
        </w:rPr>
        <w:t xml:space="preserve">Нурлатского муниципального </w:t>
      </w:r>
      <w:r w:rsidR="00691A9A">
        <w:rPr>
          <w:sz w:val="28"/>
          <w:szCs w:val="28"/>
        </w:rPr>
        <w:t>района</w:t>
      </w:r>
      <w:r w:rsidR="005D27CC">
        <w:rPr>
          <w:sz w:val="28"/>
          <w:szCs w:val="28"/>
        </w:rPr>
        <w:t xml:space="preserve"> </w:t>
      </w:r>
      <w:r w:rsidRPr="00691A9A" w:rsidR="0095459B">
        <w:rPr>
          <w:sz w:val="28"/>
          <w:szCs w:val="28"/>
        </w:rPr>
        <w:t>Р</w:t>
      </w:r>
      <w:r w:rsidR="005C23EC">
        <w:rPr>
          <w:sz w:val="28"/>
          <w:szCs w:val="28"/>
        </w:rPr>
        <w:t>Т</w:t>
      </w:r>
      <w:r w:rsidR="007C1DF8">
        <w:rPr>
          <w:sz w:val="28"/>
          <w:szCs w:val="28"/>
        </w:rPr>
        <w:t>,</w:t>
      </w:r>
      <w:r w:rsidRPr="00691A9A" w:rsidR="009F69B8">
        <w:rPr>
          <w:sz w:val="28"/>
          <w:szCs w:val="28"/>
        </w:rPr>
        <w:t xml:space="preserve"> </w:t>
      </w:r>
      <w:r w:rsidRPr="00691A9A">
        <w:rPr>
          <w:sz w:val="28"/>
          <w:szCs w:val="28"/>
        </w:rPr>
        <w:t>управляя автом</w:t>
      </w:r>
      <w:r w:rsidR="005C23EC">
        <w:rPr>
          <w:sz w:val="28"/>
          <w:szCs w:val="28"/>
        </w:rPr>
        <w:t>обилем</w:t>
      </w:r>
      <w:r w:rsidRPr="00691A9A">
        <w:rPr>
          <w:sz w:val="28"/>
          <w:szCs w:val="28"/>
        </w:rPr>
        <w:t xml:space="preserve">  </w:t>
      </w:r>
      <w:r w:rsidR="009C5724">
        <w:rPr>
          <w:sz w:val="28"/>
          <w:szCs w:val="28"/>
        </w:rPr>
        <w:t xml:space="preserve">«данные изъяты» </w:t>
      </w:r>
      <w:r w:rsidRPr="00691A9A" w:rsidR="00A6369E">
        <w:rPr>
          <w:sz w:val="28"/>
          <w:szCs w:val="28"/>
        </w:rPr>
        <w:t>государственн</w:t>
      </w:r>
      <w:r w:rsidR="00A827D3">
        <w:rPr>
          <w:sz w:val="28"/>
          <w:szCs w:val="28"/>
        </w:rPr>
        <w:t>ым</w:t>
      </w:r>
      <w:r w:rsidRPr="00691A9A" w:rsidR="00A6369E">
        <w:rPr>
          <w:sz w:val="28"/>
          <w:szCs w:val="28"/>
        </w:rPr>
        <w:t xml:space="preserve"> регистрационн</w:t>
      </w:r>
      <w:r w:rsidR="00A827D3">
        <w:rPr>
          <w:sz w:val="28"/>
          <w:szCs w:val="28"/>
        </w:rPr>
        <w:t>ым</w:t>
      </w:r>
      <w:r w:rsidRPr="00691A9A" w:rsidR="00A6369E">
        <w:rPr>
          <w:sz w:val="28"/>
          <w:szCs w:val="28"/>
        </w:rPr>
        <w:t xml:space="preserve"> знак</w:t>
      </w:r>
      <w:r w:rsidR="00A827D3">
        <w:rPr>
          <w:sz w:val="28"/>
          <w:szCs w:val="28"/>
        </w:rPr>
        <w:t xml:space="preserve">ом </w:t>
      </w:r>
      <w:r w:rsidR="009C5724">
        <w:rPr>
          <w:sz w:val="28"/>
          <w:szCs w:val="28"/>
        </w:rPr>
        <w:t xml:space="preserve">«данные изъяты» </w:t>
      </w:r>
      <w:r w:rsidR="005D27CC">
        <w:rPr>
          <w:sz w:val="28"/>
          <w:szCs w:val="28"/>
        </w:rPr>
        <w:t xml:space="preserve">на дороге с двухсторонним движением, </w:t>
      </w:r>
      <w:r w:rsidR="005C23EC">
        <w:rPr>
          <w:sz w:val="28"/>
          <w:szCs w:val="28"/>
        </w:rPr>
        <w:t>повто</w:t>
      </w:r>
      <w:r w:rsidR="0014043F">
        <w:rPr>
          <w:sz w:val="28"/>
          <w:szCs w:val="28"/>
        </w:rPr>
        <w:t>рно</w:t>
      </w:r>
      <w:r w:rsidR="004F6012">
        <w:rPr>
          <w:sz w:val="28"/>
          <w:szCs w:val="28"/>
        </w:rPr>
        <w:t xml:space="preserve"> в течени</w:t>
      </w:r>
      <w:r w:rsidR="004F6012">
        <w:rPr>
          <w:sz w:val="28"/>
          <w:szCs w:val="28"/>
        </w:rPr>
        <w:t>и</w:t>
      </w:r>
      <w:r w:rsidR="004F6012">
        <w:rPr>
          <w:sz w:val="28"/>
          <w:szCs w:val="28"/>
        </w:rPr>
        <w:t xml:space="preserve"> года</w:t>
      </w:r>
      <w:r w:rsidR="00A65AA5">
        <w:rPr>
          <w:sz w:val="28"/>
          <w:szCs w:val="28"/>
        </w:rPr>
        <w:t>,</w:t>
      </w:r>
      <w:r w:rsidRPr="00691A9A" w:rsidR="00055503">
        <w:rPr>
          <w:sz w:val="28"/>
          <w:szCs w:val="28"/>
        </w:rPr>
        <w:t xml:space="preserve"> </w:t>
      </w:r>
      <w:r w:rsidRPr="00691A9A" w:rsidR="00D97462">
        <w:rPr>
          <w:sz w:val="28"/>
          <w:szCs w:val="28"/>
        </w:rPr>
        <w:t>совершил</w:t>
      </w:r>
      <w:r w:rsidR="005C23EC">
        <w:rPr>
          <w:sz w:val="28"/>
          <w:szCs w:val="28"/>
        </w:rPr>
        <w:t xml:space="preserve"> обгон транспортного средства с</w:t>
      </w:r>
      <w:r w:rsidRPr="00691A9A">
        <w:rPr>
          <w:sz w:val="28"/>
          <w:szCs w:val="28"/>
        </w:rPr>
        <w:t xml:space="preserve"> вые</w:t>
      </w:r>
      <w:r w:rsidRPr="00691A9A" w:rsidR="00D97462">
        <w:rPr>
          <w:sz w:val="28"/>
          <w:szCs w:val="28"/>
        </w:rPr>
        <w:t>зд</w:t>
      </w:r>
      <w:r w:rsidR="005C23EC">
        <w:rPr>
          <w:sz w:val="28"/>
          <w:szCs w:val="28"/>
        </w:rPr>
        <w:t>ом</w:t>
      </w:r>
      <w:r w:rsidRPr="00691A9A" w:rsidR="00D97462">
        <w:rPr>
          <w:sz w:val="28"/>
          <w:szCs w:val="28"/>
        </w:rPr>
        <w:t xml:space="preserve"> на сторону проезжей части дороги предназначенного для встречного движения</w:t>
      </w:r>
      <w:r w:rsidRPr="00691A9A">
        <w:rPr>
          <w:sz w:val="28"/>
          <w:szCs w:val="28"/>
        </w:rPr>
        <w:t>.</w:t>
      </w:r>
    </w:p>
    <w:p w:rsidR="007972EF" w:rsidP="008E4E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0735">
        <w:rPr>
          <w:sz w:val="28"/>
          <w:szCs w:val="28"/>
        </w:rPr>
        <w:t xml:space="preserve">Вина </w:t>
      </w:r>
      <w:r w:rsidR="005107CD">
        <w:rPr>
          <w:sz w:val="28"/>
          <w:szCs w:val="28"/>
        </w:rPr>
        <w:t>Трубкина</w:t>
      </w:r>
      <w:r w:rsidR="005107CD">
        <w:rPr>
          <w:sz w:val="28"/>
          <w:szCs w:val="28"/>
        </w:rPr>
        <w:t xml:space="preserve"> С.А.</w:t>
      </w:r>
      <w:r w:rsidR="00DD0735">
        <w:rPr>
          <w:sz w:val="28"/>
          <w:szCs w:val="28"/>
        </w:rPr>
        <w:t xml:space="preserve"> </w:t>
      </w:r>
      <w:r w:rsidRPr="00F322C8" w:rsidR="00DD0735">
        <w:rPr>
          <w:sz w:val="28"/>
          <w:szCs w:val="28"/>
        </w:rPr>
        <w:t xml:space="preserve">подтверждается </w:t>
      </w:r>
      <w:r w:rsidR="00DD0735">
        <w:rPr>
          <w:sz w:val="28"/>
          <w:szCs w:val="28"/>
        </w:rPr>
        <w:t>с</w:t>
      </w:r>
      <w:r w:rsidRPr="00F322C8" w:rsidR="00DD0735">
        <w:rPr>
          <w:sz w:val="28"/>
          <w:szCs w:val="28"/>
        </w:rPr>
        <w:t xml:space="preserve"> протокол</w:t>
      </w:r>
      <w:r w:rsidR="00DD0735">
        <w:rPr>
          <w:sz w:val="28"/>
          <w:szCs w:val="28"/>
        </w:rPr>
        <w:t xml:space="preserve">ом об административном правонарушении </w:t>
      </w:r>
      <w:r w:rsidR="005107CD">
        <w:rPr>
          <w:sz w:val="28"/>
          <w:szCs w:val="28"/>
        </w:rPr>
        <w:t xml:space="preserve">16 РТ </w:t>
      </w:r>
      <w:r w:rsidR="00DD0735">
        <w:rPr>
          <w:sz w:val="28"/>
          <w:szCs w:val="28"/>
        </w:rPr>
        <w:t>№</w:t>
      </w:r>
      <w:r w:rsidR="005107CD">
        <w:rPr>
          <w:sz w:val="28"/>
          <w:szCs w:val="28"/>
        </w:rPr>
        <w:t>01655671</w:t>
      </w:r>
      <w:r w:rsidR="00A65AA5">
        <w:rPr>
          <w:sz w:val="28"/>
          <w:szCs w:val="28"/>
        </w:rPr>
        <w:t xml:space="preserve"> </w:t>
      </w:r>
      <w:r w:rsidR="00DD0735">
        <w:rPr>
          <w:sz w:val="28"/>
          <w:szCs w:val="28"/>
        </w:rPr>
        <w:t xml:space="preserve"> от </w:t>
      </w:r>
      <w:r w:rsidR="005107CD">
        <w:rPr>
          <w:sz w:val="28"/>
          <w:szCs w:val="28"/>
        </w:rPr>
        <w:t>26 марта</w:t>
      </w:r>
      <w:r w:rsidR="00DD0735">
        <w:rPr>
          <w:sz w:val="28"/>
          <w:szCs w:val="28"/>
        </w:rPr>
        <w:t xml:space="preserve"> 20</w:t>
      </w:r>
      <w:r w:rsidR="00A65AA5">
        <w:rPr>
          <w:sz w:val="28"/>
          <w:szCs w:val="28"/>
        </w:rPr>
        <w:t>2</w:t>
      </w:r>
      <w:r w:rsidR="005107CD">
        <w:rPr>
          <w:sz w:val="28"/>
          <w:szCs w:val="28"/>
        </w:rPr>
        <w:t xml:space="preserve">2 года, </w:t>
      </w:r>
      <w:r w:rsidR="00DD0735">
        <w:rPr>
          <w:sz w:val="28"/>
          <w:szCs w:val="28"/>
        </w:rPr>
        <w:t xml:space="preserve">видеозаписью места совершения административного правонарушения от </w:t>
      </w:r>
      <w:r w:rsidR="005107CD">
        <w:rPr>
          <w:sz w:val="28"/>
          <w:szCs w:val="28"/>
        </w:rPr>
        <w:t>26 марта</w:t>
      </w:r>
      <w:r w:rsidR="00DD0735">
        <w:rPr>
          <w:sz w:val="28"/>
          <w:szCs w:val="28"/>
        </w:rPr>
        <w:t xml:space="preserve"> 20</w:t>
      </w:r>
      <w:r w:rsidR="00A65AA5">
        <w:rPr>
          <w:sz w:val="28"/>
          <w:szCs w:val="28"/>
        </w:rPr>
        <w:t>2</w:t>
      </w:r>
      <w:r w:rsidR="005107CD">
        <w:rPr>
          <w:sz w:val="28"/>
          <w:szCs w:val="28"/>
        </w:rPr>
        <w:t>2</w:t>
      </w:r>
      <w:r w:rsidR="00DD0735">
        <w:rPr>
          <w:sz w:val="28"/>
          <w:szCs w:val="28"/>
        </w:rPr>
        <w:t xml:space="preserve"> года, </w:t>
      </w:r>
      <w:r w:rsidR="005107CD">
        <w:rPr>
          <w:sz w:val="28"/>
          <w:szCs w:val="28"/>
        </w:rPr>
        <w:t xml:space="preserve">выпиской из записи совершенных им правонарушений, согласно которой </w:t>
      </w:r>
      <w:r w:rsidR="005107CD">
        <w:rPr>
          <w:sz w:val="28"/>
          <w:szCs w:val="28"/>
        </w:rPr>
        <w:t>Трубкин</w:t>
      </w:r>
      <w:r w:rsidR="005107CD">
        <w:rPr>
          <w:sz w:val="28"/>
          <w:szCs w:val="28"/>
        </w:rPr>
        <w:t xml:space="preserve"> С.А. 23 июля 2021 года привлекался </w:t>
      </w:r>
      <w:r w:rsidR="00C105B5">
        <w:rPr>
          <w:sz w:val="28"/>
          <w:szCs w:val="28"/>
        </w:rPr>
        <w:t xml:space="preserve"> к административной ответственности </w:t>
      </w:r>
      <w:r w:rsidR="00A65AA5">
        <w:rPr>
          <w:sz w:val="28"/>
          <w:szCs w:val="28"/>
        </w:rPr>
        <w:t>по части 4 статьи 12.15.</w:t>
      </w:r>
      <w:r w:rsidR="00A65AA5">
        <w:rPr>
          <w:sz w:val="28"/>
          <w:szCs w:val="28"/>
        </w:rPr>
        <w:t xml:space="preserve"> </w:t>
      </w:r>
      <w:r w:rsidR="00A65AA5">
        <w:rPr>
          <w:sz w:val="28"/>
          <w:szCs w:val="28"/>
        </w:rPr>
        <w:t>Кодекса Российской Федерации об административных правонарушениях</w:t>
      </w:r>
      <w:r w:rsidR="005107CD">
        <w:rPr>
          <w:sz w:val="28"/>
          <w:szCs w:val="28"/>
        </w:rPr>
        <w:t xml:space="preserve"> </w:t>
      </w:r>
      <w:r w:rsidR="005107CD">
        <w:rPr>
          <w:sz w:val="28"/>
          <w:szCs w:val="28"/>
        </w:rPr>
        <w:t>(постановление вступило в законную силу 09 августа 2021 года)</w:t>
      </w:r>
      <w:r w:rsidR="00C105B5">
        <w:rPr>
          <w:sz w:val="28"/>
          <w:szCs w:val="28"/>
        </w:rPr>
        <w:t xml:space="preserve">, </w:t>
      </w:r>
      <w:r w:rsidR="00DD2EED">
        <w:rPr>
          <w:sz w:val="28"/>
          <w:szCs w:val="28"/>
        </w:rPr>
        <w:t>рапортом инспектора ДПС об обнаружении</w:t>
      </w:r>
      <w:r w:rsidR="00A65AA5">
        <w:rPr>
          <w:sz w:val="28"/>
          <w:szCs w:val="28"/>
        </w:rPr>
        <w:t xml:space="preserve"> признаков</w:t>
      </w:r>
      <w:r w:rsidR="00DD2EED">
        <w:rPr>
          <w:sz w:val="28"/>
          <w:szCs w:val="28"/>
        </w:rPr>
        <w:t xml:space="preserve"> административного правонарушения</w:t>
      </w:r>
      <w:r w:rsidR="00A65AA5">
        <w:rPr>
          <w:sz w:val="28"/>
          <w:szCs w:val="28"/>
        </w:rPr>
        <w:t>, предусмотренное частью 5 статьи 12.15 Кодекса Российской Федерации об административных правонарушениях</w:t>
      </w:r>
      <w:r w:rsidR="005107CD">
        <w:rPr>
          <w:sz w:val="28"/>
          <w:szCs w:val="28"/>
        </w:rPr>
        <w:t>, а также его показаниями в судебном заседании, где подтвердил факт совершения маневра обгона транспортного средства с выездом на полосу встречного движения</w:t>
      </w:r>
      <w:r w:rsidR="00DD0735">
        <w:rPr>
          <w:sz w:val="28"/>
          <w:szCs w:val="28"/>
        </w:rPr>
        <w:t>.</w:t>
      </w:r>
    </w:p>
    <w:p w:rsidR="008E4E46" w:rsidP="008E4E46">
      <w:pPr>
        <w:spacing w:line="276" w:lineRule="auto"/>
        <w:jc w:val="both"/>
        <w:rPr>
          <w:sz w:val="28"/>
          <w:szCs w:val="28"/>
        </w:rPr>
      </w:pPr>
      <w:r w:rsidRPr="00DE10C2">
        <w:rPr>
          <w:sz w:val="28"/>
          <w:szCs w:val="28"/>
        </w:rPr>
        <w:tab/>
        <w:t>В соответствии части 2 статьи 26.2. Кодекса Российской Федерации об административных правонарушениях доказательствами по делу об административном правонарушении могут являться показания специальных технических средств.</w:t>
      </w:r>
    </w:p>
    <w:p w:rsidR="00C105B5" w:rsidP="008E4E46">
      <w:pPr>
        <w:spacing w:line="276" w:lineRule="auto"/>
        <w:ind w:firstLine="708"/>
        <w:jc w:val="both"/>
        <w:rPr>
          <w:sz w:val="28"/>
          <w:szCs w:val="28"/>
        </w:rPr>
      </w:pPr>
      <w:r w:rsidRPr="00DE10C2">
        <w:rPr>
          <w:sz w:val="28"/>
          <w:szCs w:val="28"/>
        </w:rPr>
        <w:t xml:space="preserve">Таким образом, вина </w:t>
      </w:r>
      <w:r w:rsidR="005107CD">
        <w:rPr>
          <w:sz w:val="28"/>
          <w:szCs w:val="28"/>
        </w:rPr>
        <w:t>Трубкина</w:t>
      </w:r>
      <w:r w:rsidR="005107CD">
        <w:rPr>
          <w:sz w:val="28"/>
          <w:szCs w:val="28"/>
        </w:rPr>
        <w:t xml:space="preserve"> С.А.</w:t>
      </w:r>
      <w:r w:rsidRPr="00DE10C2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315EDE">
        <w:rPr>
          <w:sz w:val="28"/>
          <w:szCs w:val="28"/>
        </w:rPr>
        <w:t xml:space="preserve"> частью 5 </w:t>
      </w:r>
      <w:r w:rsidRPr="00DE10C2">
        <w:rPr>
          <w:sz w:val="28"/>
          <w:szCs w:val="28"/>
        </w:rPr>
        <w:t xml:space="preserve"> стать</w:t>
      </w:r>
      <w:r w:rsidR="00315EDE">
        <w:rPr>
          <w:sz w:val="28"/>
          <w:szCs w:val="28"/>
        </w:rPr>
        <w:t>и</w:t>
      </w:r>
      <w:r w:rsidRPr="00DE10C2">
        <w:rPr>
          <w:sz w:val="28"/>
          <w:szCs w:val="28"/>
        </w:rPr>
        <w:t xml:space="preserve"> 12.15. Кодекса Российской Федерации об административных  правонарушениях – повторное совершение административного правонарушения, предусмотренного частью 4 настоящей статьи – доказан</w:t>
      </w:r>
      <w:r w:rsidR="00315EDE">
        <w:rPr>
          <w:sz w:val="28"/>
          <w:szCs w:val="28"/>
        </w:rPr>
        <w:t>о</w:t>
      </w:r>
      <w:r w:rsidRPr="00DE10C2">
        <w:rPr>
          <w:sz w:val="28"/>
          <w:szCs w:val="28"/>
        </w:rPr>
        <w:t>.</w:t>
      </w:r>
    </w:p>
    <w:p w:rsidR="00DD0735" w:rsidRPr="00F322C8" w:rsidP="008976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322C8">
        <w:rPr>
          <w:sz w:val="28"/>
          <w:szCs w:val="28"/>
        </w:rPr>
        <w:t>Согласно статью 4.1. Кодекса Российской Федерации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C105B5" w:rsidP="008976A4">
      <w:pPr>
        <w:spacing w:line="276" w:lineRule="auto"/>
        <w:jc w:val="both"/>
        <w:rPr>
          <w:sz w:val="28"/>
          <w:szCs w:val="28"/>
        </w:rPr>
      </w:pPr>
      <w:r w:rsidRPr="00F322C8">
        <w:rPr>
          <w:sz w:val="28"/>
          <w:szCs w:val="28"/>
        </w:rPr>
        <w:tab/>
      </w:r>
      <w:r w:rsidR="00B90ECE">
        <w:rPr>
          <w:sz w:val="28"/>
          <w:szCs w:val="28"/>
        </w:rPr>
        <w:t>О</w:t>
      </w:r>
      <w:r w:rsidRPr="00F322C8">
        <w:rPr>
          <w:sz w:val="28"/>
          <w:szCs w:val="28"/>
        </w:rPr>
        <w:t xml:space="preserve">бстоятельств, </w:t>
      </w:r>
      <w:r w:rsidR="00B90ECE">
        <w:rPr>
          <w:sz w:val="28"/>
          <w:szCs w:val="28"/>
        </w:rPr>
        <w:t>смягчающих и отягчающих административную</w:t>
      </w:r>
      <w:r w:rsidRPr="00F322C8">
        <w:rPr>
          <w:sz w:val="28"/>
          <w:szCs w:val="28"/>
        </w:rPr>
        <w:t xml:space="preserve"> </w:t>
      </w:r>
      <w:r w:rsidR="00B90ECE">
        <w:rPr>
          <w:sz w:val="28"/>
          <w:szCs w:val="28"/>
        </w:rPr>
        <w:t xml:space="preserve">ответственность </w:t>
      </w:r>
      <w:r w:rsidR="005107CD">
        <w:rPr>
          <w:sz w:val="28"/>
          <w:szCs w:val="28"/>
        </w:rPr>
        <w:t>Трубкину</w:t>
      </w:r>
      <w:r w:rsidR="005107CD">
        <w:rPr>
          <w:sz w:val="28"/>
          <w:szCs w:val="28"/>
        </w:rPr>
        <w:t xml:space="preserve"> С.А.</w:t>
      </w:r>
      <w:r w:rsidR="004F6012">
        <w:rPr>
          <w:sz w:val="28"/>
          <w:szCs w:val="28"/>
        </w:rPr>
        <w:t>, мировой судья признает</w:t>
      </w:r>
      <w:r w:rsidRPr="00A307FD" w:rsidR="004F6012">
        <w:rPr>
          <w:sz w:val="28"/>
          <w:szCs w:val="28"/>
        </w:rPr>
        <w:t>:  признание вины. Обстоятельств, отягчающих е</w:t>
      </w:r>
      <w:r w:rsidR="004F6012">
        <w:rPr>
          <w:sz w:val="28"/>
          <w:szCs w:val="28"/>
        </w:rPr>
        <w:t>му</w:t>
      </w:r>
      <w:r w:rsidRPr="00A307FD" w:rsidR="004F6012">
        <w:rPr>
          <w:sz w:val="28"/>
          <w:szCs w:val="28"/>
        </w:rPr>
        <w:t xml:space="preserve"> </w:t>
      </w:r>
      <w:r w:rsidR="004F6012">
        <w:rPr>
          <w:sz w:val="28"/>
          <w:szCs w:val="28"/>
        </w:rPr>
        <w:t>административную ответственность</w:t>
      </w:r>
      <w:r w:rsidRPr="00A307FD" w:rsidR="004F6012">
        <w:rPr>
          <w:sz w:val="28"/>
          <w:szCs w:val="28"/>
        </w:rPr>
        <w:t>, судом не установлено.</w:t>
      </w:r>
    </w:p>
    <w:p w:rsidR="009547D1" w:rsidP="008976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91A9A" w:rsidR="00A56E22">
        <w:rPr>
          <w:sz w:val="28"/>
          <w:szCs w:val="28"/>
        </w:rPr>
        <w:t>На основании изложенного, руководствуясь ст</w:t>
      </w:r>
      <w:r w:rsidRPr="00691A9A" w:rsidR="002B1EEB">
        <w:rPr>
          <w:sz w:val="28"/>
          <w:szCs w:val="28"/>
        </w:rPr>
        <w:t xml:space="preserve">атей </w:t>
      </w:r>
      <w:r w:rsidRPr="00691A9A" w:rsidR="00A56E22">
        <w:rPr>
          <w:sz w:val="28"/>
          <w:szCs w:val="28"/>
        </w:rPr>
        <w:t>12.15.ч</w:t>
      </w:r>
      <w:r w:rsidRPr="00691A9A" w:rsidR="002B1EEB">
        <w:rPr>
          <w:sz w:val="28"/>
          <w:szCs w:val="28"/>
        </w:rPr>
        <w:t>аст</w:t>
      </w:r>
      <w:r w:rsidRPr="00691A9A" w:rsidR="0048240B">
        <w:rPr>
          <w:sz w:val="28"/>
          <w:szCs w:val="28"/>
        </w:rPr>
        <w:t>ь</w:t>
      </w:r>
      <w:r w:rsidRPr="00691A9A" w:rsidR="002B1EEB">
        <w:rPr>
          <w:sz w:val="28"/>
          <w:szCs w:val="28"/>
        </w:rPr>
        <w:t xml:space="preserve">  </w:t>
      </w:r>
      <w:r w:rsidR="00A705CB">
        <w:rPr>
          <w:sz w:val="28"/>
          <w:szCs w:val="28"/>
        </w:rPr>
        <w:t>5</w:t>
      </w:r>
      <w:r w:rsidRPr="00691A9A" w:rsidR="00A56E22">
        <w:rPr>
          <w:sz w:val="28"/>
          <w:szCs w:val="28"/>
        </w:rPr>
        <w:t>, 29.9. ч</w:t>
      </w:r>
      <w:r w:rsidRPr="00691A9A" w:rsidR="002B1EEB">
        <w:rPr>
          <w:sz w:val="28"/>
          <w:szCs w:val="28"/>
        </w:rPr>
        <w:t>аст</w:t>
      </w:r>
      <w:r w:rsidRPr="00691A9A" w:rsidR="0048240B">
        <w:rPr>
          <w:sz w:val="28"/>
          <w:szCs w:val="28"/>
        </w:rPr>
        <w:t>ь</w:t>
      </w:r>
      <w:r w:rsidRPr="00691A9A" w:rsidR="00A56E22">
        <w:rPr>
          <w:sz w:val="28"/>
          <w:szCs w:val="28"/>
        </w:rPr>
        <w:t xml:space="preserve"> 1 п</w:t>
      </w:r>
      <w:r w:rsidRPr="00691A9A" w:rsidR="002B1EEB">
        <w:rPr>
          <w:sz w:val="28"/>
          <w:szCs w:val="28"/>
        </w:rPr>
        <w:t>ункт</w:t>
      </w:r>
      <w:r w:rsidRPr="00691A9A" w:rsidR="00A56E22">
        <w:rPr>
          <w:sz w:val="28"/>
          <w:szCs w:val="28"/>
        </w:rPr>
        <w:t xml:space="preserve"> 1, 29.10 Ко</w:t>
      </w:r>
      <w:r w:rsidRPr="00691A9A" w:rsidR="00503E54">
        <w:rPr>
          <w:sz w:val="28"/>
          <w:szCs w:val="28"/>
        </w:rPr>
        <w:t>декса</w:t>
      </w:r>
      <w:r w:rsidRPr="00691A9A" w:rsidR="00A56E22">
        <w:rPr>
          <w:sz w:val="28"/>
          <w:szCs w:val="28"/>
        </w:rPr>
        <w:t xml:space="preserve"> Р</w:t>
      </w:r>
      <w:r w:rsidRPr="00691A9A" w:rsidR="002B1EEB">
        <w:rPr>
          <w:sz w:val="28"/>
          <w:szCs w:val="28"/>
        </w:rPr>
        <w:t xml:space="preserve">оссийской </w:t>
      </w:r>
      <w:r w:rsidRPr="00691A9A" w:rsidR="00A56E22">
        <w:rPr>
          <w:sz w:val="28"/>
          <w:szCs w:val="28"/>
        </w:rPr>
        <w:t>Ф</w:t>
      </w:r>
      <w:r w:rsidRPr="00691A9A" w:rsidR="002B1EEB">
        <w:rPr>
          <w:sz w:val="28"/>
          <w:szCs w:val="28"/>
        </w:rPr>
        <w:t>едерации</w:t>
      </w:r>
      <w:r w:rsidRPr="00691A9A" w:rsidR="00503E54">
        <w:rPr>
          <w:sz w:val="28"/>
          <w:szCs w:val="28"/>
        </w:rPr>
        <w:t xml:space="preserve"> об административных правонарушениях</w:t>
      </w:r>
      <w:r w:rsidRPr="00691A9A" w:rsidR="00A56E22">
        <w:rPr>
          <w:sz w:val="28"/>
          <w:szCs w:val="28"/>
        </w:rPr>
        <w:t>, мировой судья</w:t>
      </w:r>
      <w:r w:rsidRPr="00691A9A" w:rsidR="00503E54">
        <w:rPr>
          <w:sz w:val="28"/>
          <w:szCs w:val="28"/>
        </w:rPr>
        <w:t>,</w:t>
      </w:r>
    </w:p>
    <w:p w:rsidR="00B90ECE" w:rsidRPr="00691A9A" w:rsidP="008976A4">
      <w:pPr>
        <w:spacing w:line="276" w:lineRule="auto"/>
        <w:jc w:val="both"/>
        <w:rPr>
          <w:sz w:val="28"/>
          <w:szCs w:val="28"/>
        </w:rPr>
      </w:pPr>
    </w:p>
    <w:p w:rsidR="00B90ECE" w:rsidP="008976A4">
      <w:pPr>
        <w:spacing w:line="276" w:lineRule="auto"/>
        <w:jc w:val="center"/>
        <w:rPr>
          <w:sz w:val="28"/>
          <w:szCs w:val="28"/>
        </w:rPr>
      </w:pPr>
      <w:r w:rsidRPr="00691A9A">
        <w:rPr>
          <w:sz w:val="28"/>
          <w:szCs w:val="28"/>
        </w:rPr>
        <w:t>П</w:t>
      </w:r>
      <w:r w:rsidRPr="00691A9A">
        <w:rPr>
          <w:sz w:val="28"/>
          <w:szCs w:val="28"/>
        </w:rPr>
        <w:t xml:space="preserve"> О С Т А Н О В И Л:</w:t>
      </w:r>
    </w:p>
    <w:p w:rsidR="008A73BF" w:rsidRPr="00691A9A" w:rsidP="008976A4">
      <w:pPr>
        <w:spacing w:line="276" w:lineRule="auto"/>
        <w:jc w:val="center"/>
        <w:rPr>
          <w:sz w:val="28"/>
          <w:szCs w:val="28"/>
        </w:rPr>
      </w:pPr>
    </w:p>
    <w:p w:rsidR="00A56E22" w:rsidRPr="00691A9A" w:rsidP="008976A4">
      <w:pPr>
        <w:spacing w:line="276" w:lineRule="auto"/>
        <w:jc w:val="both"/>
        <w:rPr>
          <w:sz w:val="28"/>
          <w:szCs w:val="28"/>
        </w:rPr>
      </w:pPr>
      <w:r w:rsidRPr="00691A9A">
        <w:rPr>
          <w:sz w:val="28"/>
          <w:szCs w:val="28"/>
        </w:rPr>
        <w:tab/>
      </w:r>
      <w:r w:rsidR="004F6012">
        <w:rPr>
          <w:sz w:val="28"/>
          <w:szCs w:val="28"/>
        </w:rPr>
        <w:t>Трубкина</w:t>
      </w:r>
      <w:r w:rsidR="004F6012">
        <w:rPr>
          <w:sz w:val="28"/>
          <w:szCs w:val="28"/>
        </w:rPr>
        <w:t xml:space="preserve"> С</w:t>
      </w:r>
      <w:r w:rsidR="009C5724">
        <w:rPr>
          <w:sz w:val="28"/>
          <w:szCs w:val="28"/>
        </w:rPr>
        <w:t>.</w:t>
      </w:r>
      <w:r w:rsidR="004F6012">
        <w:rPr>
          <w:sz w:val="28"/>
          <w:szCs w:val="28"/>
        </w:rPr>
        <w:t>А</w:t>
      </w:r>
      <w:r w:rsidR="009C5724">
        <w:rPr>
          <w:sz w:val="28"/>
          <w:szCs w:val="28"/>
        </w:rPr>
        <w:t xml:space="preserve">. </w:t>
      </w:r>
      <w:r w:rsidRPr="00691A9A">
        <w:rPr>
          <w:sz w:val="28"/>
          <w:szCs w:val="28"/>
        </w:rPr>
        <w:t>признать виновным в совершении   административного правонарушения, предусмотренного</w:t>
      </w:r>
      <w:r w:rsidR="00B90ECE">
        <w:rPr>
          <w:sz w:val="28"/>
          <w:szCs w:val="28"/>
        </w:rPr>
        <w:t xml:space="preserve"> частью 5 </w:t>
      </w:r>
      <w:r w:rsidRPr="00691A9A">
        <w:rPr>
          <w:sz w:val="28"/>
          <w:szCs w:val="28"/>
        </w:rPr>
        <w:t xml:space="preserve"> ст</w:t>
      </w:r>
      <w:r w:rsidRPr="00691A9A" w:rsidR="002B1EEB">
        <w:rPr>
          <w:sz w:val="28"/>
          <w:szCs w:val="28"/>
        </w:rPr>
        <w:t>ать</w:t>
      </w:r>
      <w:r w:rsidR="00B90ECE">
        <w:rPr>
          <w:sz w:val="28"/>
          <w:szCs w:val="28"/>
        </w:rPr>
        <w:t>и</w:t>
      </w:r>
      <w:r w:rsidRPr="00691A9A" w:rsidR="002B1EEB">
        <w:rPr>
          <w:sz w:val="28"/>
          <w:szCs w:val="28"/>
        </w:rPr>
        <w:t xml:space="preserve"> </w:t>
      </w:r>
      <w:r w:rsidRPr="00691A9A">
        <w:rPr>
          <w:sz w:val="28"/>
          <w:szCs w:val="28"/>
        </w:rPr>
        <w:t>12.15.  Ко</w:t>
      </w:r>
      <w:r w:rsidRPr="00691A9A" w:rsidR="00503E54">
        <w:rPr>
          <w:sz w:val="28"/>
          <w:szCs w:val="28"/>
        </w:rPr>
        <w:t>декса</w:t>
      </w:r>
      <w:r w:rsidRPr="00691A9A">
        <w:rPr>
          <w:sz w:val="28"/>
          <w:szCs w:val="28"/>
        </w:rPr>
        <w:t xml:space="preserve"> Р</w:t>
      </w:r>
      <w:r w:rsidRPr="00691A9A" w:rsidR="002B1EEB">
        <w:rPr>
          <w:sz w:val="28"/>
          <w:szCs w:val="28"/>
        </w:rPr>
        <w:t xml:space="preserve">оссийской </w:t>
      </w:r>
      <w:r w:rsidRPr="00691A9A">
        <w:rPr>
          <w:sz w:val="28"/>
          <w:szCs w:val="28"/>
        </w:rPr>
        <w:t>Ф</w:t>
      </w:r>
      <w:r w:rsidRPr="00691A9A" w:rsidR="002B1EEB">
        <w:rPr>
          <w:sz w:val="28"/>
          <w:szCs w:val="28"/>
        </w:rPr>
        <w:t>едерации</w:t>
      </w:r>
      <w:r w:rsidRPr="00691A9A" w:rsidR="00503E54">
        <w:rPr>
          <w:sz w:val="28"/>
          <w:szCs w:val="28"/>
        </w:rPr>
        <w:t xml:space="preserve"> об административных правонарушениях</w:t>
      </w:r>
      <w:r w:rsidRPr="00691A9A">
        <w:rPr>
          <w:sz w:val="28"/>
          <w:szCs w:val="28"/>
        </w:rPr>
        <w:t xml:space="preserve">  и  назначить наказание в виде  </w:t>
      </w:r>
      <w:r w:rsidR="0014043F">
        <w:rPr>
          <w:sz w:val="28"/>
          <w:szCs w:val="28"/>
        </w:rPr>
        <w:t>лишения права управлени</w:t>
      </w:r>
      <w:r w:rsidR="00B90ECE">
        <w:rPr>
          <w:sz w:val="28"/>
          <w:szCs w:val="28"/>
        </w:rPr>
        <w:t>я</w:t>
      </w:r>
      <w:r w:rsidR="0014043F">
        <w:rPr>
          <w:sz w:val="28"/>
          <w:szCs w:val="28"/>
        </w:rPr>
        <w:t xml:space="preserve"> транспортными средствами сроком на один год</w:t>
      </w:r>
      <w:r w:rsidRPr="00691A9A">
        <w:rPr>
          <w:sz w:val="28"/>
          <w:szCs w:val="28"/>
        </w:rPr>
        <w:t>.</w:t>
      </w:r>
    </w:p>
    <w:p w:rsidR="00A56E22" w:rsidRPr="00691A9A" w:rsidP="008976A4">
      <w:pPr>
        <w:spacing w:line="276" w:lineRule="auto"/>
        <w:jc w:val="both"/>
        <w:rPr>
          <w:sz w:val="28"/>
          <w:szCs w:val="28"/>
        </w:rPr>
      </w:pPr>
      <w:r w:rsidRPr="00691A9A">
        <w:rPr>
          <w:sz w:val="28"/>
          <w:szCs w:val="28"/>
        </w:rPr>
        <w:t xml:space="preserve">          Постановление может быть обжаловано в Нурлатский районный суд в течение 10 суток </w:t>
      </w:r>
      <w:r w:rsidR="00B90ECE">
        <w:rPr>
          <w:sz w:val="28"/>
          <w:szCs w:val="28"/>
        </w:rPr>
        <w:t xml:space="preserve">со дня получения ее копии </w:t>
      </w:r>
      <w:r w:rsidRPr="00691A9A">
        <w:rPr>
          <w:sz w:val="28"/>
          <w:szCs w:val="28"/>
        </w:rPr>
        <w:t>через мирового судью.</w:t>
      </w:r>
    </w:p>
    <w:p w:rsidR="00A56E22" w:rsidRPr="00691A9A" w:rsidP="008976A4">
      <w:pPr>
        <w:spacing w:line="276" w:lineRule="auto"/>
        <w:jc w:val="both"/>
        <w:rPr>
          <w:sz w:val="28"/>
          <w:szCs w:val="28"/>
        </w:rPr>
      </w:pPr>
      <w:r w:rsidRPr="00691A9A">
        <w:rPr>
          <w:sz w:val="28"/>
          <w:szCs w:val="28"/>
        </w:rPr>
        <w:tab/>
        <w:t xml:space="preserve">Копию постановления направить </w:t>
      </w:r>
      <w:r w:rsidR="004F6012">
        <w:rPr>
          <w:sz w:val="28"/>
          <w:szCs w:val="28"/>
        </w:rPr>
        <w:t>Трубкину</w:t>
      </w:r>
      <w:r w:rsidR="004F6012">
        <w:rPr>
          <w:sz w:val="28"/>
          <w:szCs w:val="28"/>
        </w:rPr>
        <w:t xml:space="preserve"> С.А.</w:t>
      </w:r>
      <w:r w:rsidR="00DB13E2">
        <w:rPr>
          <w:sz w:val="28"/>
          <w:szCs w:val="28"/>
        </w:rPr>
        <w:t xml:space="preserve"> </w:t>
      </w:r>
      <w:r w:rsidRPr="00691A9A">
        <w:rPr>
          <w:sz w:val="28"/>
          <w:szCs w:val="28"/>
        </w:rPr>
        <w:t xml:space="preserve">        </w:t>
      </w:r>
    </w:p>
    <w:p w:rsidR="00A56E22" w:rsidRPr="00691A9A" w:rsidP="008976A4">
      <w:pPr>
        <w:spacing w:line="276" w:lineRule="auto"/>
        <w:rPr>
          <w:sz w:val="28"/>
          <w:szCs w:val="28"/>
        </w:rPr>
      </w:pPr>
    </w:p>
    <w:p w:rsidR="00DE506E" w:rsidRPr="00691A9A" w:rsidP="008976A4">
      <w:pPr>
        <w:tabs>
          <w:tab w:val="left" w:pos="1405"/>
        </w:tabs>
        <w:spacing w:line="276" w:lineRule="auto"/>
        <w:rPr>
          <w:sz w:val="28"/>
          <w:szCs w:val="28"/>
        </w:rPr>
      </w:pPr>
      <w:r w:rsidRPr="00691A9A">
        <w:rPr>
          <w:sz w:val="28"/>
          <w:szCs w:val="28"/>
        </w:rPr>
        <w:tab/>
      </w:r>
      <w:r w:rsidRPr="00691A9A">
        <w:rPr>
          <w:sz w:val="28"/>
          <w:szCs w:val="28"/>
        </w:rPr>
        <w:tab/>
      </w:r>
      <w:r w:rsidRPr="00691A9A">
        <w:rPr>
          <w:sz w:val="28"/>
          <w:szCs w:val="28"/>
        </w:rPr>
        <w:tab/>
        <w:t xml:space="preserve">Мировой судья:                     М.С. Минигалимов </w:t>
      </w:r>
    </w:p>
    <w:p w:rsidR="004F6012" w:rsidP="007972EF">
      <w:pPr>
        <w:tabs>
          <w:tab w:val="left" w:pos="140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pacing w:line="276" w:lineRule="auto"/>
        <w:rPr>
          <w:sz w:val="28"/>
          <w:szCs w:val="28"/>
        </w:rPr>
      </w:pPr>
    </w:p>
    <w:p w:rsidR="002C5080" w:rsidRPr="00403E89" w:rsidP="009C5724">
      <w:pPr>
        <w:tabs>
          <w:tab w:val="left" w:pos="140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pacing w:line="276" w:lineRule="auto"/>
      </w:pPr>
      <w:r w:rsidRPr="00691A9A">
        <w:rPr>
          <w:sz w:val="28"/>
          <w:szCs w:val="28"/>
        </w:rPr>
        <w:tab/>
        <w:t xml:space="preserve"> </w:t>
      </w:r>
    </w:p>
    <w:p w:rsidR="00CF4B49" w:rsidRPr="00691A9A" w:rsidP="008976A4">
      <w:pPr>
        <w:spacing w:line="276" w:lineRule="auto"/>
        <w:rPr>
          <w:sz w:val="28"/>
          <w:szCs w:val="28"/>
        </w:rPr>
      </w:pPr>
    </w:p>
    <w:sectPr w:rsidSect="008A73B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5D"/>
    <w:rsid w:val="00023239"/>
    <w:rsid w:val="0002697F"/>
    <w:rsid w:val="00036F14"/>
    <w:rsid w:val="00055503"/>
    <w:rsid w:val="000C4EA8"/>
    <w:rsid w:val="000C618E"/>
    <w:rsid w:val="000D277C"/>
    <w:rsid w:val="000D799C"/>
    <w:rsid w:val="00107718"/>
    <w:rsid w:val="0014043F"/>
    <w:rsid w:val="0015331A"/>
    <w:rsid w:val="001657D8"/>
    <w:rsid w:val="00184FAC"/>
    <w:rsid w:val="001C3FCC"/>
    <w:rsid w:val="00226016"/>
    <w:rsid w:val="00240684"/>
    <w:rsid w:val="002961A9"/>
    <w:rsid w:val="002B1EEB"/>
    <w:rsid w:val="002C5080"/>
    <w:rsid w:val="002E5744"/>
    <w:rsid w:val="002F3362"/>
    <w:rsid w:val="00315EDE"/>
    <w:rsid w:val="003273D1"/>
    <w:rsid w:val="00327963"/>
    <w:rsid w:val="00334562"/>
    <w:rsid w:val="00337D19"/>
    <w:rsid w:val="003520BB"/>
    <w:rsid w:val="00403E89"/>
    <w:rsid w:val="00440A28"/>
    <w:rsid w:val="00450410"/>
    <w:rsid w:val="004513DD"/>
    <w:rsid w:val="0048240B"/>
    <w:rsid w:val="00490A4D"/>
    <w:rsid w:val="004A77F7"/>
    <w:rsid w:val="004B0DE7"/>
    <w:rsid w:val="004F0C1D"/>
    <w:rsid w:val="004F6012"/>
    <w:rsid w:val="00503E54"/>
    <w:rsid w:val="005107CD"/>
    <w:rsid w:val="00527526"/>
    <w:rsid w:val="00555111"/>
    <w:rsid w:val="0056397F"/>
    <w:rsid w:val="0058053D"/>
    <w:rsid w:val="005A0AE7"/>
    <w:rsid w:val="005A5838"/>
    <w:rsid w:val="005B3A75"/>
    <w:rsid w:val="005C23EC"/>
    <w:rsid w:val="005C4A50"/>
    <w:rsid w:val="005D27CC"/>
    <w:rsid w:val="005E3C05"/>
    <w:rsid w:val="006056C2"/>
    <w:rsid w:val="00666E8F"/>
    <w:rsid w:val="00691A9A"/>
    <w:rsid w:val="006D5266"/>
    <w:rsid w:val="006D6C56"/>
    <w:rsid w:val="006E1FF8"/>
    <w:rsid w:val="00716923"/>
    <w:rsid w:val="0071697F"/>
    <w:rsid w:val="00727FEB"/>
    <w:rsid w:val="00743822"/>
    <w:rsid w:val="007972EF"/>
    <w:rsid w:val="007C1DF8"/>
    <w:rsid w:val="007D00CB"/>
    <w:rsid w:val="007E1D27"/>
    <w:rsid w:val="0080208A"/>
    <w:rsid w:val="008138A0"/>
    <w:rsid w:val="0087227C"/>
    <w:rsid w:val="008970B0"/>
    <w:rsid w:val="008976A4"/>
    <w:rsid w:val="008A73BF"/>
    <w:rsid w:val="008B065F"/>
    <w:rsid w:val="008E4E46"/>
    <w:rsid w:val="008F2128"/>
    <w:rsid w:val="00910C85"/>
    <w:rsid w:val="0095459B"/>
    <w:rsid w:val="009547D1"/>
    <w:rsid w:val="009A2271"/>
    <w:rsid w:val="009A71FE"/>
    <w:rsid w:val="009B7AF3"/>
    <w:rsid w:val="009C035A"/>
    <w:rsid w:val="009C5724"/>
    <w:rsid w:val="009D1454"/>
    <w:rsid w:val="009F4858"/>
    <w:rsid w:val="009F69B8"/>
    <w:rsid w:val="009F78D4"/>
    <w:rsid w:val="00A307FD"/>
    <w:rsid w:val="00A56E22"/>
    <w:rsid w:val="00A6369E"/>
    <w:rsid w:val="00A65AA5"/>
    <w:rsid w:val="00A705CB"/>
    <w:rsid w:val="00A7371E"/>
    <w:rsid w:val="00A827D3"/>
    <w:rsid w:val="00A85334"/>
    <w:rsid w:val="00AA69C4"/>
    <w:rsid w:val="00B03F51"/>
    <w:rsid w:val="00B24F1E"/>
    <w:rsid w:val="00B41821"/>
    <w:rsid w:val="00B60F19"/>
    <w:rsid w:val="00B67DEA"/>
    <w:rsid w:val="00B74DE6"/>
    <w:rsid w:val="00B90ECE"/>
    <w:rsid w:val="00BA50E0"/>
    <w:rsid w:val="00C01835"/>
    <w:rsid w:val="00C105B5"/>
    <w:rsid w:val="00C213CA"/>
    <w:rsid w:val="00C227FD"/>
    <w:rsid w:val="00C277A2"/>
    <w:rsid w:val="00C301BA"/>
    <w:rsid w:val="00C30896"/>
    <w:rsid w:val="00C616A5"/>
    <w:rsid w:val="00CD1C4B"/>
    <w:rsid w:val="00CF4B49"/>
    <w:rsid w:val="00D01905"/>
    <w:rsid w:val="00D17FF2"/>
    <w:rsid w:val="00D336D3"/>
    <w:rsid w:val="00D53AD3"/>
    <w:rsid w:val="00D97462"/>
    <w:rsid w:val="00DA272A"/>
    <w:rsid w:val="00DA4E09"/>
    <w:rsid w:val="00DB13E2"/>
    <w:rsid w:val="00DC4F5D"/>
    <w:rsid w:val="00DC6272"/>
    <w:rsid w:val="00DD0735"/>
    <w:rsid w:val="00DD2EED"/>
    <w:rsid w:val="00DE10C2"/>
    <w:rsid w:val="00DE3F5D"/>
    <w:rsid w:val="00DE506E"/>
    <w:rsid w:val="00DF0654"/>
    <w:rsid w:val="00DF43F4"/>
    <w:rsid w:val="00E001AA"/>
    <w:rsid w:val="00E17339"/>
    <w:rsid w:val="00E3616F"/>
    <w:rsid w:val="00E44914"/>
    <w:rsid w:val="00E851AB"/>
    <w:rsid w:val="00E971FE"/>
    <w:rsid w:val="00EB286B"/>
    <w:rsid w:val="00F069E1"/>
    <w:rsid w:val="00F322C8"/>
    <w:rsid w:val="00F378B7"/>
    <w:rsid w:val="00F44DFA"/>
    <w:rsid w:val="00F469E1"/>
    <w:rsid w:val="00F84A2D"/>
    <w:rsid w:val="00F9770B"/>
    <w:rsid w:val="00FA2700"/>
    <w:rsid w:val="00FD58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53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36268-0D1E-4375-98A6-6F656348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