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9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92D">
        <w:rPr>
          <w:sz w:val="28"/>
          <w:szCs w:val="28"/>
        </w:rPr>
        <w:tab/>
      </w: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FB5A2E">
        <w:rPr>
          <w:sz w:val="28"/>
          <w:szCs w:val="28"/>
        </w:rPr>
        <w:t>28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A86031">
        <w:rPr>
          <w:sz w:val="28"/>
        </w:rPr>
        <w:t>1</w:t>
      </w:r>
      <w:r>
        <w:rPr>
          <w:sz w:val="28"/>
        </w:rPr>
        <w:t>-00</w:t>
      </w:r>
      <w:r w:rsidR="00A86031">
        <w:rPr>
          <w:sz w:val="28"/>
        </w:rPr>
        <w:t>40</w:t>
      </w:r>
      <w:r w:rsidR="00FB5A2E">
        <w:rPr>
          <w:sz w:val="28"/>
        </w:rPr>
        <w:t>99</w:t>
      </w:r>
      <w:r>
        <w:rPr>
          <w:sz w:val="28"/>
        </w:rPr>
        <w:t>-</w:t>
      </w:r>
      <w:r w:rsidR="00FB5A2E">
        <w:rPr>
          <w:sz w:val="28"/>
        </w:rPr>
        <w:t>45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A86031"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 w:rsidR="00A86031">
        <w:rPr>
          <w:sz w:val="28"/>
          <w:szCs w:val="28"/>
        </w:rPr>
        <w:t xml:space="preserve"> января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33DB4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FB5A2E" w:rsidP="00FB5A2E">
      <w:pPr>
        <w:ind w:firstLine="708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 № 1 по Нурлатскому судебному району  Республики Татарстан Минигалимов М.С., рассмотрев   материал  об административном правонарушении по статье 15.5. Кодекса Российской Федерации об административных правонарушениях в отношении Куркаева С</w:t>
      </w:r>
      <w:r w:rsidR="00602CF0">
        <w:rPr>
          <w:sz w:val="28"/>
        </w:rPr>
        <w:t>.</w:t>
      </w:r>
      <w:r>
        <w:rPr>
          <w:sz w:val="28"/>
        </w:rPr>
        <w:t>М</w:t>
      </w:r>
      <w:r w:rsidR="00602CF0">
        <w:rPr>
          <w:sz w:val="28"/>
        </w:rPr>
        <w:t>..</w:t>
      </w:r>
      <w:r>
        <w:rPr>
          <w:sz w:val="28"/>
        </w:rPr>
        <w:t>А</w:t>
      </w:r>
      <w:r w:rsidR="00602CF0">
        <w:rPr>
          <w:sz w:val="28"/>
        </w:rPr>
        <w:t>.</w:t>
      </w:r>
      <w:r>
        <w:rPr>
          <w:sz w:val="28"/>
        </w:rPr>
        <w:t xml:space="preserve">, </w:t>
      </w:r>
      <w:r w:rsidR="00602CF0">
        <w:rPr>
          <w:sz w:val="28"/>
        </w:rPr>
        <w:t>«данные изъяты»</w:t>
      </w:r>
      <w:r w:rsidR="00602CF0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602CF0">
        <w:rPr>
          <w:sz w:val="28"/>
        </w:rPr>
        <w:t>«данные изъяты»</w:t>
      </w:r>
      <w:r>
        <w:rPr>
          <w:sz w:val="28"/>
        </w:rPr>
        <w:t>,   проживающего по адресу</w:t>
      </w:r>
      <w:r w:rsidR="00602CF0">
        <w:rPr>
          <w:sz w:val="28"/>
        </w:rPr>
        <w:t>«данные изъяты»</w:t>
      </w:r>
      <w:r>
        <w:rPr>
          <w:sz w:val="28"/>
        </w:rPr>
        <w:t xml:space="preserve">, работающего директором </w:t>
      </w:r>
      <w:r w:rsidR="00602CF0">
        <w:rPr>
          <w:sz w:val="28"/>
        </w:rPr>
        <w:t>«данные изъяты»</w:t>
      </w:r>
      <w:r>
        <w:rPr>
          <w:sz w:val="28"/>
        </w:rPr>
        <w:t xml:space="preserve">», паспорт </w:t>
      </w:r>
      <w:r w:rsidR="00602CF0">
        <w:rPr>
          <w:sz w:val="28"/>
        </w:rPr>
        <w:t>«данные изъяты»</w:t>
      </w:r>
      <w:r>
        <w:rPr>
          <w:sz w:val="28"/>
        </w:rPr>
        <w:t>,  ранее к административной ответственности   привлекался.</w:t>
      </w:r>
      <w:r>
        <w:rPr>
          <w:sz w:val="28"/>
          <w:szCs w:val="28"/>
        </w:rPr>
        <w:t xml:space="preserve">         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A51D4">
        <w:rPr>
          <w:sz w:val="28"/>
          <w:szCs w:val="28"/>
        </w:rPr>
        <w:t>октября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Куркаевым С-М.А.</w:t>
      </w:r>
      <w:r>
        <w:rPr>
          <w:sz w:val="28"/>
          <w:szCs w:val="28"/>
        </w:rPr>
        <w:t>, являющ</w:t>
      </w:r>
      <w:r w:rsidR="00FB5A2E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FB5A2E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602CF0">
        <w:rPr>
          <w:sz w:val="28"/>
        </w:rPr>
        <w:t>«данные изъяты»</w:t>
      </w:r>
      <w:r>
        <w:rPr>
          <w:sz w:val="28"/>
          <w:szCs w:val="28"/>
        </w:rPr>
        <w:t xml:space="preserve">», расположенное по </w:t>
      </w:r>
      <w:r w:rsidR="00602CF0">
        <w:rPr>
          <w:sz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FB5A2E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FB5A2E">
        <w:rPr>
          <w:sz w:val="28"/>
          <w:szCs w:val="28"/>
        </w:rPr>
        <w:t>Куркаева С-М.А.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 w:rsidR="00FB5A2E">
        <w:rPr>
          <w:sz w:val="28"/>
          <w:szCs w:val="28"/>
        </w:rPr>
        <w:t xml:space="preserve"> от 06 декабря 2021 года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FB5A2E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FB5A2E">
        <w:rPr>
          <w:sz w:val="28"/>
          <w:szCs w:val="28"/>
        </w:rPr>
        <w:t>0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2</w:t>
      </w:r>
      <w:r w:rsidR="00FB5A2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о</w:t>
      </w:r>
      <w:r w:rsidR="00361F9D">
        <w:rPr>
          <w:sz w:val="28"/>
          <w:szCs w:val="28"/>
        </w:rPr>
        <w:t>ктября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FB5A2E">
        <w:rPr>
          <w:sz w:val="28"/>
          <w:szCs w:val="28"/>
        </w:rPr>
        <w:t>Куркаевым С-М.А.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FB5A2E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FB5A2E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</w:t>
      </w:r>
      <w:r w:rsidRPr="00E81781">
        <w:rPr>
          <w:sz w:val="28"/>
          <w:szCs w:val="28"/>
        </w:rPr>
        <w:t>предоставления налоговой декларации в налоговый орган по месту учета – и е</w:t>
      </w:r>
      <w:r w:rsidR="00361F9D">
        <w:rPr>
          <w:sz w:val="28"/>
          <w:szCs w:val="28"/>
        </w:rPr>
        <w:t>е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FB5A2E">
        <w:rPr>
          <w:sz w:val="28"/>
          <w:szCs w:val="28"/>
        </w:rPr>
        <w:t>Куркаев С-М.А.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FB5A2E">
        <w:rPr>
          <w:sz w:val="28"/>
          <w:szCs w:val="28"/>
        </w:rPr>
        <w:t>Куркаева С-М.А.</w:t>
      </w:r>
      <w:r>
        <w:rPr>
          <w:sz w:val="28"/>
          <w:szCs w:val="28"/>
        </w:rPr>
        <w:t xml:space="preserve">,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FB5A2E">
        <w:rPr>
          <w:sz w:val="28"/>
          <w:szCs w:val="28"/>
        </w:rPr>
        <w:t>Куркаевав С-М</w:t>
      </w:r>
      <w:r w:rsidR="00602CF0">
        <w:rPr>
          <w:sz w:val="28"/>
          <w:szCs w:val="28"/>
        </w:rPr>
        <w:t>.</w:t>
      </w:r>
      <w:r w:rsidR="00FB5A2E">
        <w:rPr>
          <w:sz w:val="28"/>
          <w:szCs w:val="28"/>
        </w:rPr>
        <w:t>А</w:t>
      </w:r>
      <w:r w:rsidR="00602CF0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FB5A2E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 w:rsidR="00FB5A2E">
        <w:rPr>
          <w:sz w:val="28"/>
          <w:szCs w:val="28"/>
        </w:rPr>
        <w:t>5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FB5A2E">
        <w:rPr>
          <w:sz w:val="28"/>
          <w:szCs w:val="28"/>
        </w:rPr>
        <w:t>Куркаеву С-М.А.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C670F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</w:t>
      </w: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9B0E66">
            <w:pPr>
              <w:jc w:val="center"/>
            </w:pPr>
            <w:r>
              <w:t>Идентификатор 031869090000000002</w:t>
            </w:r>
            <w:r w:rsidR="009B0E66">
              <w:t>6131091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E5AA1"/>
    <w:rsid w:val="004F4186"/>
    <w:rsid w:val="005132D3"/>
    <w:rsid w:val="00514870"/>
    <w:rsid w:val="00540E6D"/>
    <w:rsid w:val="00552009"/>
    <w:rsid w:val="005964C3"/>
    <w:rsid w:val="005C4E28"/>
    <w:rsid w:val="00602CF0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7D0454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A1364"/>
    <w:rsid w:val="009B0E66"/>
    <w:rsid w:val="009F1864"/>
    <w:rsid w:val="009F3567"/>
    <w:rsid w:val="00A51232"/>
    <w:rsid w:val="00A86031"/>
    <w:rsid w:val="00AB0DBC"/>
    <w:rsid w:val="00B10180"/>
    <w:rsid w:val="00B30C1C"/>
    <w:rsid w:val="00B4194D"/>
    <w:rsid w:val="00B664D3"/>
    <w:rsid w:val="00B74D30"/>
    <w:rsid w:val="00B86513"/>
    <w:rsid w:val="00BA6F3E"/>
    <w:rsid w:val="00BF7B7D"/>
    <w:rsid w:val="00C47015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65451"/>
    <w:rsid w:val="00FA2623"/>
    <w:rsid w:val="00FB55C4"/>
    <w:rsid w:val="00FB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9BA6-B1FB-4D59-BBA4-87F3B25D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