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20BA4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 5-61\22                                                                                   </w:t>
      </w:r>
    </w:p>
    <w:p w:rsidR="00820BA4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820BA4" w:rsidRPr="00B462E4" w:rsidP="00033810">
      <w:pPr>
        <w:ind w:left="7788"/>
      </w:pPr>
    </w:p>
    <w:p w:rsidR="00820BA4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09.02.2022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820BA4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820BA4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>Гайнутдинова Р. И., …. года рождения, место рождения: РТ, гражданина России, адрес регистрации: РТ, Муслюмовский район, с.Муслюмово, ул…, водительское удостоверение …..</w:t>
      </w:r>
    </w:p>
    <w:p w:rsidR="00820BA4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820BA4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Гайнутдинов Р.И.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820BA4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  <w:r w:rsidRPr="00B462E4">
        <w:rPr>
          <w:sz w:val="28"/>
          <w:szCs w:val="28"/>
        </w:rPr>
        <w:t xml:space="preserve"> </w:t>
      </w:r>
    </w:p>
    <w:p w:rsidR="00820BA4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820BA4" w:rsidP="00483135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18810216212061278385 от 01.09.2021 года  Гайнутдинов Р.И., за совершение административного правонарушения, предусмотренного статьей 12.6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1000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Постановление вступило в законную силу, с учетом положений части третей статьи 4.8 КоАП РФ,  14.09.2021 года.  Гайнутдинов Р.И. был обязан уплатить штраф в срок не позднее 12.11.2021 года, из квитанции следует, что штраф уплачен  07.12.2021 года. Срок давности привлечения к административной ответственности не истек.</w:t>
      </w:r>
    </w:p>
    <w:p w:rsidR="00820BA4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Гайнутдинова Р.И.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820BA4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положения части 3 примечания к статье 20.25 КоАП РФ. </w:t>
      </w:r>
    </w:p>
    <w:p w:rsidR="00820BA4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 xml:space="preserve">На основании вышеизложенного и руководствуясь ст.ст. 29.9, 29.10, 20.25 ч. 1  Кодекса РФ об административных правонарушениях, </w:t>
      </w:r>
    </w:p>
    <w:p w:rsidR="00820BA4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820BA4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Гайнутдинова Р.И.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2 000 (две тысячи) рублей.</w:t>
      </w:r>
    </w:p>
    <w:p w:rsidR="00820BA4" w:rsidRPr="00FD68C0" w:rsidP="00FD68C0">
      <w:pPr>
        <w:ind w:right="-1"/>
        <w:jc w:val="both"/>
        <w:rPr>
          <w:snapToGrid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  <w:r>
        <w:rPr>
          <w:sz w:val="26"/>
          <w:szCs w:val="26"/>
          <w:lang w:eastAsia="ru-RU"/>
        </w:rPr>
        <w:t xml:space="preserve"> Дело №5-61\22. </w:t>
      </w:r>
      <w:r w:rsidRPr="00FD68C0">
        <w:rPr>
          <w:snapToGrid w:val="0"/>
          <w:sz w:val="28"/>
          <w:szCs w:val="28"/>
          <w:lang w:eastAsia="ru-RU"/>
        </w:rPr>
        <w:t xml:space="preserve"> 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 40102810445370000079,</w:t>
      </w:r>
      <w:r>
        <w:rPr>
          <w:sz w:val="28"/>
          <w:szCs w:val="28"/>
          <w:lang w:eastAsia="ru-RU"/>
        </w:rPr>
        <w:t xml:space="preserve"> УИН 0318690900000000026764002</w:t>
      </w:r>
      <w:r w:rsidRPr="00FD68C0">
        <w:rPr>
          <w:sz w:val="28"/>
          <w:szCs w:val="28"/>
          <w:lang w:eastAsia="ru-RU"/>
        </w:rPr>
        <w:t xml:space="preserve">, </w:t>
      </w:r>
      <w:r w:rsidRPr="00FD68C0">
        <w:rPr>
          <w:snapToGrid w:val="0"/>
          <w:sz w:val="28"/>
          <w:szCs w:val="28"/>
          <w:lang w:eastAsia="ru-RU"/>
        </w:rPr>
        <w:t>КБК 73111601073010017140.</w:t>
      </w:r>
    </w:p>
    <w:p w:rsidR="00820BA4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820BA4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постановление вступит в законную силу по истечении 10 суток со дня вручения или получения копии постановления.</w:t>
      </w:r>
    </w:p>
    <w:p w:rsidR="00820BA4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820BA4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0BA4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820BA4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820BA4" w:rsidP="000A3BD4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           </w:t>
      </w:r>
      <w:r>
        <w:rPr>
          <w:snapToGrid w:val="0"/>
          <w:sz w:val="26"/>
          <w:szCs w:val="26"/>
          <w:lang w:eastAsia="ru-RU"/>
        </w:rPr>
        <w:t xml:space="preserve">     </w:t>
      </w:r>
    </w:p>
    <w:p w:rsidR="00820BA4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Мировой судья                                                          </w:t>
      </w:r>
      <w:r w:rsidRPr="00354894">
        <w:rPr>
          <w:snapToGrid w:val="0"/>
          <w:sz w:val="26"/>
          <w:szCs w:val="26"/>
          <w:lang w:eastAsia="ru-RU"/>
        </w:rPr>
        <w:t xml:space="preserve"> Б.И. Ханнанова</w:t>
      </w:r>
    </w:p>
    <w:p w:rsidR="00820BA4" w:rsidRPr="001A42BB">
      <w:pPr>
        <w:rPr>
          <w:sz w:val="28"/>
          <w:szCs w:val="28"/>
        </w:rPr>
      </w:pPr>
    </w:p>
    <w:sectPr w:rsidSect="0021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A3BD4"/>
    <w:rsid w:val="001A0D6B"/>
    <w:rsid w:val="001A42BB"/>
    <w:rsid w:val="001B6AD3"/>
    <w:rsid w:val="001C439C"/>
    <w:rsid w:val="002137E3"/>
    <w:rsid w:val="00320275"/>
    <w:rsid w:val="00335CB7"/>
    <w:rsid w:val="00354894"/>
    <w:rsid w:val="003D7B06"/>
    <w:rsid w:val="00483135"/>
    <w:rsid w:val="005672BE"/>
    <w:rsid w:val="005B5DC4"/>
    <w:rsid w:val="00603FB3"/>
    <w:rsid w:val="006429E8"/>
    <w:rsid w:val="006B5DF3"/>
    <w:rsid w:val="00820BA4"/>
    <w:rsid w:val="00B462E4"/>
    <w:rsid w:val="00B90A95"/>
    <w:rsid w:val="00C1290B"/>
    <w:rsid w:val="00C377F5"/>
    <w:rsid w:val="00C97CB8"/>
    <w:rsid w:val="00CA5352"/>
    <w:rsid w:val="00D01596"/>
    <w:rsid w:val="00D8059A"/>
    <w:rsid w:val="00E71314"/>
    <w:rsid w:val="00F24AEE"/>
    <w:rsid w:val="00F731A2"/>
    <w:rsid w:val="00F81A33"/>
    <w:rsid w:val="00FB1AE4"/>
    <w:rsid w:val="00FD68C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