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910" w:rsidP="007635BC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Дело № 5-117/2022                                                                     </w:t>
      </w:r>
    </w:p>
    <w:p w:rsidR="008A2910" w:rsidP="008A29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A2910" w:rsidP="008A291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22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2022  г.                                                                            г. Мензелинск </w:t>
      </w:r>
    </w:p>
    <w:p w:rsidR="008A2910" w:rsidP="008A29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 дело об административном правонарушении по части 4 статьи 12.15 КоАП РФ в отношении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Исанаева Руслана Виталиевича, </w:t>
      </w:r>
      <w:r w:rsidR="007635B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уроженца </w:t>
      </w:r>
      <w:r w:rsidR="007635B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7635B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 работающего </w:t>
      </w:r>
      <w:r w:rsidR="007635BC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 при</w:t>
      </w:r>
      <w:r>
        <w:rPr>
          <w:sz w:val="28"/>
          <w:szCs w:val="28"/>
        </w:rPr>
        <w:t>влеч</w:t>
      </w:r>
      <w:r>
        <w:rPr>
          <w:rFonts w:ascii="Times New Roman CYR" w:hAnsi="Times New Roman CYR" w:cs="Times New Roman CYR"/>
          <w:sz w:val="28"/>
          <w:szCs w:val="28"/>
        </w:rPr>
        <w:t>енного к административной ответственности за административные правонарушения в области дорожного движения, водительское удостоверение:</w:t>
      </w:r>
      <w:r>
        <w:rPr>
          <w:sz w:val="28"/>
          <w:szCs w:val="28"/>
        </w:rPr>
        <w:t xml:space="preserve"> </w:t>
      </w:r>
      <w:r w:rsidR="007635BC">
        <w:rPr>
          <w:sz w:val="28"/>
          <w:szCs w:val="28"/>
        </w:rPr>
        <w:t>….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паспорт: </w:t>
      </w:r>
      <w:r w:rsidR="007635BC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8A2910" w:rsidP="008A29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8A2910" w:rsidP="008A291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8A2910" w:rsidP="008A2910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13 февраля 2022 г. в 15:40 Исанаев Р.В. на 1081 км  автодороги Москва -  Уфа (Мензелинский район Республики Татарстан), управляя автомашиной «ВАЗ 21093», государственный регистрационный знак Е 753 НВ/116,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нарушение пункта 1.3 Правил дорожного движения РФ, в зоне действия дорожного знака 3.20 «Обгон запрещен» </w:t>
      </w:r>
      <w:r>
        <w:rPr>
          <w:rFonts w:ascii="Times New Roman CYR" w:hAnsi="Times New Roman CYR" w:cs="Times New Roman CYR"/>
          <w:sz w:val="28"/>
          <w:szCs w:val="28"/>
        </w:rPr>
        <w:t>совершил обгон транспортного средства с выездом на полосу, предназначенную для встречного движения.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Исанаев Р.В. с протоколом  согласился частично и пояснил, что обгон начал до запрещающего знака, закончил маневр после знака.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Согласно пункту 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Исанаева Р.В. в совершении вышеизложенного установлена протоколом об административном правонарушении и другими материалами дела, исследованными в судебном заседании, полученными с соблюдением требований законодательства: объяснением старшего ИДПС 2 взвода 2 роты ДПС ОСБ ДПС ГИБДД МВД по Республике Татарстан Гаязова А.А., согласно которому </w:t>
      </w:r>
      <w:r>
        <w:rPr>
          <w:sz w:val="28"/>
          <w:szCs w:val="28"/>
        </w:rPr>
        <w:t xml:space="preserve">Исанаев Р.В. в зоне действия знака 3.20 «Обгон запрещен», совершил обгон транспортного средства с выездом на полосу встречного движения; </w:t>
      </w:r>
      <w:r>
        <w:rPr>
          <w:rFonts w:ascii="Times New Roman CYR" w:hAnsi="Times New Roman CYR" w:cs="Times New Roman CYR"/>
          <w:sz w:val="28"/>
          <w:szCs w:val="28"/>
        </w:rPr>
        <w:t xml:space="preserve"> схемой совершения обгона, из которой исходит, что обгон начат до дорожного знака 3.20 и закончен в зоне его действия</w:t>
      </w:r>
      <w:r>
        <w:rPr>
          <w:sz w:val="28"/>
          <w:szCs w:val="28"/>
        </w:rPr>
        <w:t>; дислокацией дорожных знаков и разметки, из которой следует, что на данном участке дороги установлен дорожный знак 3.20 «Обгон запрещен» с обеих сторон дорожного полотна, имеется дорожная разметка 1.6;</w:t>
      </w:r>
      <w:r>
        <w:rPr>
          <w:rFonts w:ascii="Times New Roman CYR" w:hAnsi="Times New Roman CYR" w:cs="Times New Roman CYR"/>
          <w:sz w:val="28"/>
          <w:szCs w:val="28"/>
        </w:rPr>
        <w:t xml:space="preserve"> карточкой </w:t>
      </w:r>
      <w:r>
        <w:rPr>
          <w:rFonts w:ascii="Times New Roman CYR" w:hAnsi="Times New Roman CYR" w:cs="Times New Roman CYR"/>
          <w:sz w:val="28"/>
          <w:szCs w:val="28"/>
        </w:rPr>
        <w:t xml:space="preserve">операции с водительским удостоверением, из которой следует, что </w:t>
      </w:r>
      <w:r>
        <w:rPr>
          <w:sz w:val="28"/>
          <w:szCs w:val="28"/>
        </w:rPr>
        <w:t xml:space="preserve">Исанаев Р.В. имеет водительское удостоверение </w:t>
      </w:r>
      <w:r w:rsidR="007635BC">
        <w:rPr>
          <w:sz w:val="28"/>
          <w:szCs w:val="28"/>
        </w:rPr>
        <w:t>….</w:t>
      </w:r>
      <w:r>
        <w:rPr>
          <w:sz w:val="28"/>
          <w:szCs w:val="28"/>
        </w:rPr>
        <w:t xml:space="preserve">, действительное до 06.07.2026; </w:t>
      </w:r>
      <w:r>
        <w:rPr>
          <w:rFonts w:ascii="Times New Roman CYR" w:hAnsi="Times New Roman CYR" w:cs="Times New Roman CYR"/>
          <w:sz w:val="28"/>
          <w:szCs w:val="28"/>
        </w:rPr>
        <w:t xml:space="preserve">справкой ИАЗ ОГИБДД ОМВД России по Мензелинскому району, согласно которой </w:t>
      </w:r>
      <w:r>
        <w:rPr>
          <w:sz w:val="28"/>
          <w:szCs w:val="28"/>
        </w:rPr>
        <w:t xml:space="preserve">Исанаев Р.В. </w:t>
      </w:r>
      <w:r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привлекался</w:t>
      </w:r>
      <w:r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 исключает из числа доказательств видеозапись, поскольку она не содержит полную информацию совершения административного правонарушения.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Довод </w:t>
      </w:r>
      <w:r>
        <w:rPr>
          <w:sz w:val="28"/>
          <w:szCs w:val="28"/>
        </w:rPr>
        <w:t xml:space="preserve">Исанаева Р.В., </w:t>
      </w:r>
      <w:r>
        <w:rPr>
          <w:color w:val="22272F"/>
          <w:sz w:val="28"/>
          <w:szCs w:val="28"/>
          <w:shd w:val="clear" w:color="auto" w:fill="FFFFFF"/>
        </w:rPr>
        <w:t xml:space="preserve">что в его действиях нет нарушения, поскольку маневр обгона начал в разрешенном месте, до знака 3.20 «Обгон запрещен», не может быть признан обоснованным, поскольку движение по встречной полосе в зоне действия данного знака в целях вернуться в свою полосу движения после обгона не может свидетельствовать о правомерности действий и не влияет на степень его виновности в совершении административного правонарушения. При маневре обгона водитель должен убедиться в его правомерности и безопасности. Однако </w:t>
      </w:r>
      <w:r>
        <w:rPr>
          <w:sz w:val="28"/>
          <w:szCs w:val="28"/>
        </w:rPr>
        <w:t xml:space="preserve">Исанаев Р.В., </w:t>
      </w:r>
      <w:r>
        <w:rPr>
          <w:color w:val="22272F"/>
          <w:sz w:val="28"/>
          <w:szCs w:val="28"/>
          <w:shd w:val="clear" w:color="auto" w:fill="FFFFFF"/>
        </w:rPr>
        <w:t>совершая обгон транспортного средства, проигнорировал дорожную разметку 1.6, которая предупреждает о приближении к разметке 1.1 или 1.11, не убедился в возможности окончить его до начала разметки 1.1, и двигался по полосе встречного движения.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Исанаева Р.В. </w:t>
      </w:r>
      <w:r>
        <w:rPr>
          <w:rFonts w:ascii="Times New Roman CYR" w:hAnsi="Times New Roman CYR" w:cs="Times New Roman CYR"/>
          <w:sz w:val="28"/>
          <w:szCs w:val="28"/>
        </w:rPr>
        <w:t>следует квалифицировать по части 4 статьи 12.15 КоАП РФ, - 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 статьи.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связанного с безопасностью дорожного движения, личность </w:t>
      </w:r>
      <w:r>
        <w:rPr>
          <w:sz w:val="28"/>
          <w:szCs w:val="28"/>
        </w:rPr>
        <w:t xml:space="preserve">Исанаева Р.В., его имущественное положение. 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Смягчающие наказание обстоятельства не имеются. 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наказание обстоятельством является повторное совершение административного правонарушения в области дорожного движения.</w:t>
      </w:r>
    </w:p>
    <w:p w:rsidR="008A2910" w:rsidP="008A2910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 </w:t>
      </w:r>
    </w:p>
    <w:p w:rsidR="008A2910" w:rsidP="008A291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2910" w:rsidP="008A291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ПОСТАНОВИЛ: </w:t>
      </w:r>
    </w:p>
    <w:p w:rsidR="008A2910" w:rsidP="008A291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признать Исанаева Руслана Виталиевича виновным в совершении административного правонарушения, предусмотренного частью 4 статьи 12.15 КоАП РФ, и назначить ему наказание в виде административного штрафа в размере 5 000 (пять тысяч) рублей в доход государства.</w:t>
      </w:r>
    </w:p>
    <w:p w:rsidR="008A2910" w:rsidP="008A291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В случае уплаты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размере 2 500 (две тысячи пятьсот) рублей.</w:t>
      </w:r>
    </w:p>
    <w:p w:rsidR="008A2910" w:rsidP="008A291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Штраф уплатить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>
        <w:rPr>
          <w:rFonts w:ascii="Times New Roman CYR" w:hAnsi="Times New Roman CYR" w:cs="Times New Roman CYR"/>
          <w:i/>
          <w:iCs/>
          <w:color w:val="0000FF"/>
          <w:sz w:val="28"/>
          <w:szCs w:val="28"/>
        </w:rPr>
        <w:br/>
      </w:r>
      <w:r>
        <w:rPr>
          <w:rFonts w:ascii="Times New Roman CYR" w:hAnsi="Times New Roman CYR" w:cs="Times New Roman CYR"/>
          <w:sz w:val="28"/>
          <w:szCs w:val="28"/>
        </w:rPr>
        <w:t xml:space="preserve">по реквизитам: </w:t>
      </w:r>
      <w:r>
        <w:rPr>
          <w:bCs/>
          <w:iCs/>
          <w:sz w:val="28"/>
          <w:szCs w:val="28"/>
        </w:rPr>
        <w:t xml:space="preserve">УФК по РТ (УГИБДД МВД по РТ),  ИНН 1654002946, КПП 165945001, номер счета получателя 03100643000000011100 в Отделение - НБ Республика Татарстан г. Казань//УФК по Республике Татарстан г. Казань, кор. счет 40102810445370000079, БИК 019205400, ОКТМО 92640101, КБК 18811601123010001140, </w:t>
      </w:r>
      <w:r>
        <w:rPr>
          <w:rFonts w:ascii="Times New Roman CYR" w:hAnsi="Times New Roman CYR" w:cs="Times New Roman CYR"/>
          <w:sz w:val="28"/>
          <w:szCs w:val="28"/>
        </w:rPr>
        <w:t>УИН 18810416221990021325.</w:t>
      </w:r>
    </w:p>
    <w:p w:rsidR="008A2910" w:rsidP="008A291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Исанаеву Р.В.,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8A2910" w:rsidP="008A2910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8A2910" w:rsidP="008A2910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Мировой судья                         Хабибуллина Ч.Х.</w:t>
      </w: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rPr>
          <w:b/>
          <w:sz w:val="28"/>
        </w:rPr>
      </w:pP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A2910" w:rsidP="008A2910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562"/>
    <w:rsid w:val="001B43F8"/>
    <w:rsid w:val="003C4562"/>
    <w:rsid w:val="00566456"/>
    <w:rsid w:val="007635BC"/>
    <w:rsid w:val="008A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