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5-80/2022</w:t>
      </w:r>
    </w:p>
    <w:p w:rsidR="006610EA" w:rsidP="006610EA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    </w:t>
      </w:r>
    </w:p>
    <w:p w:rsidR="006610EA" w:rsidP="006610EA">
      <w:pPr>
        <w:tabs>
          <w:tab w:val="left" w:pos="3240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</w:p>
    <w:p w:rsidR="006610EA" w:rsidP="006610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15 марта 2022 г.                                                                                г. Мензелинск         </w:t>
      </w:r>
    </w:p>
    <w:p w:rsidR="006610EA" w:rsidP="006610EA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</w:t>
      </w:r>
    </w:p>
    <w:p w:rsidR="006610EA" w:rsidP="006610E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Мензелинскому судебному району Республики Татарстан Хабибуллина Ч.Х., рассмотрев дело об административном правонарушении по статье 17.8  КоАП РФ в отношении     </w:t>
      </w:r>
    </w:p>
    <w:p w:rsidR="006610EA" w:rsidP="006610E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Янова Сергея Александровича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522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25228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2522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25228E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правонарушения, посягающие на права граждан, паспорт: </w:t>
      </w:r>
      <w:r w:rsidR="002522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6610EA" w:rsidP="00661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6610EA" w:rsidP="006610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6610EA" w:rsidP="00661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0EA" w:rsidP="006610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3 февраля</w:t>
      </w:r>
      <w:r>
        <w:rPr>
          <w:sz w:val="28"/>
          <w:szCs w:val="28"/>
          <w:lang w:val="tt-RU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г. в 8:05 Янов С.А. при совершении исполнительных действий на основании исполнительного производства № </w:t>
      </w:r>
      <w:r>
        <w:rPr>
          <w:sz w:val="28"/>
          <w:szCs w:val="28"/>
          <w:lang w:val="tt-RU"/>
        </w:rPr>
        <w:t>13149</w:t>
      </w:r>
      <w:r>
        <w:rPr>
          <w:rFonts w:ascii="Times New Roman CYR" w:hAnsi="Times New Roman CYR" w:cs="Times New Roman CYR"/>
          <w:sz w:val="28"/>
          <w:szCs w:val="28"/>
        </w:rPr>
        <w:t xml:space="preserve">/19/16037-ИП, проводимых по адресу: </w:t>
      </w:r>
      <w:r>
        <w:rPr>
          <w:sz w:val="28"/>
          <w:szCs w:val="28"/>
          <w:lang w:val="tt-RU"/>
        </w:rPr>
        <w:t xml:space="preserve">Республика Татарстан, </w:t>
      </w:r>
      <w:r>
        <w:rPr>
          <w:rFonts w:ascii="Times New Roman CYR" w:hAnsi="Times New Roman CYR" w:cs="Times New Roman CYR"/>
          <w:sz w:val="28"/>
          <w:szCs w:val="28"/>
        </w:rPr>
        <w:t xml:space="preserve">г. Мензелинск, ул. </w:t>
      </w:r>
      <w:r w:rsidR="002522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25228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2522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sz w:val="28"/>
          <w:szCs w:val="28"/>
          <w:lang w:val="tt-RU"/>
        </w:rPr>
        <w:t xml:space="preserve">, в нарушение пункта 7 статьи 64 Федерального закона от 02.10.2007 № 229 “Об исполнительном производстве”, на законное требование судебного пристава предоставить арестованное имущество – автомобиль “ВАЗ 21140”, государственный регистрационный знак </w:t>
      </w:r>
      <w:r w:rsidR="0025228E">
        <w:rPr>
          <w:sz w:val="28"/>
          <w:szCs w:val="28"/>
          <w:lang w:val="tt-RU"/>
        </w:rPr>
        <w:t>.....</w:t>
      </w:r>
      <w:r>
        <w:rPr>
          <w:sz w:val="28"/>
          <w:szCs w:val="28"/>
          <w:lang w:val="tt-RU"/>
        </w:rPr>
        <w:t xml:space="preserve">, 2005 года выпуска, ответил отказом, вел себя агрессивно, тем самым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воспрепятствовал законному требованию судебного пристава, находящегося при исполнении служебных обязанностей.  </w:t>
      </w:r>
    </w:p>
    <w:p w:rsidR="006610EA" w:rsidP="006610EA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 xml:space="preserve">Янов С.А. с протоколом согласился частично и пояснил, что агрессивно себя не вел, автомобиль действительно не предоставил, так как он не на ходу и находился не дома. </w:t>
      </w:r>
    </w:p>
    <w:p w:rsidR="006610EA" w:rsidP="006610EA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 силу пункта 7 статьи 64</w:t>
      </w:r>
      <w:r>
        <w:rPr>
          <w:sz w:val="28"/>
          <w:szCs w:val="28"/>
          <w:lang w:val="tt-RU"/>
        </w:rPr>
        <w:t xml:space="preserve"> Федерального закона от 02.10.2007 № 229 “Об исполнительном производстве” </w:t>
      </w:r>
      <w:r>
        <w:rPr>
          <w:color w:val="22272F"/>
          <w:sz w:val="28"/>
          <w:szCs w:val="28"/>
          <w:shd w:val="clear" w:color="auto" w:fill="FFFFFF"/>
        </w:rPr>
        <w:t>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хранение.</w:t>
      </w:r>
    </w:p>
    <w:p w:rsidR="006610EA" w:rsidP="006610EA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В силу части 1 статьи 11 ФЗ «Об органах принудительного исполнения Российской Федерации» от 21.07.1997 № 118-ФЗ судебный пристав по ОУПДС по поручению старшего судебного пристава обязан обеспечивать безопасность судебных приставов-исполнителей, иных должностных лиц </w:t>
      </w:r>
      <w:r>
        <w:rPr>
          <w:rFonts w:ascii="Times New Roman CYR" w:hAnsi="Times New Roman CYR" w:cs="Times New Roman CYR"/>
          <w:sz w:val="28"/>
        </w:rPr>
        <w:t>органов принудительного исполнения при исполнении служебных обязанностей.</w:t>
      </w:r>
    </w:p>
    <w:p w:rsidR="006610EA" w:rsidP="006610EA">
      <w:pPr>
        <w:spacing w:after="1" w:line="280" w:lineRule="atLeast"/>
        <w:ind w:firstLine="540"/>
        <w:jc w:val="both"/>
      </w:pPr>
      <w:r>
        <w:rPr>
          <w:rFonts w:ascii="Times New Roman CYR" w:hAnsi="Times New Roman CYR" w:cs="Times New Roman CYR"/>
          <w:sz w:val="28"/>
        </w:rPr>
        <w:t>На основании части 2 статьи 11 вышеназванного закона судебный пристав по ОУПДС в целях обеспечения безопасности при совершении исполнительных действий имеет право входить на территории, в помещения совместно с судебным приставом-исполнителем в случаях и порядке, которые предусмотрены Федеральным законом "Об исполнительном производстве".</w:t>
      </w:r>
    </w:p>
    <w:p w:rsidR="006610EA" w:rsidP="006610EA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Янова С.А. </w:t>
      </w:r>
      <w:r>
        <w:rPr>
          <w:sz w:val="28"/>
          <w:szCs w:val="28"/>
        </w:rPr>
        <w:t xml:space="preserve">установлена материалами дела, исследованными в судебном заседании, полученными с соблюдением требований процессуальных норм: 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объяснением младшего судебного пристава по ОУПДС Мензелинского РО СП УФССП России по Республике Татарстан Ахметшина Р.Р., что Янов С.А. отказался предоставить арестованную автомашину; копией постановления об отмене постановления об окончании и возобновлении исполнительных действий по исполнительному производству </w:t>
      </w:r>
      <w:r>
        <w:rPr>
          <w:sz w:val="28"/>
          <w:szCs w:val="28"/>
          <w:lang w:val="tt-RU"/>
        </w:rPr>
        <w:t>№ 13149</w:t>
      </w:r>
      <w:r>
        <w:rPr>
          <w:rFonts w:ascii="Times New Roman CYR" w:hAnsi="Times New Roman CYR" w:cs="Times New Roman CYR"/>
          <w:sz w:val="28"/>
          <w:szCs w:val="28"/>
        </w:rPr>
        <w:t>/19/16037-ИП от 04.09.2019 в отношении</w:t>
      </w:r>
      <w:r>
        <w:rPr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Янова С.А. </w:t>
      </w:r>
      <w:r>
        <w:rPr>
          <w:sz w:val="28"/>
          <w:szCs w:val="28"/>
          <w:lang w:val="tt-RU"/>
        </w:rPr>
        <w:t>о взыскании с него алиментов на содержание ребенка на основании исполнительного документа № </w:t>
      </w:r>
      <w:r w:rsidR="0025228E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;  копией заявки на обеспечение судебными приставами по ОУПДС безопасности должностных лиц ФССП России при исполнении своих служебных обязанностей от 03.02.2022; копией акта о наложении ареста (описи имущества) от 09.07.2021 на автомобиль “ВАЗ 21140”, государственный регистрационный знак </w:t>
      </w:r>
      <w:r w:rsidR="0025228E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>, 2005 года выпуска по исполнительному производству № 13149</w:t>
      </w:r>
      <w:r>
        <w:rPr>
          <w:rFonts w:ascii="Times New Roman CYR" w:hAnsi="Times New Roman CYR" w:cs="Times New Roman CYR"/>
          <w:sz w:val="28"/>
          <w:szCs w:val="28"/>
        </w:rPr>
        <w:t xml:space="preserve">/19/16037-ИП, </w:t>
      </w:r>
      <w:r>
        <w:rPr>
          <w:sz w:val="28"/>
          <w:szCs w:val="28"/>
          <w:lang w:val="tt-RU"/>
        </w:rPr>
        <w:t xml:space="preserve">оставленное на хранение должнику Янову С.А. с ограничением права пользования; </w:t>
      </w:r>
      <w:r>
        <w:rPr>
          <w:sz w:val="28"/>
          <w:szCs w:val="28"/>
        </w:rPr>
        <w:t xml:space="preserve">объяснениями понятых </w:t>
      </w:r>
      <w:r w:rsidR="0025228E">
        <w:rPr>
          <w:sz w:val="28"/>
          <w:szCs w:val="28"/>
        </w:rPr>
        <w:t>….</w:t>
      </w:r>
      <w:r>
        <w:rPr>
          <w:sz w:val="28"/>
          <w:szCs w:val="28"/>
        </w:rPr>
        <w:t xml:space="preserve">., </w:t>
      </w:r>
      <w:r w:rsidR="0025228E">
        <w:rPr>
          <w:sz w:val="28"/>
          <w:szCs w:val="28"/>
        </w:rPr>
        <w:t>….</w:t>
      </w:r>
      <w:r>
        <w:rPr>
          <w:sz w:val="28"/>
          <w:szCs w:val="28"/>
        </w:rPr>
        <w:t xml:space="preserve">., из которых следует, что </w:t>
      </w:r>
      <w:r>
        <w:rPr>
          <w:rFonts w:ascii="Times New Roman CYR" w:hAnsi="Times New Roman CYR" w:cs="Times New Roman CYR"/>
          <w:sz w:val="28"/>
          <w:szCs w:val="28"/>
        </w:rPr>
        <w:t>Янов С.А. отказался предоставить арестованное имущество, вел себя агрессивно</w:t>
      </w:r>
      <w:r>
        <w:rPr>
          <w:sz w:val="28"/>
          <w:szCs w:val="28"/>
        </w:rPr>
        <w:t xml:space="preserve">; протоколом об административном правонарушении, с которым Янов С.А. согласился. </w:t>
      </w:r>
    </w:p>
    <w:p w:rsidR="006610EA" w:rsidP="006610EA">
      <w:pPr>
        <w:spacing w:after="1" w:line="280" w:lineRule="atLeast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Суд приходит к выводу, что действия судебного пристава-исполнителя, связанные с  изъятием автомашины, являются законными, поскольку должник </w:t>
      </w:r>
      <w:r>
        <w:rPr>
          <w:rFonts w:ascii="Times New Roman CYR" w:hAnsi="Times New Roman CYR" w:cs="Times New Roman CYR"/>
          <w:sz w:val="28"/>
          <w:szCs w:val="28"/>
        </w:rPr>
        <w:t xml:space="preserve">Янов С.А. </w:t>
      </w:r>
      <w:r>
        <w:rPr>
          <w:sz w:val="28"/>
          <w:szCs w:val="28"/>
        </w:rPr>
        <w:t>своевременно не выполняет требования исполнительного документа о взыскании алиментов, и в целях</w:t>
      </w:r>
      <w:r>
        <w:rPr>
          <w:color w:val="22272F"/>
          <w:sz w:val="28"/>
          <w:szCs w:val="28"/>
          <w:shd w:val="clear" w:color="auto" w:fill="FFFFFF"/>
        </w:rPr>
        <w:t xml:space="preserve"> его обеспечения судебный пристав-исполнитель вправе наложить арест на имущество и изъять его. </w:t>
      </w:r>
    </w:p>
    <w:p w:rsidR="006610EA" w:rsidP="006610EA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rFonts w:ascii="Times New Roman CYR" w:hAnsi="Times New Roman CYR" w:cs="Times New Roman CYR"/>
          <w:sz w:val="28"/>
          <w:szCs w:val="28"/>
        </w:rPr>
        <w:t xml:space="preserve">Янова С.А. </w:t>
      </w:r>
      <w:r>
        <w:rPr>
          <w:sz w:val="28"/>
          <w:szCs w:val="28"/>
        </w:rPr>
        <w:t>следует квалифицировать по статье 17.8 КоАП РФ,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>
        <w:t xml:space="preserve"> </w:t>
      </w:r>
      <w:r>
        <w:rPr>
          <w:sz w:val="28"/>
          <w:szCs w:val="28"/>
        </w:rPr>
        <w:t>деятельности судов, находящегося при исполнении служебных обязанностей.</w:t>
      </w:r>
    </w:p>
    <w:p w:rsidR="006610EA" w:rsidP="006610EA">
      <w:pPr>
        <w:pStyle w:val="ConsPlusNormal"/>
        <w:ind w:firstLine="540"/>
        <w:jc w:val="both"/>
      </w:pPr>
      <w:r>
        <w:rPr>
          <w:szCs w:val="28"/>
        </w:rPr>
        <w:t>При назначении наказания мировой судья учитывает характер совершенного административного правонарушения, посягающего на институты государственной власти, личность виновного, его имущественное положение.</w:t>
      </w:r>
    </w:p>
    <w:p w:rsidR="006610EA" w:rsidP="006610EA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Смягчающие и отягчающие наказание обстоятельства не имеются.  </w:t>
      </w:r>
    </w:p>
    <w:p w:rsidR="006610EA" w:rsidP="006610EA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>На основании изложенного, руководствуясь статьями 29.9, 29.10 КоАП РФ,</w:t>
      </w:r>
    </w:p>
    <w:p w:rsidR="006610EA" w:rsidP="006610E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610EA" w:rsidP="006610EA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6610EA" w:rsidP="006610E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Янова Сергея Александровича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виновным в совершении административного правонарушения, предусмотренного статьей 17.8 КоАП РФ, и назначить ему наказание в виде административного штрафа в размере 1 000 (одна тысяча) рублей в доход государства. </w:t>
      </w:r>
    </w:p>
    <w:p w:rsidR="006610EA" w:rsidP="006610EA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73111601173010008140, УИН 0318690900000000026667191.</w:t>
      </w:r>
    </w:p>
    <w:p w:rsidR="006610EA" w:rsidP="006610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Янову С.А.,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6610EA" w:rsidP="006610EA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6610EA" w:rsidP="006610EA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Мензелинский районный суд Республики Татарстан. </w:t>
      </w:r>
    </w:p>
    <w:p w:rsidR="006610EA" w:rsidP="006610EA">
      <w:pPr>
        <w:pStyle w:val="BodyTextIndent"/>
        <w:spacing w:after="0"/>
        <w:ind w:left="0" w:right="-79" w:firstLine="720"/>
        <w:jc w:val="both"/>
        <w:rPr>
          <w:sz w:val="28"/>
          <w:szCs w:val="28"/>
        </w:rPr>
      </w:pPr>
    </w:p>
    <w:p w:rsidR="006610EA" w:rsidP="006610E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Мировой судья                              Хабибуллина Ч.Х.</w:t>
      </w:r>
    </w:p>
    <w:p w:rsidR="006610EA" w:rsidP="006610EA"/>
    <w:p w:rsidR="006610EA" w:rsidP="006610EA"/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10EA" w:rsidP="006610EA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E3"/>
    <w:rsid w:val="001B43F8"/>
    <w:rsid w:val="0025228E"/>
    <w:rsid w:val="00487CE3"/>
    <w:rsid w:val="00566456"/>
    <w:rsid w:val="00661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6610E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61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610EA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