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ABB" w:rsidP="00527AB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Дело № 5-26/2022 </w:t>
      </w:r>
    </w:p>
    <w:p w:rsidR="00527ABB" w:rsidP="00527AB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527ABB" w:rsidP="00527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ABB" w:rsidP="00527A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18 января 2022 </w:t>
      </w:r>
      <w:r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                            г. Мензелинск                                                                                                                     </w:t>
      </w:r>
    </w:p>
    <w:p w:rsidR="00527ABB" w:rsidP="00527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ABB" w:rsidP="00527AB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 1 статьи 20.25 КоАП РФ в отношении</w:t>
      </w:r>
    </w:p>
    <w:p w:rsidR="00527ABB" w:rsidP="00527AB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Общества с ограниченной ответственностью «ИНСАФ», зарегистрированного по адресу: Республика Татарстан, Мензелинский район, с. Верхний Такермен, ул. Молодежная, д. 6, кв. 2, не </w:t>
      </w:r>
      <w:r>
        <w:rPr>
          <w:rFonts w:ascii="Times New Roman CYR" w:hAnsi="Times New Roman CYR" w:cs="Times New Roman CYR"/>
          <w:sz w:val="28"/>
          <w:szCs w:val="28"/>
        </w:rPr>
        <w:t>привлеченного к административной ответственности за административные  правонарушения, посягающие на общественный порядок и общественную безопасность, ИНН …., КПП …,</w:t>
      </w:r>
    </w:p>
    <w:p w:rsidR="00527ABB" w:rsidP="00527A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27ABB" w:rsidP="00527A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527ABB" w:rsidP="00527A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27ABB" w:rsidP="00527AB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30 октября</w:t>
      </w:r>
      <w:r>
        <w:rPr>
          <w:rFonts w:ascii="Times New Roman CYR" w:hAnsi="Times New Roman CYR" w:cs="Times New Roman CYR"/>
          <w:sz w:val="28"/>
          <w:szCs w:val="28"/>
        </w:rPr>
        <w:t xml:space="preserve">  2021 г. в 00:01 установлено, что ООО «ИНСАФ» не выполнило требование статьи 32.2 КоАП РФ, то есть не уплатило штраф в течение 60 дней со дня вступления постановления № 18810116210804119920 о наложении административного штрафа в законную силу в размере  500 рублей согласно постановлению инспектора по ИАЗ ЦАФАП ГИБДД МВД по Республике Татарстан о назначении штрафа ООО «ИНСАФ», привлеченному к административной ответственности за совершение административного правонарушения, предусмотренного частью 2 статьи 12.9  КоАП РФ, от 4 августа 2021 г.</w:t>
      </w:r>
    </w:p>
    <w:p w:rsidR="00527ABB" w:rsidP="00527AB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судебное заседание законный представитель ООО «ИНСАФ» не явился, юридическое лицо надлежащим образом извещено о месте и времени рассмотрения дела, что подтверждается отчетом об отслеживании отправления, сформированного  официальным сайтом Почты России, с ходатайством об отложении рассмотрения дела в суд не обращалось. Суд считает возможным рассмотреть дело в отсутствие законного представителя юридического лица.</w:t>
      </w:r>
    </w:p>
    <w:p w:rsidR="00527ABB" w:rsidP="00527AB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Вина ООО «ИНСАФ» установлена материалами дела, полученными с соблюдением требований законодательства: копией постановления № 18810116210804119920  от  4 августа 2021 г., полученной 16 августа 2021 г., что подтверждается отчётом об отслеживании отправления, сформированного официальным сайтом Почты России, вступившее в законную силу 27 августа 2021 г.; справкой, согласно которой ООО «ИНСАФ» к административной ответственности</w:t>
      </w:r>
      <w:r>
        <w:rPr>
          <w:sz w:val="28"/>
          <w:szCs w:val="28"/>
        </w:rPr>
        <w:t xml:space="preserve"> за административные  правонарушения</w:t>
      </w:r>
      <w:r>
        <w:rPr>
          <w:rFonts w:ascii="Times New Roman CYR" w:hAnsi="Times New Roman CYR" w:cs="Times New Roman CYR"/>
          <w:sz w:val="28"/>
          <w:szCs w:val="28"/>
        </w:rPr>
        <w:t xml:space="preserve">, посягающие на общественный порядок и общественную безопасность, не привлекалось; извещением о месте и времени составления протокола об административном правонарушении, полученным ООО «ИНСАФ» 3 декабря 2021 г., что подтверждается почтовым уведомлением; </w:t>
      </w:r>
      <w:r>
        <w:rPr>
          <w:rFonts w:ascii="Times New Roman CYR" w:hAnsi="Times New Roman CYR" w:cs="Times New Roman CYR"/>
          <w:sz w:val="28"/>
          <w:szCs w:val="28"/>
        </w:rPr>
        <w:t xml:space="preserve">справкой, согласно которой собственником (владельцем) автомашины марки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TOYOTA</w:t>
      </w:r>
      <w:r w:rsidRPr="00E6509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TOYOTA</w:t>
      </w:r>
      <w:r w:rsidRPr="00E6509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MXAA</w:t>
      </w:r>
      <w:r>
        <w:rPr>
          <w:rFonts w:ascii="Times New Roman CYR" w:hAnsi="Times New Roman CYR" w:cs="Times New Roman CYR"/>
          <w:sz w:val="28"/>
          <w:szCs w:val="28"/>
        </w:rPr>
        <w:t>54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 w:rsidRPr="00E6509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RNXMBX</w:t>
      </w:r>
      <w:r>
        <w:rPr>
          <w:rFonts w:ascii="Times New Roman CYR" w:hAnsi="Times New Roman CYR" w:cs="Times New Roman CYR"/>
          <w:sz w:val="28"/>
          <w:szCs w:val="28"/>
        </w:rPr>
        <w:t xml:space="preserve">, государственный регистрационный знак … /716, является ООО «ИНСАФ»,  протоколом об административном правонарушении. </w:t>
      </w:r>
    </w:p>
    <w:p w:rsidR="00527ABB" w:rsidP="00527AB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Бездействием общество с ограниченной ответственностью «ИНСАФ» совершило административное правонарушение, предусмотренное частью 1 статьи 20.25  КоАП РФ, –  неуплата административного штрафа в срок, предусмотренный настоящим Кодексом.  </w:t>
      </w:r>
    </w:p>
    <w:p w:rsidR="00527ABB" w:rsidP="00527AB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правонарушения.</w:t>
      </w:r>
    </w:p>
    <w:p w:rsidR="00527ABB" w:rsidP="00527AB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Смягчающие и отягчающие наказание обстоятельства не имеются.</w:t>
      </w:r>
    </w:p>
    <w:p w:rsidR="00527ABB" w:rsidP="00527AB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527ABB" w:rsidP="00527AB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27ABB" w:rsidP="00527A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527ABB" w:rsidP="00527ABB">
      <w:pPr>
        <w:autoSpaceDE w:val="0"/>
        <w:autoSpaceDN w:val="0"/>
        <w:adjustRightInd w:val="0"/>
        <w:jc w:val="center"/>
        <w:rPr>
          <w:sz w:val="28"/>
          <w:szCs w:val="28"/>
          <w:lang w:val="tt-RU"/>
        </w:rPr>
      </w:pPr>
    </w:p>
    <w:p w:rsidR="00527ABB" w:rsidP="00527AB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признать </w:t>
      </w:r>
      <w:r>
        <w:rPr>
          <w:sz w:val="28"/>
          <w:szCs w:val="28"/>
        </w:rPr>
        <w:t xml:space="preserve">общество с ограниченной ответственностью «ИНСАФ»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</w:t>
      </w:r>
      <w:r>
        <w:rPr>
          <w:rFonts w:ascii="Times New Roman CYR" w:hAnsi="Times New Roman CYR" w:cs="Times New Roman CYR"/>
          <w:sz w:val="28"/>
          <w:szCs w:val="28"/>
        </w:rPr>
        <w:t>в размере 1 000 (одна тысяча) рублей в доход государства.</w:t>
      </w:r>
    </w:p>
    <w:p w:rsidR="00527ABB" w:rsidP="00527ABB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73111601203019000140, УИН 0318690900000000026393141.</w:t>
      </w:r>
    </w:p>
    <w:p w:rsidR="00527ABB" w:rsidP="00527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ООО «ИНСАФ»,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527ABB" w:rsidP="00527ABB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527ABB" w:rsidP="00527AB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</w:t>
      </w:r>
      <w:r>
        <w:rPr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527ABB" w:rsidP="00527ABB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</w:t>
      </w:r>
    </w:p>
    <w:p w:rsidR="00527ABB" w:rsidP="00527A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Хабибуллина Ч.Х.</w:t>
      </w:r>
    </w:p>
    <w:p w:rsidR="00527ABB" w:rsidP="00527A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27ABB" w:rsidP="00527AB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27ABB" w:rsidP="00527AB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D20C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FB"/>
    <w:rsid w:val="00527ABB"/>
    <w:rsid w:val="00DF59FB"/>
    <w:rsid w:val="00E65091"/>
    <w:rsid w:val="00FD20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