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434F" w:rsidP="00C6434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Дело № 5 – 19/2022</w:t>
      </w:r>
    </w:p>
    <w:p w:rsidR="00C6434F" w:rsidP="00C6434F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6434F" w:rsidP="00C6434F">
      <w:pPr>
        <w:jc w:val="both"/>
        <w:rPr>
          <w:sz w:val="28"/>
          <w:szCs w:val="28"/>
        </w:rPr>
      </w:pPr>
    </w:p>
    <w:p w:rsidR="00C6434F" w:rsidP="00C64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января 2022  г.                                                                              г. Мензелинск                                                                       </w:t>
      </w:r>
    </w:p>
    <w:p w:rsidR="00C6434F" w:rsidP="00C6434F">
      <w:pPr>
        <w:pStyle w:val="BodyText"/>
        <w:ind w:right="-81"/>
        <w:rPr>
          <w:sz w:val="28"/>
          <w:szCs w:val="28"/>
        </w:rPr>
      </w:pPr>
    </w:p>
    <w:p w:rsidR="00C6434F" w:rsidP="00C6434F">
      <w:pPr>
        <w:pStyle w:val="BodyText"/>
        <w:ind w:right="-81" w:firstLine="708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 2 по Мензелинскому судебному району Республики Татарстан Хабибуллина Ч.Х., рассмотрев дело об  административном правонарушении по  части 3 статьи 19.24  КоАП РФ в отношении    </w:t>
      </w:r>
    </w:p>
    <w:p w:rsidR="00C6434F" w:rsidP="00C6434F">
      <w:pPr>
        <w:pStyle w:val="BodyText"/>
        <w:ind w:right="-81" w:firstLine="708"/>
        <w:rPr>
          <w:sz w:val="28"/>
          <w:szCs w:val="28"/>
        </w:rPr>
      </w:pPr>
      <w:r>
        <w:rPr>
          <w:sz w:val="28"/>
          <w:szCs w:val="28"/>
        </w:rPr>
        <w:t>Бахтигараева Газинура Сабирзяновича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73DC5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E73DC5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E73DC5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73DC5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привлеченного к административной ответственности за административные  правонарушения против порядка управления: 16.11.2021 по части 1 статьи 19.24 КоАП РФ, инвалидом 1 или 2 группы не является, паспорт: </w:t>
      </w:r>
      <w:r w:rsidR="00E73DC5">
        <w:rPr>
          <w:sz w:val="28"/>
          <w:szCs w:val="28"/>
        </w:rPr>
        <w:t>….</w:t>
      </w:r>
      <w:r>
        <w:rPr>
          <w:sz w:val="28"/>
          <w:szCs w:val="28"/>
        </w:rPr>
        <w:t>,</w:t>
      </w:r>
    </w:p>
    <w:p w:rsidR="00C6434F" w:rsidP="00C6434F">
      <w:pPr>
        <w:pStyle w:val="BodyText"/>
        <w:ind w:right="-81" w:firstLine="708"/>
        <w:rPr>
          <w:sz w:val="28"/>
          <w:szCs w:val="28"/>
        </w:rPr>
      </w:pPr>
      <w:r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C6434F" w:rsidP="00C6434F">
      <w:pPr>
        <w:jc w:val="both"/>
        <w:rPr>
          <w:sz w:val="28"/>
          <w:szCs w:val="28"/>
        </w:rPr>
      </w:pPr>
    </w:p>
    <w:p w:rsidR="00C6434F" w:rsidP="00C6434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6434F" w:rsidP="00C643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434F" w:rsidP="00C6434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25 декабря 2021 г. в 22:15 Бахтигараев Г.С., находясь под административным надзором, повторно нарушил обязанность, возложенную в отношении него решением Мензелинского районного суда Республики Татарстан от 27 июля  2021 г.,  отсутствовал по месту жительства по адресу: Республика Татарстан, Мензелинский район, </w:t>
      </w:r>
      <w:r w:rsidR="00E73DC5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E73DC5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E73DC5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кв. </w:t>
      </w:r>
      <w:r w:rsidR="00E73DC5">
        <w:rPr>
          <w:rFonts w:ascii="Times New Roman CYR" w:hAnsi="Times New Roman CYR" w:cs="Times New Roman CYR"/>
          <w:sz w:val="28"/>
          <w:szCs w:val="28"/>
        </w:rPr>
        <w:t>..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6434F" w:rsidP="00C6434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судебном заседании  Бахтигараев Г.С. согласился с протоколом и пояснил,  что был у подруги в нерезвом состоянии.</w:t>
      </w:r>
    </w:p>
    <w:p w:rsidR="00C6434F" w:rsidP="00C6434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 Бахтигараева Г.С. в совершении вышеизложенного установлена материалами дела, исследованными в судебном заседании, полученными с соблюдением требований законодательства: рапортом старшего инспектора НИАН отдела МВД России по Мензелинскому району Хузятова Р.Р. о выявлении признаков административного правонарушения; решением Мензелинского районного суда Республики Татарстан от 27 июля  2021 г., которым в отношении Бахтигараева Г.С. установлен административный надзор с установлением административных ограничений, в том числе  в виде запрета пребывания вне жилого помещения, являющегося местом жительства либо пребывания, в период времени с 22:00 до 6:00, за исключением выполнения им в ночное время оплачиваемой работы по трудовому договору; копиями подписки ознакомления с возложенными ограничениями и предупреждения; копией акта посещения поднадзорного лица, из которого следует, что 25 декабря 2021 г.  в 22:15 Бахтигараев Г.С. отсутствовал дома; заявлением на разрешение проживания по вышеуказанному адресу; протоколом об административном правонарушении, с которым Бахтигараев Г.С. согласился.</w:t>
      </w:r>
    </w:p>
    <w:p w:rsidR="00C6434F" w:rsidP="00C6434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Бахтигараев Г.С. совершил административное правонарушение, предусмотренное  частью 3 статьи 19.24  КоАП РФ, – </w:t>
      </w:r>
      <w:r>
        <w:rPr>
          <w:rFonts w:ascii="Times New Roman CYR" w:hAnsi="Times New Roman CYR" w:cs="Times New Roman CYR"/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C6434F" w:rsidP="00C6434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C6434F" w:rsidP="00C6434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C6434F" w:rsidP="00C6434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Отягчающие наказание обстоятельства не имеются. </w:t>
      </w:r>
    </w:p>
    <w:p w:rsidR="00C6434F" w:rsidP="00C6434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C6434F" w:rsidP="00C64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34F" w:rsidP="00C6434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C6434F" w:rsidP="00C64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34F" w:rsidP="00C6434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sz w:val="28"/>
          <w:szCs w:val="28"/>
        </w:rPr>
        <w:t>Бахтигараева Газинура Сабирзяновича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КоАП РФ, и назначить ему наказание в виде обязательных работ на срок 30 (тридцать) часов.</w:t>
      </w:r>
    </w:p>
    <w:p w:rsidR="00C6434F" w:rsidP="00C6434F">
      <w:pPr>
        <w:spacing w:after="1" w:line="280" w:lineRule="atLeast"/>
        <w:ind w:firstLine="708"/>
        <w:jc w:val="both"/>
      </w:pPr>
      <w:r>
        <w:rPr>
          <w:rFonts w:ascii="Times New Roman CYR" w:hAnsi="Times New Roman CYR" w:cs="Times New Roman CYR"/>
          <w:sz w:val="28"/>
        </w:rPr>
        <w:t>Разъяснить Бахтигараеву Г.С., 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C6434F" w:rsidP="00C6434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C6434F" w:rsidP="00C64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34F" w:rsidP="00C6434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Хабибуллина Ч.Х.</w:t>
      </w:r>
    </w:p>
    <w:p w:rsidR="00C6434F" w:rsidP="00C6434F">
      <w:pPr>
        <w:jc w:val="both"/>
      </w:pPr>
    </w:p>
    <w:p w:rsidR="00C6434F" w:rsidP="00C6434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6434F" w:rsidP="00C6434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6434F" w:rsidP="00C6434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34F" w:rsidP="00C6434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34F" w:rsidP="00C6434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34F" w:rsidP="00C6434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34F" w:rsidP="00C6434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34F" w:rsidP="00C6434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34F" w:rsidP="00C6434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34F" w:rsidP="00C6434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34F" w:rsidP="00C6434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7B"/>
    <w:rsid w:val="001B43F8"/>
    <w:rsid w:val="00566456"/>
    <w:rsid w:val="00C6434F"/>
    <w:rsid w:val="00E73DC5"/>
    <w:rsid w:val="00F81C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434F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C643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6434F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C643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