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275C" w:rsidP="00D7275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14"/>
          <w:szCs w:val="14"/>
        </w:rPr>
      </w:pPr>
      <w:r>
        <w:rPr>
          <w:rFonts w:ascii="Times New Roman CYR" w:hAnsi="Times New Roman CYR" w:cs="Times New Roman CYR"/>
          <w:sz w:val="14"/>
          <w:szCs w:val="14"/>
        </w:rPr>
        <w:t>Подлинник документа подшит в деле № 5-387/2022-1, хранящемся у мирового судьи судебного участка №1 по Мензелинскому судебному району</w:t>
      </w:r>
    </w:p>
    <w:p w:rsidR="00D7275C" w:rsidP="00D7275C">
      <w:pPr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Дело №5-387/2022-1</w:t>
      </w:r>
    </w:p>
    <w:p w:rsidR="00D7275C" w:rsidP="00D7275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D7275C" w:rsidP="00D7275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24 августа 2022</w:t>
      </w:r>
      <w:r>
        <w:rPr>
          <w:rFonts w:ascii="Times New Roman CYR" w:hAnsi="Times New Roman CYR" w:cs="Times New Roman CYR"/>
          <w:sz w:val="26"/>
          <w:szCs w:val="26"/>
        </w:rPr>
        <w:t xml:space="preserve"> года </w:t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  <w:t xml:space="preserve">      </w:t>
      </w:r>
      <w:r>
        <w:rPr>
          <w:rFonts w:ascii="Times New Roman CYR" w:hAnsi="Times New Roman CYR" w:cs="Times New Roman CYR"/>
          <w:sz w:val="26"/>
          <w:szCs w:val="26"/>
        </w:rPr>
        <w:t>г</w:t>
      </w:r>
      <w:r>
        <w:rPr>
          <w:rFonts w:ascii="Times New Roman CYR" w:hAnsi="Times New Roman CYR" w:cs="Times New Roman CYR"/>
          <w:sz w:val="26"/>
          <w:szCs w:val="26"/>
        </w:rPr>
        <w:t>. Мензелинск</w:t>
      </w:r>
    </w:p>
    <w:p w:rsidR="00D7275C" w:rsidP="00D727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7275C" w:rsidP="00D7275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Мировой судья судебного участка №1 по Мензелинскому судебному району Республики Татарстан Ихсанов А.Д., рассмотрев  дело об административном правонарушении по </w:t>
      </w:r>
      <w:r>
        <w:rPr>
          <w:rFonts w:ascii="Times New Roman CYR" w:hAnsi="Times New Roman CYR" w:cs="Times New Roman CYR"/>
          <w:sz w:val="26"/>
          <w:szCs w:val="26"/>
        </w:rPr>
        <w:t>ч</w:t>
      </w:r>
      <w:r>
        <w:rPr>
          <w:rFonts w:ascii="Times New Roman CYR" w:hAnsi="Times New Roman CYR" w:cs="Times New Roman CYR"/>
          <w:sz w:val="26"/>
          <w:szCs w:val="26"/>
        </w:rPr>
        <w:t xml:space="preserve">. 3 ст. 19.24 </w:t>
      </w:r>
      <w:r>
        <w:rPr>
          <w:rFonts w:ascii="Times New Roman CYR" w:hAnsi="Times New Roman CYR" w:cs="Times New Roman CYR"/>
          <w:sz w:val="26"/>
          <w:szCs w:val="26"/>
        </w:rPr>
        <w:t>КоАП</w:t>
      </w:r>
      <w:r>
        <w:rPr>
          <w:rFonts w:ascii="Times New Roman CYR" w:hAnsi="Times New Roman CYR" w:cs="Times New Roman CYR"/>
          <w:sz w:val="26"/>
          <w:szCs w:val="26"/>
        </w:rPr>
        <w:t xml:space="preserve"> РФ в отношении</w:t>
      </w:r>
    </w:p>
    <w:p w:rsidR="00D7275C" w:rsidP="00D7275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Ханова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Азата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Тагировича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190364">
        <w:rPr>
          <w:rFonts w:ascii="Times New Roman CYR" w:hAnsi="Times New Roman CYR" w:cs="Times New Roman CYR"/>
          <w:sz w:val="26"/>
          <w:szCs w:val="26"/>
        </w:rPr>
        <w:t>…….</w:t>
      </w:r>
      <w:r>
        <w:rPr>
          <w:rFonts w:ascii="Times New Roman CYR" w:hAnsi="Times New Roman CYR" w:cs="Times New Roman CYR"/>
          <w:sz w:val="26"/>
          <w:szCs w:val="26"/>
        </w:rPr>
        <w:t xml:space="preserve"> года рождения, уроженца </w:t>
      </w:r>
      <w:r>
        <w:rPr>
          <w:rFonts w:ascii="Times New Roman CYR" w:hAnsi="Times New Roman CYR" w:cs="Times New Roman CYR"/>
          <w:sz w:val="26"/>
          <w:szCs w:val="26"/>
        </w:rPr>
        <w:t>г</w:t>
      </w:r>
      <w:r>
        <w:rPr>
          <w:rFonts w:ascii="Times New Roman CYR" w:hAnsi="Times New Roman CYR" w:cs="Times New Roman CYR"/>
          <w:sz w:val="26"/>
          <w:szCs w:val="26"/>
        </w:rPr>
        <w:t xml:space="preserve">. </w:t>
      </w:r>
      <w:r w:rsidR="00190364">
        <w:rPr>
          <w:rFonts w:ascii="Times New Roman CYR" w:hAnsi="Times New Roman CYR" w:cs="Times New Roman CYR"/>
          <w:sz w:val="26"/>
          <w:szCs w:val="26"/>
        </w:rPr>
        <w:t>…..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190364">
        <w:rPr>
          <w:rFonts w:ascii="Times New Roman CYR" w:hAnsi="Times New Roman CYR" w:cs="Times New Roman CYR"/>
          <w:sz w:val="26"/>
          <w:szCs w:val="26"/>
        </w:rPr>
        <w:t>…..</w:t>
      </w:r>
      <w:r>
        <w:rPr>
          <w:rFonts w:ascii="Times New Roman CYR" w:hAnsi="Times New Roman CYR" w:cs="Times New Roman CYR"/>
          <w:sz w:val="26"/>
          <w:szCs w:val="26"/>
        </w:rPr>
        <w:t xml:space="preserve">, гражданина </w:t>
      </w:r>
      <w:r w:rsidR="00190364">
        <w:rPr>
          <w:rFonts w:ascii="Times New Roman CYR" w:hAnsi="Times New Roman CYR" w:cs="Times New Roman CYR"/>
          <w:sz w:val="26"/>
          <w:szCs w:val="26"/>
        </w:rPr>
        <w:t>…..</w:t>
      </w:r>
      <w:r>
        <w:rPr>
          <w:rFonts w:ascii="Times New Roman CYR" w:hAnsi="Times New Roman CYR" w:cs="Times New Roman CYR"/>
          <w:sz w:val="26"/>
          <w:szCs w:val="26"/>
        </w:rPr>
        <w:t xml:space="preserve">, проживающего по адресу: </w:t>
      </w:r>
      <w:r w:rsidR="00190364">
        <w:rPr>
          <w:rFonts w:ascii="Times New Roman CYR" w:hAnsi="Times New Roman CYR" w:cs="Times New Roman CYR"/>
          <w:sz w:val="26"/>
          <w:szCs w:val="26"/>
        </w:rPr>
        <w:t>………</w:t>
      </w:r>
      <w:r>
        <w:rPr>
          <w:rFonts w:ascii="Times New Roman CYR" w:hAnsi="Times New Roman CYR" w:cs="Times New Roman CYR"/>
          <w:sz w:val="26"/>
          <w:szCs w:val="26"/>
        </w:rPr>
        <w:t xml:space="preserve">, кв.3, зарегистрированного по адресу: </w:t>
      </w:r>
      <w:r w:rsidR="00190364">
        <w:rPr>
          <w:rFonts w:ascii="Times New Roman CYR" w:hAnsi="Times New Roman CYR" w:cs="Times New Roman CYR"/>
          <w:sz w:val="26"/>
          <w:szCs w:val="26"/>
        </w:rPr>
        <w:t>……….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190364">
        <w:rPr>
          <w:rFonts w:ascii="Times New Roman CYR" w:hAnsi="Times New Roman CYR" w:cs="Times New Roman CYR"/>
          <w:sz w:val="26"/>
          <w:szCs w:val="26"/>
        </w:rPr>
        <w:t>……..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190364">
        <w:rPr>
          <w:rFonts w:ascii="Times New Roman CYR" w:hAnsi="Times New Roman CYR" w:cs="Times New Roman CYR"/>
          <w:sz w:val="26"/>
          <w:szCs w:val="26"/>
        </w:rPr>
        <w:t>…….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>
        <w:rPr>
          <w:rFonts w:cs="Times New Roman CYR"/>
          <w:sz w:val="26"/>
          <w:szCs w:val="26"/>
        </w:rPr>
        <w:t>ранее привлекавшегося к административной ответственности</w:t>
      </w:r>
      <w:r>
        <w:rPr>
          <w:rFonts w:ascii="Times New Roman CYR" w:hAnsi="Times New Roman CYR" w:cs="Times New Roman CYR"/>
          <w:sz w:val="26"/>
          <w:szCs w:val="26"/>
        </w:rPr>
        <w:t>,</w:t>
      </w:r>
    </w:p>
    <w:p w:rsidR="00D7275C" w:rsidP="00D7275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Права привлеченного к административной ответственности, предусмотренные ст. 25.1 </w:t>
      </w:r>
      <w:r>
        <w:rPr>
          <w:rFonts w:ascii="Times New Roman CYR" w:hAnsi="Times New Roman CYR" w:cs="Times New Roman CYR"/>
          <w:sz w:val="26"/>
          <w:szCs w:val="26"/>
        </w:rPr>
        <w:t>КоАП</w:t>
      </w:r>
      <w:r>
        <w:rPr>
          <w:rFonts w:ascii="Times New Roman CYR" w:hAnsi="Times New Roman CYR" w:cs="Times New Roman CYR"/>
          <w:sz w:val="26"/>
          <w:szCs w:val="26"/>
        </w:rPr>
        <w:t xml:space="preserve"> РФ, разъяснены,</w:t>
      </w:r>
    </w:p>
    <w:p w:rsidR="00D7275C" w:rsidP="00D727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7275C" w:rsidP="00D7275C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УСТАНОВИЛ:</w:t>
      </w:r>
    </w:p>
    <w:p w:rsidR="00D7275C" w:rsidP="00D7275C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D7275C" w:rsidP="00D727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rFonts w:ascii="Times New Roman CYR" w:hAnsi="Times New Roman CYR" w:cs="Times New Roman CYR"/>
          <w:sz w:val="26"/>
          <w:szCs w:val="26"/>
        </w:rPr>
        <w:t xml:space="preserve">16 августа 2022 года в период времени с 08:00 часов до 12:00 часов Ханов А.Т. проживающий по адресу:  РТ, г. Мензелинск, </w:t>
      </w:r>
      <w:r>
        <w:rPr>
          <w:rFonts w:ascii="Times New Roman CYR" w:hAnsi="Times New Roman CYR" w:cs="Times New Roman CYR"/>
          <w:sz w:val="26"/>
          <w:szCs w:val="26"/>
        </w:rPr>
        <w:t>ул</w:t>
      </w:r>
      <w:r w:rsidR="00190364">
        <w:rPr>
          <w:rFonts w:ascii="Times New Roman CYR" w:hAnsi="Times New Roman CYR" w:cs="Times New Roman CYR"/>
          <w:sz w:val="26"/>
          <w:szCs w:val="26"/>
        </w:rPr>
        <w:t>…</w:t>
      </w:r>
      <w:r>
        <w:rPr>
          <w:rFonts w:ascii="Times New Roman CYR" w:hAnsi="Times New Roman CYR" w:cs="Times New Roman CYR"/>
          <w:sz w:val="26"/>
          <w:szCs w:val="26"/>
        </w:rPr>
        <w:t xml:space="preserve">, д. </w:t>
      </w:r>
      <w:r w:rsidR="00190364">
        <w:rPr>
          <w:rFonts w:ascii="Times New Roman CYR" w:hAnsi="Times New Roman CYR" w:cs="Times New Roman CYR"/>
          <w:sz w:val="26"/>
          <w:szCs w:val="26"/>
        </w:rPr>
        <w:t>….</w:t>
      </w:r>
      <w:r>
        <w:rPr>
          <w:rFonts w:ascii="Times New Roman CYR" w:hAnsi="Times New Roman CYR" w:cs="Times New Roman CYR"/>
          <w:sz w:val="26"/>
          <w:szCs w:val="26"/>
        </w:rPr>
        <w:t>, кв</w:t>
      </w:r>
      <w:r w:rsidR="00190364">
        <w:rPr>
          <w:rFonts w:ascii="Times New Roman CYR" w:hAnsi="Times New Roman CYR" w:cs="Times New Roman CYR"/>
          <w:sz w:val="26"/>
          <w:szCs w:val="26"/>
        </w:rPr>
        <w:t>…….</w:t>
      </w:r>
      <w:r>
        <w:rPr>
          <w:rFonts w:ascii="Times New Roman CYR" w:hAnsi="Times New Roman CYR" w:cs="Times New Roman CYR"/>
          <w:sz w:val="26"/>
          <w:szCs w:val="26"/>
        </w:rPr>
        <w:t xml:space="preserve">, находящийся под административным надзором, нарушил ограничение возложенные в отношении него решением </w:t>
      </w:r>
      <w:r>
        <w:rPr>
          <w:rFonts w:ascii="Times New Roman CYR" w:hAnsi="Times New Roman CYR" w:cs="Times New Roman CYR"/>
          <w:sz w:val="26"/>
          <w:szCs w:val="26"/>
        </w:rPr>
        <w:t>Мензелинского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районного суда РТ от 27.07.2021, а именно имея нарушения по ч. 1 ст. 19.24 </w:t>
      </w:r>
      <w:r>
        <w:rPr>
          <w:rFonts w:ascii="Times New Roman CYR" w:hAnsi="Times New Roman CYR" w:cs="Times New Roman CYR"/>
          <w:sz w:val="26"/>
          <w:szCs w:val="26"/>
        </w:rPr>
        <w:t>КоАП</w:t>
      </w:r>
      <w:r>
        <w:rPr>
          <w:rFonts w:ascii="Times New Roman CYR" w:hAnsi="Times New Roman CYR" w:cs="Times New Roman CYR"/>
          <w:sz w:val="26"/>
          <w:szCs w:val="26"/>
        </w:rPr>
        <w:t xml:space="preserve"> РФ, не явился на регистрацию в отдел МВД России по Мензелинскому району РТ, тем самым повторно в течение года не исполнил обязанность являться на регистрацию 4 раза в месяц в ОМВД по месту жительства.</w:t>
      </w:r>
    </w:p>
    <w:p w:rsidR="00D7275C" w:rsidP="00D7275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судебном заседании  Ханов А.Т.  согласился с протоколом. </w:t>
      </w:r>
    </w:p>
    <w:p w:rsidR="00D7275C" w:rsidP="00D7275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Вина </w:t>
      </w:r>
      <w:r>
        <w:rPr>
          <w:rFonts w:ascii="Times New Roman CYR" w:hAnsi="Times New Roman CYR" w:cs="Times New Roman CYR"/>
          <w:sz w:val="26"/>
          <w:szCs w:val="26"/>
        </w:rPr>
        <w:t>Ханова</w:t>
      </w:r>
      <w:r>
        <w:rPr>
          <w:rFonts w:ascii="Times New Roman CYR" w:hAnsi="Times New Roman CYR" w:cs="Times New Roman CYR"/>
          <w:sz w:val="26"/>
          <w:szCs w:val="26"/>
        </w:rPr>
        <w:t xml:space="preserve"> А.Т. в совершении вышеизложенного установлена  и материалами дела, исследованными в судебном заседании: рапортом сотрудника полиции отдела МВД России по Мензелинскому району; решением </w:t>
      </w:r>
      <w:r>
        <w:rPr>
          <w:rFonts w:ascii="Times New Roman CYR" w:hAnsi="Times New Roman CYR" w:cs="Times New Roman CYR"/>
          <w:sz w:val="26"/>
          <w:szCs w:val="26"/>
        </w:rPr>
        <w:t>Мензелинского</w:t>
      </w:r>
      <w:r>
        <w:rPr>
          <w:rFonts w:ascii="Times New Roman CYR" w:hAnsi="Times New Roman CYR" w:cs="Times New Roman CYR"/>
          <w:sz w:val="26"/>
          <w:szCs w:val="26"/>
        </w:rPr>
        <w:t xml:space="preserve"> районного суда РТ от 27.07.2021 года; подпиской; копией предупреждения; регистрационным листом; справкой о привлечениях к административной ответственности, в том числе по ч. 1 ст. 19.24 </w:t>
      </w:r>
      <w:r>
        <w:rPr>
          <w:rFonts w:ascii="Times New Roman CYR" w:hAnsi="Times New Roman CYR" w:cs="Times New Roman CYR"/>
          <w:sz w:val="26"/>
          <w:szCs w:val="26"/>
        </w:rPr>
        <w:t>КоАП</w:t>
      </w:r>
      <w:r>
        <w:rPr>
          <w:rFonts w:ascii="Times New Roman CYR" w:hAnsi="Times New Roman CYR" w:cs="Times New Roman CYR"/>
          <w:sz w:val="26"/>
          <w:szCs w:val="26"/>
        </w:rPr>
        <w:t xml:space="preserve"> РФ;</w:t>
      </w:r>
      <w:r>
        <w:rPr>
          <w:rFonts w:ascii="Times New Roman CYR" w:hAnsi="Times New Roman CYR" w:cs="Times New Roman CYR"/>
          <w:sz w:val="26"/>
          <w:szCs w:val="26"/>
        </w:rPr>
        <w:t xml:space="preserve"> протоколом об административном правонарушении от 24 августа 2022 года.</w:t>
      </w:r>
    </w:p>
    <w:p w:rsidR="00D7275C" w:rsidP="00D7275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Таким образом, Ханов А.Т.  совершил административное правонарушение, которое мировой судья квалифицирует по части 3 статьи 19.24 Кодекса Российской Федерации об административных правонарушениях, -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rFonts w:ascii="Times New Roman CYR" w:hAnsi="Times New Roman CYR" w:cs="Times New Roman CYR"/>
            <w:sz w:val="26"/>
            <w:szCs w:val="26"/>
          </w:rPr>
          <w:t>частью 1</w:t>
        </w:r>
      </w:hyperlink>
      <w:r>
        <w:rPr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статьи 19.24 Кодекса Российской Федерации об административных правонарушениях, если эти действия (бездействие) не содержат уголовно наказуемого деяния, то есть повторное несоблюдение лицом, в отношении которого</w:t>
      </w:r>
      <w:r>
        <w:rPr>
          <w:rFonts w:ascii="Times New Roman CYR" w:hAnsi="Times New Roman CYR" w:cs="Times New Roman CYR"/>
          <w:sz w:val="26"/>
          <w:szCs w:val="26"/>
        </w:rPr>
        <w:t xml:space="preserve"> установлен административный надзор, ограничений, установленных ему судом в соответствии с федеральным </w:t>
      </w:r>
      <w:hyperlink r:id="rId5" w:history="1">
        <w:r>
          <w:rPr>
            <w:rStyle w:val="Hyperlink"/>
            <w:rFonts w:ascii="Times New Roman CYR" w:hAnsi="Times New Roman CYR" w:cs="Times New Roman CYR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</w:rPr>
        <w:t>если эти действия (бездействие) не содержат уголовно наказуемого деяния.</w:t>
      </w:r>
    </w:p>
    <w:p w:rsidR="00D7275C" w:rsidP="00D7275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D7275C" w:rsidP="00D7275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6"/>
          <w:szCs w:val="26"/>
        </w:rPr>
        <w:t>Ханова</w:t>
      </w:r>
      <w:r>
        <w:rPr>
          <w:rFonts w:ascii="Times New Roman CYR" w:hAnsi="Times New Roman CYR" w:cs="Times New Roman CYR"/>
          <w:sz w:val="26"/>
          <w:szCs w:val="26"/>
        </w:rPr>
        <w:t xml:space="preserve"> А.Т., считаю необходимым назначить ему наказание в пределах санкции части 3 статьи 19.24 Кодекса Российской Федерации об административных правонарушениях в виде административного ареста.</w:t>
      </w:r>
    </w:p>
    <w:p w:rsidR="00D7275C" w:rsidP="00D7275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Постановлением мирового судьи судебного участка № 1 по Мензелинскому судебному району Республики Татарстан от 24 августа 2022 года по делу № 5-384/2022 </w:t>
      </w:r>
      <w:r>
        <w:rPr>
          <w:rFonts w:ascii="Times New Roman CYR" w:hAnsi="Times New Roman CYR" w:cs="Times New Roman CYR"/>
          <w:sz w:val="26"/>
          <w:szCs w:val="26"/>
        </w:rPr>
        <w:t>Ханов А.Т.</w:t>
      </w:r>
      <w:r>
        <w:rPr>
          <w:sz w:val="26"/>
          <w:szCs w:val="26"/>
        </w:rPr>
        <w:t xml:space="preserve"> был признан виновным в совершении административного правонарушения, предусмотренного ст. 20.21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> РФ, и ему было назначено наказания в виде административного ареста сроком на 5 суток.</w:t>
      </w:r>
    </w:p>
    <w:p w:rsidR="00D7275C" w:rsidP="00D7275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правовых выводов, изложенных в </w:t>
      </w:r>
      <w:r>
        <w:rPr>
          <w:sz w:val="26"/>
          <w:szCs w:val="26"/>
        </w:rPr>
        <w:t>абз</w:t>
      </w:r>
      <w:r>
        <w:rPr>
          <w:sz w:val="26"/>
          <w:szCs w:val="26"/>
        </w:rPr>
        <w:t xml:space="preserve">. 3 п. 23 Постановления Пленума Верховного Суда РФ от 24.03.2005 № 5 «О некоторых вопросах, возникающих у судов при применении Кодекса Российской Федерации об административных правонарушениях», если лицо, в отношении которого вынесено постановление об административном аресте, отбывает этот вид административного наказания по другому делу, то исходя из ч. 1 ст. 32.8 </w:t>
      </w:r>
      <w:r>
        <w:rPr>
          <w:sz w:val="26"/>
          <w:szCs w:val="26"/>
        </w:rPr>
        <w:t>КоАП</w:t>
      </w:r>
      <w:r>
        <w:rPr>
          <w:sz w:val="26"/>
          <w:szCs w:val="26"/>
        </w:rPr>
        <w:t xml:space="preserve"> РФ срок</w:t>
      </w:r>
      <w:r>
        <w:rPr>
          <w:sz w:val="26"/>
          <w:szCs w:val="26"/>
        </w:rPr>
        <w:t xml:space="preserve"> отбывания наказания по данному делу начинает течь со дня вынесения постановления об административном аресте одновременно с </w:t>
      </w:r>
      <w:r>
        <w:rPr>
          <w:sz w:val="26"/>
          <w:szCs w:val="26"/>
        </w:rPr>
        <w:t>неотбытой</w:t>
      </w:r>
      <w:r>
        <w:rPr>
          <w:sz w:val="26"/>
          <w:szCs w:val="26"/>
        </w:rPr>
        <w:t xml:space="preserve"> частью срока административного ареста по другому делу.</w:t>
      </w:r>
    </w:p>
    <w:p w:rsidR="00D7275C" w:rsidP="00D7275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D7275C" w:rsidP="00D7275C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ПОСТАНОВИЛ:</w:t>
      </w:r>
    </w:p>
    <w:p w:rsidR="00D7275C" w:rsidP="00D7275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признать </w:t>
      </w:r>
      <w:r>
        <w:rPr>
          <w:sz w:val="26"/>
          <w:szCs w:val="26"/>
        </w:rPr>
        <w:t>Ханова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Азата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Тагировича</w:t>
      </w:r>
      <w:r>
        <w:rPr>
          <w:rFonts w:ascii="Times New Roman CYR" w:hAnsi="Times New Roman CYR" w:cs="Times New Roman CYR"/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частью 3 статьи 19.24 Кодекса Российской Федерации об административных правонарушениях, и </w:t>
      </w:r>
      <w:r>
        <w:rPr>
          <w:rFonts w:ascii="Times New Roman CYR" w:hAnsi="Times New Roman CYR" w:cs="Times New Roman CYR"/>
          <w:sz w:val="26"/>
          <w:szCs w:val="26"/>
        </w:rPr>
        <w:t xml:space="preserve">назначить ему наказание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виде </w:t>
      </w:r>
      <w:r>
        <w:rPr>
          <w:rFonts w:ascii="Times New Roman CYR" w:hAnsi="Times New Roman CYR" w:cs="Times New Roman CYR"/>
          <w:sz w:val="26"/>
          <w:szCs w:val="26"/>
        </w:rPr>
        <w:t>административного ареста сроком 12 суток.</w:t>
      </w:r>
    </w:p>
    <w:p w:rsidR="00D7275C" w:rsidP="00D7275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Срок отбывания административного наказания в виде административного ареста по данному делу начинает течь с момента вынесения настоящего постановления одновременно с </w:t>
      </w:r>
      <w:r>
        <w:rPr>
          <w:sz w:val="26"/>
          <w:szCs w:val="26"/>
        </w:rPr>
        <w:t>неотбытой</w:t>
      </w:r>
      <w:r>
        <w:rPr>
          <w:sz w:val="26"/>
          <w:szCs w:val="26"/>
        </w:rPr>
        <w:t xml:space="preserve"> частью срока административного ареста по делу № 5-384/2022 г., то есть с 10 часов 50 минут 24 августа 2022 года</w:t>
      </w:r>
      <w:r>
        <w:rPr>
          <w:rFonts w:ascii="Times New Roman CYR" w:hAnsi="Times New Roman CYR" w:cs="Times New Roman CYR"/>
          <w:sz w:val="26"/>
          <w:szCs w:val="26"/>
        </w:rPr>
        <w:t xml:space="preserve">. </w:t>
      </w:r>
    </w:p>
    <w:p w:rsidR="00D7275C" w:rsidP="00D7275C">
      <w:pPr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Исполнение назначенного наказания в виде административного ареста возложить на ОМВД России по Мензелинскому району Республики Татарстан.</w:t>
      </w:r>
    </w:p>
    <w:p w:rsidR="00D7275C" w:rsidP="00D7275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судьи об административном аресте подлежит немедленному исполнению органами внутренних дел.</w:t>
      </w:r>
    </w:p>
    <w:p w:rsidR="00D7275C" w:rsidP="00D7275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Постановление может быть обжаловано в </w:t>
      </w:r>
      <w:r>
        <w:rPr>
          <w:rFonts w:ascii="Times New Roman CYR" w:hAnsi="Times New Roman CYR" w:cs="Times New Roman CYR"/>
          <w:sz w:val="26"/>
          <w:szCs w:val="26"/>
        </w:rPr>
        <w:t>Мензелинский</w:t>
      </w:r>
      <w:r>
        <w:rPr>
          <w:rFonts w:ascii="Times New Roman CYR" w:hAnsi="Times New Roman CYR" w:cs="Times New Roman CYR"/>
          <w:sz w:val="26"/>
          <w:szCs w:val="26"/>
        </w:rPr>
        <w:t xml:space="preserve"> районный суд Республики Татарстан в течение 10 суток со дня вручения или получения копии постановления.</w:t>
      </w:r>
    </w:p>
    <w:p w:rsidR="00D7275C" w:rsidP="00D7275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7275C" w:rsidP="00D7275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:rsidR="00D7275C" w:rsidP="00D7275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Мировой судья: «подпись»</w:t>
      </w:r>
    </w:p>
    <w:p w:rsidR="00D7275C" w:rsidP="00D7275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Копия верна.                                       </w:t>
      </w:r>
    </w:p>
    <w:p w:rsidR="00D7275C" w:rsidP="00D7275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</w:t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  <w:t>А.Д. Ихсанов</w:t>
      </w:r>
    </w:p>
    <w:p w:rsidR="00D7275C" w:rsidP="00D7275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7275C" w:rsidP="00D727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 вступило в законную силу «____»_______________2022 года.</w:t>
      </w:r>
    </w:p>
    <w:p w:rsidR="00D7275C" w:rsidP="00D7275C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7275C" w:rsidP="00D727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Мировой судья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ab/>
      </w:r>
      <w:r>
        <w:rPr>
          <w:rFonts w:ascii="Times New Roman CYR" w:hAnsi="Times New Roman CYR" w:cs="Times New Roman CYR"/>
          <w:sz w:val="26"/>
          <w:szCs w:val="26"/>
        </w:rPr>
        <w:tab/>
        <w:t xml:space="preserve">А.Д. Ихсанов   </w:t>
      </w:r>
    </w:p>
    <w:p w:rsidR="004D5D4B"/>
    <w:sectPr w:rsidSect="004D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75C"/>
    <w:rsid w:val="00190364"/>
    <w:rsid w:val="004D5D4B"/>
    <w:rsid w:val="00D72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27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0C186CFEFD7EF45514323C94D642BC358B914D2420F0E573E58E70F54430F7FEE352285FC02Bf3H" TargetMode="External" /><Relationship Id="rId5" Type="http://schemas.openxmlformats.org/officeDocument/2006/relationships/hyperlink" Target="consultantplus://offline/ref=A7FA19059D8CE9F5415738E5A257135E350FD031250B0AC759B6D2EE1489664E9FCFF3F033DB728963w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