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3C2B" w:rsidRPr="003A3C2B" w:rsidP="003A3C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Дело № 5 – 285/2022</w:t>
      </w: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3C2B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июня</w:t>
      </w: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2021 г.                                                                         г. Мензелинск                                                                       </w:t>
      </w: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судебного участка № 2 по Мензелинскому судебному району Республики Татарстан Хабибуллина Ч.Х., исполняющая обязанности мирового судьи судебного участка №1 по Мензелинскому судебному району Республики Татарстан, рассмотрев дело об административном правонарушении по части 3 статьи 19.24 КоАП РФ в отношении</w:t>
      </w:r>
    </w:p>
    <w:p w:rsidR="003A3C2B" w:rsidRPr="003A3C2B" w:rsidP="003A3C2B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2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Ханова Азата Тагировича, …. года рождения, уроженца …., зарегистрированного по адресу: ……, проживающего по адресу: ….., работающего ……, привлеченного к административной ответственности за административные  правонарушения против порядка управления, в том числе: 31.03.2021 по части 1 статьи 19.24 КоАП РФ, инвалидом 1 или 2 группы не является,</w:t>
      </w: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Права привлеченного к административной ответственности, предусмотренные статьей 25.1 КоАП РФ, разъяснены,</w:t>
      </w: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УСТАНОВИЛ:</w:t>
      </w: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C2B" w:rsidRPr="003A3C2B" w:rsidP="003A3C2B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3C2B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</w:t>
      </w: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2022 г. в период времени с 08 час. 00 мин. до 12 час. 00 мин. Ханов А.Т. повторно нарушил обязанность, измененную в отношении него решением Мензелинского районного</w:t>
      </w:r>
      <w:r w:rsidRPr="003A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Республики Татарстан от 27 июля 2021 г.</w:t>
      </w: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не явился на регистрацию в отдел МВД России по Мензелинскому району.</w:t>
      </w: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судебном заседании  Ханов А.Т. согласился с протоколом и пояснил, что в этот день ездил кодироваться, поэтому не пошел на регистрацию, сейчас закодировался, начал работать, инвалидом I или II группы не является.</w:t>
      </w:r>
    </w:p>
    <w:p w:rsidR="003A3C2B" w:rsidRPr="003A3C2B" w:rsidP="003A3C2B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Ханова А.Т. в совершении вышеизложенного установлена протоколом об административном правонарушении, с которым </w:t>
      </w:r>
      <w:r w:rsidRPr="003A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согласился, и другими </w:t>
      </w: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материалами дела, исследованными в судебном заседании,</w:t>
      </w:r>
      <w:r w:rsidRPr="003A3C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допустимость и достоверность которых, как доказательств, не вызывает сомнений</w:t>
      </w: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рапортом старшего УУП отдела МВД России по Мензелинскому району Шайахметова Р.Р. о выявлении признаков административного правонарушения; решением </w:t>
      </w:r>
      <w:r w:rsidRPr="003A3C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Мензелинского районного суда Республики Татарстан от 27 июля</w:t>
      </w: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2021 г., которым в отношении Ханова А.Т изменены установленные административные ограничения, в том числе, в виде обязательной явки на регистрацию с 3 раз в месяц на 4 раза в месяц в отдел МВД по месту жительства; копиями подписки ознакомления с возложенными ограничениями и предупреждения; копией регистрационного листа поднадзорного лица, из которого следует, что Ханову А.Т. установлены дни явки первый, второй, третий, четвертый </w:t>
      </w: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вторник месяца с 8:00 до 12:00, в нарушение чего Ханов А.Т. 21 июня 2022 г.  с 08.00 до 12.00 не явился на регистрацию; заявлением на разрешение проживания по вышеуказанному адресу; справкой, из которой следует, что Ханов А.Т. </w:t>
      </w:r>
      <w:r w:rsidRPr="003A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привлекался </w:t>
      </w: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административной ответственности.</w:t>
      </w: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Своими действиями Ханов А.Т. совершил административное правонарушение, предусмотренное  частью 3 статьи 19.24  КоАП РФ,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Смягчающим наказание обстоятельством является признание вины.</w:t>
      </w: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Отягчающим наказание обстоятельством является повторное совершение однородного административного правонарушения.</w:t>
      </w: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Принимая во внимание, что Ханов А.Т. встал на путь исправления, устроился на работу, следует назначить ему наказание в виде обязательных работ.</w:t>
      </w: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статьями 29.9, 29.10 КоАП РФ,  </w:t>
      </w: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признать </w:t>
      </w:r>
      <w:r w:rsidRPr="003A3C2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Ханова Азата Тагировича</w:t>
      </w: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 3 статьи 19.24 КоАП РФ, и назначить ему наказание в виде обязательных работ на срок 38 (тридцать восемь) часов.</w:t>
      </w:r>
    </w:p>
    <w:p w:rsidR="003A3C2B" w:rsidRPr="003A3C2B" w:rsidP="003A3C2B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C2B">
        <w:rPr>
          <w:rFonts w:ascii="Times New Roman CYR" w:eastAsia="Times New Roman" w:hAnsi="Times New Roman CYR" w:cs="Times New Roman CYR"/>
          <w:sz w:val="28"/>
          <w:szCs w:val="20"/>
          <w:lang w:eastAsia="ru-RU"/>
        </w:rPr>
        <w:t xml:space="preserve">Разъяснить </w:t>
      </w: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Ханову А.Т., </w:t>
      </w:r>
      <w:r w:rsidRPr="003A3C2B">
        <w:rPr>
          <w:rFonts w:ascii="Times New Roman CYR" w:eastAsia="Times New Roman" w:hAnsi="Times New Roman CYR" w:cs="Times New Roman CYR"/>
          <w:sz w:val="28"/>
          <w:szCs w:val="20"/>
          <w:lang w:eastAsia="ru-RU"/>
        </w:rPr>
        <w:t>что за уклонение от отбывания обязательных работ предусмотрена административная ответственность частью 4 статьи 20.25 КоАП РФ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A3C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                                Хабибуллина Ч.Х.</w:t>
      </w: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C2B" w:rsidRPr="003A3C2B" w:rsidP="003A3C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FE"/>
    <w:rsid w:val="003A3C2B"/>
    <w:rsid w:val="00A1274E"/>
    <w:rsid w:val="00B75DFE"/>
    <w:rsid w:val="00BB4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