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0A5" w:rsidP="00B820A5">
      <w:pPr>
        <w:pStyle w:val="BodyText"/>
        <w:jc w:val="right"/>
      </w:pPr>
      <w:r>
        <w:t>Дело № 5 – 278/2022</w:t>
      </w:r>
    </w:p>
    <w:p w:rsidR="00B820A5" w:rsidRPr="00B820A5" w:rsidP="00B820A5">
      <w:pPr>
        <w:pStyle w:val="BodyText"/>
        <w:jc w:val="center"/>
        <w:rPr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ПОСТАНОВЛЕНИЕ</w:t>
      </w:r>
    </w:p>
    <w:p w:rsidR="00B820A5" w:rsidP="00B820A5">
      <w:pPr>
        <w:pStyle w:val="BodyText"/>
      </w:pPr>
      <w:r>
        <w:t xml:space="preserve">20 июня 2022 г.                                                                              г. Мензелинск                                                                          </w:t>
      </w:r>
    </w:p>
    <w:p w:rsidR="00B820A5" w:rsidP="00B820A5">
      <w:pPr>
        <w:pStyle w:val="BodyText"/>
        <w:rPr>
          <w:rFonts w:ascii="Times New Roman CYR" w:hAnsi="Times New Roman CYR" w:cs="Times New Roman CYR"/>
        </w:rPr>
      </w:pPr>
    </w:p>
    <w:p w:rsidR="00B820A5" w:rsidP="00B820A5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Мировой судья судебного участка № 2 по Мензелинскому судебному району Республики Татарстан Хабибуллина Ч.Х., </w:t>
      </w:r>
      <w:r>
        <w:t xml:space="preserve">исполняющая обязанности мирового судьи судебного участка № 1 по Мензелинскому судебному району Республики Татарстан, </w:t>
      </w:r>
      <w:r>
        <w:rPr>
          <w:rFonts w:ascii="Times New Roman CYR" w:hAnsi="Times New Roman CYR" w:cs="Times New Roman CYR"/>
        </w:rPr>
        <w:t xml:space="preserve">рассмотрев дело об административном правонарушении по части 2 статьи 12.7 КоАП РФ в отношении </w:t>
      </w:r>
    </w:p>
    <w:p w:rsidR="00B820A5" w:rsidP="00B820A5">
      <w:pPr>
        <w:pStyle w:val="BodyText"/>
        <w:ind w:firstLine="708"/>
        <w:rPr>
          <w:bCs/>
          <w:iCs/>
        </w:rPr>
      </w:pPr>
      <w:r>
        <w:t>Латипова Руслана Рашидовича</w:t>
      </w:r>
      <w:r>
        <w:rPr>
          <w:rFonts w:ascii="Times New Roman CYR" w:hAnsi="Times New Roman CYR" w:cs="Times New Roman CYR"/>
        </w:rPr>
        <w:t xml:space="preserve">, </w:t>
      </w:r>
      <w:r w:rsidR="002E3B21">
        <w:rPr>
          <w:rFonts w:ascii="Times New Roman CYR" w:hAnsi="Times New Roman CYR" w:cs="Times New Roman CYR"/>
        </w:rPr>
        <w:t>….</w:t>
      </w:r>
      <w:r>
        <w:rPr>
          <w:rFonts w:ascii="Times New Roman CYR" w:hAnsi="Times New Roman CYR" w:cs="Times New Roman CYR"/>
        </w:rPr>
        <w:t xml:space="preserve"> года рождения, уроженца </w:t>
      </w:r>
      <w:r w:rsidR="002E3B21">
        <w:rPr>
          <w:rFonts w:ascii="Times New Roman CYR" w:hAnsi="Times New Roman CYR" w:cs="Times New Roman CYR"/>
        </w:rPr>
        <w:t>…..</w:t>
      </w:r>
      <w:r>
        <w:rPr>
          <w:rFonts w:ascii="Times New Roman CYR" w:hAnsi="Times New Roman CYR" w:cs="Times New Roman CYR"/>
        </w:rPr>
        <w:t xml:space="preserve">, проживающего по адресу: </w:t>
      </w:r>
      <w:r w:rsidR="002E3B21">
        <w:rPr>
          <w:rFonts w:ascii="Times New Roman CYR" w:hAnsi="Times New Roman CYR" w:cs="Times New Roman CYR"/>
        </w:rPr>
        <w:t>….</w:t>
      </w:r>
      <w:r>
        <w:rPr>
          <w:rFonts w:ascii="Times New Roman CYR" w:hAnsi="Times New Roman CYR" w:cs="Times New Roman CYR"/>
        </w:rPr>
        <w:t xml:space="preserve">, </w:t>
      </w:r>
      <w:r w:rsidR="002E3B21">
        <w:rPr>
          <w:rFonts w:ascii="Times New Roman CYR" w:hAnsi="Times New Roman CYR" w:cs="Times New Roman CYR"/>
        </w:rPr>
        <w:t>…..</w:t>
      </w:r>
      <w:r>
        <w:rPr>
          <w:rFonts w:ascii="Times New Roman CYR" w:hAnsi="Times New Roman CYR" w:cs="Times New Roman CYR"/>
        </w:rPr>
        <w:t xml:space="preserve">, не </w:t>
      </w:r>
      <w:r>
        <w:rPr>
          <w:bCs/>
          <w:iCs/>
        </w:rPr>
        <w:t>привлеченного к административной ответственности за административные правонарушения в области дорожного движения,</w:t>
      </w:r>
    </w:p>
    <w:p w:rsidR="00B820A5" w:rsidP="00B820A5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Права привлеченного к административной ответственности, предусмотренные статьей 25.1 КоАП РФ, разъяснены,</w:t>
      </w:r>
    </w:p>
    <w:p w:rsidR="00B820A5" w:rsidP="00B820A5">
      <w:pPr>
        <w:pStyle w:val="BodyText"/>
        <w:rPr>
          <w:rFonts w:ascii="Times New Roman CYR" w:hAnsi="Times New Roman CYR" w:cs="Times New Roman CYR"/>
        </w:rPr>
      </w:pPr>
    </w:p>
    <w:p w:rsidR="00B820A5" w:rsidP="00B820A5">
      <w:pPr>
        <w:pStyle w:val="BodyText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УСТАНОВИЛ:</w:t>
      </w:r>
    </w:p>
    <w:p w:rsidR="00B820A5" w:rsidP="00B820A5">
      <w:pPr>
        <w:pStyle w:val="BodyText"/>
        <w:rPr>
          <w:rFonts w:ascii="Times New Roman CYR" w:hAnsi="Times New Roman CYR" w:cs="Times New Roman CYR"/>
        </w:rPr>
      </w:pPr>
    </w:p>
    <w:p w:rsidR="00B820A5" w:rsidRPr="00B820A5" w:rsidP="00B820A5">
      <w:pPr>
        <w:pStyle w:val="BodyText"/>
        <w:ind w:firstLine="708"/>
        <w:rPr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19 июня 2022 г. в 10:08 Латипов Р.Р. возле дома 24 «б» по ул. Северная г. Мензелинска Республики Татарстан управлял автомобилем «Лада Калина 11730» с государственным регистрационным знаком О 926 ХМ/116, будучи лишенным права управления транспортными средствами.</w:t>
      </w:r>
    </w:p>
    <w:p w:rsidR="00B820A5" w:rsidRPr="00B820A5" w:rsidP="00B820A5">
      <w:pPr>
        <w:pStyle w:val="BodyText"/>
        <w:ind w:firstLine="708"/>
        <w:rPr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В судебном заседании Латипов Р.Р. согласился с протоколом и пояснил, что лишен права управления транспортными средствами, в этот день управлял машиной, хотел доехать до заправки, навстречу ехала патрульная машина, поэтому он подъехал к магазину, перепрыгнул на заднее сиденье, а супруге велел сесть за руль. Он отказался дуть в алкотестер и ехать в больницу на медицинское освидетельствование, сказав, что за рулем был не он, инвалидом 1 или 2 группы не является.</w:t>
      </w:r>
    </w:p>
    <w:p w:rsidR="00B820A5" w:rsidP="00B820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пункта 2.1.1 Правил дорожного движения РФ водитель обязан иметь при себе</w:t>
      </w:r>
      <w:r>
        <w:rPr>
          <w:color w:val="22272F"/>
          <w:sz w:val="28"/>
          <w:szCs w:val="28"/>
        </w:rPr>
        <w:t xml:space="preserve"> и </w:t>
      </w:r>
      <w:r>
        <w:rPr>
          <w:sz w:val="28"/>
          <w:szCs w:val="28"/>
        </w:rPr>
        <w:t>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 соответствующей категории или подкатегории.</w:t>
      </w:r>
    </w:p>
    <w:p w:rsidR="00B820A5" w:rsidP="00B820A5">
      <w:pPr>
        <w:pStyle w:val="BodyText"/>
        <w:ind w:firstLine="708"/>
      </w:pPr>
      <w:r>
        <w:t>Вина Латипова Р.Р. в совершении правонарушения установлена  материалами дела, исследованными</w:t>
      </w:r>
      <w:r>
        <w:rPr>
          <w:rFonts w:ascii="Times New Roman CYR" w:hAnsi="Times New Roman CYR" w:cs="Times New Roman CYR"/>
        </w:rPr>
        <w:t xml:space="preserve"> в судебном заседании, полученными с соблюдением требований законодательства: видеозаписью, зафиксировавшей управление транспортным средством </w:t>
      </w:r>
      <w:r>
        <w:t xml:space="preserve">Латиповым Р.Р., что также подтверждается объяснением </w:t>
      </w:r>
      <w:r w:rsidR="002E3B21">
        <w:t>….</w:t>
      </w:r>
      <w:r>
        <w:t xml:space="preserve">., согласно которому за рулем ее автомобиля находился Латипов Р.Р.. навстречу ехала патрульная автомашина, после чего Латипов Р. прибавил газ, подъехал к магазину «Магнит» и перепрыгнул на заднее пассажирское сиденье, сказав ей, сесть за руль, о том, что Латипов лишен права управления транспортными средствами, не знала; </w:t>
      </w:r>
      <w:r>
        <w:rPr>
          <w:rFonts w:ascii="Times New Roman CYR" w:hAnsi="Times New Roman CYR" w:cs="Times New Roman CYR"/>
        </w:rPr>
        <w:t xml:space="preserve">копией протокола </w:t>
      </w:r>
      <w:r>
        <w:t xml:space="preserve">об отстранении от управления транспортным средством; копиями акта освидетельствования на состояние алкогольного опьянения, о </w:t>
      </w:r>
      <w:r>
        <w:t>направлении на медицинское освидетельствование, составленными с использованием видеозаписи; справкой инспектора ИАЗ ОГИБДД ОМВД России по Мензелинскому району Свиягиной М.Н., согласно которой Латипов Р.Р. приговором Мензелинского районного суда Республики Татарстан от 28 января</w:t>
      </w:r>
      <w:r>
        <w:rPr>
          <w:rFonts w:ascii="Times New Roman CYR" w:hAnsi="Times New Roman CYR" w:cs="Times New Roman CYR"/>
        </w:rPr>
        <w:t xml:space="preserve"> 2021 г.</w:t>
      </w:r>
      <w:r>
        <w:t xml:space="preserve"> признан виновным в совершении преступления, предусмотренного статьей 264.1 УК РФ, и ему назначено наказание в виде лишения свободы на срок 6 месяцев с лишением права заниматься деятельностью по управлению транспортными средствами сроком на 35 месяцев, приговор вступил в законную силу 20 апреля 2021 г.; </w:t>
      </w:r>
      <w:r>
        <w:rPr>
          <w:rFonts w:ascii="Times New Roman CYR" w:hAnsi="Times New Roman CYR" w:cs="Times New Roman CYR"/>
        </w:rPr>
        <w:t>протоколом об административном правонарушении.</w:t>
      </w:r>
    </w:p>
    <w:p w:rsidR="00B820A5" w:rsidP="00B820A5">
      <w:pPr>
        <w:pStyle w:val="BodyText"/>
        <w:ind w:firstLine="708"/>
        <w:rPr>
          <w:rFonts w:ascii="Times New Roman CYR" w:hAnsi="Times New Roman CYR" w:cs="Times New Roman CYR"/>
        </w:rPr>
      </w:pPr>
      <w:r>
        <w:t xml:space="preserve"> </w:t>
      </w:r>
      <w:r>
        <w:rPr>
          <w:rFonts w:ascii="Times New Roman CYR" w:hAnsi="Times New Roman CYR" w:cs="Times New Roman CYR"/>
        </w:rPr>
        <w:t xml:space="preserve">Своими действиями </w:t>
      </w:r>
      <w:r>
        <w:t xml:space="preserve">Латипов Р.Р. </w:t>
      </w:r>
      <w:r>
        <w:rPr>
          <w:rFonts w:ascii="Times New Roman CYR" w:hAnsi="Times New Roman CYR" w:cs="Times New Roman CYR"/>
        </w:rPr>
        <w:t>совершил административное правонарушение, предусмотренное частью 2 статьи 12.7 КоАП РФ, – управление транспортным средством водителем, лишенным права управления транспортными средствами.</w:t>
      </w:r>
    </w:p>
    <w:p w:rsidR="00B820A5" w:rsidP="00B820A5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Смягчающим наказание обстоятельством является признание вины.</w:t>
      </w:r>
    </w:p>
    <w:p w:rsidR="00B820A5" w:rsidP="00B820A5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Отягчающие наказание обстоятельства не имеются. </w:t>
      </w:r>
    </w:p>
    <w:p w:rsidR="00B820A5" w:rsidP="00B820A5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 учетом характера совершенного административного правонарушения, связанного с безопасностью дорожного движения, личности виновного, </w:t>
      </w:r>
      <w:r>
        <w:t xml:space="preserve">для достижения целей исправления </w:t>
      </w:r>
      <w:r>
        <w:rPr>
          <w:rFonts w:ascii="Times New Roman CYR" w:hAnsi="Times New Roman CYR" w:cs="Times New Roman CYR"/>
        </w:rPr>
        <w:t xml:space="preserve">следует назначить </w:t>
      </w:r>
      <w:r>
        <w:t xml:space="preserve">Латипову Р.Р. </w:t>
      </w:r>
      <w:r>
        <w:rPr>
          <w:rFonts w:ascii="Times New Roman CYR" w:hAnsi="Times New Roman CYR" w:cs="Times New Roman CYR"/>
        </w:rPr>
        <w:t>наказание в виде административного ареста.</w:t>
      </w:r>
    </w:p>
    <w:p w:rsidR="00B820A5" w:rsidP="00B820A5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Руководствуясь статьями 29.9, 29.10 КоАП РФ,</w:t>
      </w:r>
    </w:p>
    <w:p w:rsidR="00B820A5" w:rsidP="00B820A5">
      <w:pPr>
        <w:pStyle w:val="BodyText"/>
        <w:rPr>
          <w:rFonts w:ascii="Times New Roman CYR" w:hAnsi="Times New Roman CYR" w:cs="Times New Roman CYR"/>
        </w:rPr>
      </w:pPr>
    </w:p>
    <w:p w:rsidR="00B820A5" w:rsidP="00B820A5">
      <w:pPr>
        <w:pStyle w:val="BodyText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ПОСТАНОВИЛ:</w:t>
      </w:r>
    </w:p>
    <w:p w:rsidR="00B820A5" w:rsidP="00B820A5">
      <w:pPr>
        <w:pStyle w:val="BodyText"/>
        <w:rPr>
          <w:rFonts w:ascii="Times New Roman CYR" w:hAnsi="Times New Roman CYR" w:cs="Times New Roman CYR"/>
        </w:rPr>
      </w:pPr>
    </w:p>
    <w:p w:rsidR="00B820A5" w:rsidP="00B820A5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признать </w:t>
      </w:r>
      <w:r>
        <w:t>Латипова Руслана Рашидовича</w:t>
      </w:r>
      <w:r>
        <w:rPr>
          <w:rFonts w:ascii="Times New Roman CYR" w:hAnsi="Times New Roman CYR" w:cs="Times New Roman CYR"/>
        </w:rPr>
        <w:t xml:space="preserve"> виновным в совершении административного правонарушения, предусмотренного частью  2 статьи 12.7 КоАП РФ, и назначить ему наказание в виде административного  ареста сроком на 5 (пять) суток  с исчислением срока с 12:30  19 июня  2022 г.</w:t>
      </w:r>
    </w:p>
    <w:p w:rsidR="00B820A5" w:rsidP="00B820A5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B820A5" w:rsidP="00B820A5">
      <w:pPr>
        <w:pStyle w:val="BodyTex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</w:p>
    <w:p w:rsidR="00B820A5" w:rsidP="00B820A5">
      <w:pPr>
        <w:pStyle w:val="BodyTex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Мировой судья                                       Хабибуллина Ч.Х.</w:t>
      </w:r>
    </w:p>
    <w:p w:rsidR="00B820A5" w:rsidP="00B820A5">
      <w:pPr>
        <w:pStyle w:val="BodyText"/>
        <w:rPr>
          <w:rFonts w:ascii="Times New Roman CYR" w:hAnsi="Times New Roman CYR" w:cs="Times New Roman CYR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B0"/>
    <w:rsid w:val="001B43F8"/>
    <w:rsid w:val="002E3B21"/>
    <w:rsid w:val="00566456"/>
    <w:rsid w:val="00B61CB0"/>
    <w:rsid w:val="00B820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3F8"/>
    <w:pPr>
      <w:autoSpaceDE w:val="0"/>
      <w:autoSpaceDN w:val="0"/>
      <w:spacing w:after="0" w:line="240" w:lineRule="auto"/>
    </w:pPr>
    <w:rPr>
      <w:rFonts w:ascii="Times New Roman" w:hAnsi="Times New Roman"/>
      <w:b/>
      <w:bCs/>
      <w:i/>
      <w:iCs/>
      <w:shadow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B820A5"/>
    <w:pPr>
      <w:jc w:val="both"/>
    </w:pPr>
    <w:rPr>
      <w:rFonts w:eastAsia="Times New Roman" w:cs="Times New Roman"/>
      <w:b w:val="0"/>
      <w:bCs w:val="0"/>
      <w:i w:val="0"/>
      <w:iCs w:val="0"/>
      <w:shadow w:val="0"/>
      <w:sz w:val="28"/>
      <w:szCs w:val="28"/>
    </w:rPr>
  </w:style>
  <w:style w:type="character" w:customStyle="1" w:styleId="a">
    <w:name w:val="Основной текст Знак"/>
    <w:basedOn w:val="DefaultParagraphFont"/>
    <w:link w:val="BodyText"/>
    <w:semiHidden/>
    <w:rsid w:val="00B820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B820A5"/>
    <w:pPr>
      <w:autoSpaceDE/>
      <w:autoSpaceDN/>
      <w:spacing w:before="100" w:beforeAutospacing="1" w:after="100" w:afterAutospacing="1"/>
    </w:pPr>
    <w:rPr>
      <w:rFonts w:eastAsia="Times New Roman" w:cs="Times New Roman"/>
      <w:b w:val="0"/>
      <w:bCs w:val="0"/>
      <w:i w:val="0"/>
      <w:iCs w:val="0"/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