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BF78CE" w:rsidRPr="00DC53A5" w:rsidP="0067295C">
      <w:pPr>
        <w:widowControl w:val="0"/>
        <w:tabs>
          <w:tab w:val="left" w:pos="1920"/>
        </w:tabs>
        <w:suppressAutoHyphens/>
        <w:rPr>
          <w:kern w:val="2"/>
          <w:sz w:val="22"/>
          <w:szCs w:val="22"/>
        </w:rPr>
      </w:pPr>
    </w:p>
    <w:p w:rsidR="00BF78CE" w:rsidRPr="00DC53A5" w:rsidP="00B74AE8">
      <w:pPr>
        <w:widowControl w:val="0"/>
        <w:tabs>
          <w:tab w:val="left" w:pos="0"/>
          <w:tab w:val="left" w:pos="720"/>
          <w:tab w:val="left" w:pos="6840"/>
          <w:tab w:val="right" w:pos="10206"/>
        </w:tabs>
        <w:suppressAutoHyphens/>
        <w:ind w:firstLine="709"/>
        <w:jc w:val="center"/>
        <w:rPr>
          <w:color w:val="000000"/>
          <w:kern w:val="2"/>
          <w:sz w:val="22"/>
          <w:szCs w:val="22"/>
        </w:rPr>
      </w:pPr>
      <w:r w:rsidRPr="00DC53A5">
        <w:rPr>
          <w:color w:val="000000"/>
          <w:kern w:val="2"/>
          <w:sz w:val="22"/>
          <w:szCs w:val="22"/>
        </w:rPr>
        <w:t>Подлинник данного документа подшит в деле об административном правонарушении</w:t>
      </w:r>
    </w:p>
    <w:p w:rsidR="00BF78CE" w:rsidRPr="00DC53A5" w:rsidP="00B74AE8">
      <w:pPr>
        <w:widowControl w:val="0"/>
        <w:tabs>
          <w:tab w:val="left" w:pos="0"/>
          <w:tab w:val="left" w:pos="720"/>
          <w:tab w:val="left" w:pos="6840"/>
          <w:tab w:val="right" w:pos="10206"/>
        </w:tabs>
        <w:suppressAutoHyphens/>
        <w:ind w:firstLine="709"/>
        <w:jc w:val="center"/>
        <w:rPr>
          <w:color w:val="000000"/>
          <w:kern w:val="2"/>
          <w:sz w:val="22"/>
          <w:szCs w:val="22"/>
        </w:rPr>
      </w:pPr>
      <w:r w:rsidRPr="00DC53A5">
        <w:rPr>
          <w:color w:val="000000"/>
          <w:kern w:val="2"/>
          <w:sz w:val="22"/>
          <w:szCs w:val="22"/>
        </w:rPr>
        <w:t>№ 5-396/2/2022, хранящемся в судебном участке № 2 по Мамадышскому судебному району РТ</w:t>
      </w:r>
    </w:p>
    <w:p w:rsidR="00BF78CE" w:rsidRPr="00DC53A5" w:rsidP="00B74AE8">
      <w:pPr>
        <w:widowControl w:val="0"/>
        <w:tabs>
          <w:tab w:val="right" w:pos="10206"/>
        </w:tabs>
        <w:suppressAutoHyphens/>
        <w:ind w:firstLine="709"/>
        <w:jc w:val="center"/>
        <w:rPr>
          <w:kern w:val="2"/>
          <w:sz w:val="22"/>
          <w:szCs w:val="22"/>
        </w:rPr>
      </w:pPr>
    </w:p>
    <w:p w:rsidR="00BF78CE" w:rsidRPr="00DC53A5" w:rsidP="00B74AE8">
      <w:pPr>
        <w:widowControl w:val="0"/>
        <w:tabs>
          <w:tab w:val="right" w:pos="10206"/>
        </w:tabs>
        <w:suppressAutoHyphens/>
        <w:ind w:firstLine="709"/>
        <w:jc w:val="center"/>
        <w:rPr>
          <w:kern w:val="2"/>
          <w:sz w:val="22"/>
          <w:szCs w:val="22"/>
        </w:rPr>
      </w:pPr>
      <w:r w:rsidRPr="00DC53A5">
        <w:rPr>
          <w:kern w:val="2"/>
          <w:sz w:val="22"/>
          <w:szCs w:val="22"/>
        </w:rPr>
        <w:t>УИД: 16</w:t>
      </w:r>
      <w:r w:rsidRPr="00DC53A5">
        <w:rPr>
          <w:kern w:val="2"/>
          <w:sz w:val="22"/>
          <w:szCs w:val="22"/>
          <w:lang w:val="en-US"/>
        </w:rPr>
        <w:t>MS</w:t>
      </w:r>
      <w:r w:rsidRPr="00DC53A5">
        <w:rPr>
          <w:kern w:val="2"/>
          <w:sz w:val="22"/>
          <w:szCs w:val="22"/>
        </w:rPr>
        <w:t xml:space="preserve">0160-01-2022-001590-05   </w:t>
      </w:r>
    </w:p>
    <w:p w:rsidR="00BF78CE" w:rsidRPr="00DC53A5" w:rsidP="00B74AE8">
      <w:pPr>
        <w:widowControl w:val="0"/>
        <w:tabs>
          <w:tab w:val="right" w:pos="10206"/>
        </w:tabs>
        <w:suppressAutoHyphens/>
        <w:ind w:firstLine="709"/>
        <w:jc w:val="center"/>
        <w:rPr>
          <w:kern w:val="2"/>
          <w:sz w:val="22"/>
          <w:szCs w:val="22"/>
        </w:rPr>
      </w:pPr>
    </w:p>
    <w:p w:rsidR="00BF78CE" w:rsidRPr="00DC53A5" w:rsidP="00B74AE8">
      <w:pPr>
        <w:widowControl w:val="0"/>
        <w:tabs>
          <w:tab w:val="right" w:pos="10206"/>
        </w:tabs>
        <w:suppressAutoHyphens/>
        <w:ind w:firstLine="709"/>
        <w:jc w:val="center"/>
        <w:rPr>
          <w:kern w:val="2"/>
          <w:sz w:val="22"/>
          <w:szCs w:val="22"/>
        </w:rPr>
      </w:pPr>
      <w:r>
        <w:rPr>
          <w:noProof/>
          <w:kern w:val="2"/>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222" style="width:41.25pt;height:49.5pt;visibility:visible">
            <v:imagedata r:id="rId4" o:title="" gain="86232f" grayscale="t"/>
          </v:shape>
        </w:pict>
      </w:r>
    </w:p>
    <w:p w:rsidR="00BF78CE" w:rsidRPr="00DC53A5" w:rsidP="00B74AE8">
      <w:pPr>
        <w:widowControl w:val="0"/>
        <w:tabs>
          <w:tab w:val="right" w:pos="10206"/>
        </w:tabs>
        <w:suppressAutoHyphens/>
        <w:ind w:firstLine="709"/>
        <w:jc w:val="center"/>
        <w:rPr>
          <w:kern w:val="2"/>
          <w:sz w:val="22"/>
          <w:szCs w:val="22"/>
        </w:rPr>
      </w:pPr>
      <w:r w:rsidRPr="00DC53A5">
        <w:rPr>
          <w:kern w:val="2"/>
          <w:sz w:val="22"/>
          <w:szCs w:val="22"/>
        </w:rPr>
        <w:t>Судебный участок № 2 по Мамадышскому судебному району РТ</w:t>
      </w:r>
    </w:p>
    <w:p w:rsidR="00BF78CE" w:rsidRPr="00DC53A5" w:rsidP="00B74AE8">
      <w:pPr>
        <w:widowControl w:val="0"/>
        <w:tabs>
          <w:tab w:val="right" w:pos="10206"/>
        </w:tabs>
        <w:suppressAutoHyphens/>
        <w:ind w:firstLine="709"/>
        <w:jc w:val="center"/>
        <w:rPr>
          <w:kern w:val="2"/>
          <w:sz w:val="22"/>
          <w:szCs w:val="22"/>
        </w:rPr>
      </w:pPr>
      <w:r w:rsidRPr="00DC53A5">
        <w:rPr>
          <w:kern w:val="2"/>
          <w:sz w:val="22"/>
          <w:szCs w:val="22"/>
        </w:rPr>
        <w:t>422192, РТ, Мамадышский район, г. Мамадыш, ул. Советская, д. 2г, пом. 1Н</w:t>
      </w:r>
    </w:p>
    <w:p w:rsidR="00BF78CE" w:rsidRPr="00DC53A5" w:rsidP="00B74AE8">
      <w:pPr>
        <w:widowControl w:val="0"/>
        <w:tabs>
          <w:tab w:val="right" w:pos="10206"/>
        </w:tabs>
        <w:suppressAutoHyphens/>
        <w:ind w:firstLine="709"/>
        <w:jc w:val="center"/>
        <w:rPr>
          <w:kern w:val="2"/>
          <w:sz w:val="22"/>
          <w:szCs w:val="22"/>
        </w:rPr>
      </w:pPr>
      <w:r w:rsidRPr="00DC53A5">
        <w:rPr>
          <w:kern w:val="2"/>
          <w:sz w:val="22"/>
          <w:szCs w:val="22"/>
        </w:rPr>
        <w:t xml:space="preserve">Телефон: +7 (85563) 4-00-63, 4-00-65, 4-00-66; факс: +7 (85563) 3-34-95 </w:t>
      </w:r>
    </w:p>
    <w:p w:rsidR="00BF78CE" w:rsidRPr="00DC53A5" w:rsidP="00B74AE8">
      <w:pPr>
        <w:widowControl w:val="0"/>
        <w:tabs>
          <w:tab w:val="right" w:pos="10206"/>
        </w:tabs>
        <w:suppressAutoHyphens/>
        <w:ind w:firstLine="709"/>
        <w:jc w:val="center"/>
        <w:rPr>
          <w:kern w:val="2"/>
          <w:sz w:val="22"/>
          <w:szCs w:val="22"/>
          <w:lang w:val="en-US"/>
        </w:rPr>
      </w:pPr>
      <w:r w:rsidRPr="00DC53A5">
        <w:rPr>
          <w:kern w:val="2"/>
          <w:sz w:val="22"/>
          <w:szCs w:val="22"/>
          <w:lang w:val="en-US"/>
        </w:rPr>
        <w:t xml:space="preserve">E-mail: </w:t>
      </w:r>
      <w:hyperlink r:id="rId5" w:history="1">
        <w:r w:rsidRPr="00DC53A5">
          <w:rPr>
            <w:rStyle w:val="Hyperlink"/>
            <w:kern w:val="2"/>
            <w:sz w:val="22"/>
            <w:szCs w:val="22"/>
            <w:u w:val="none"/>
            <w:lang w:val="en-US"/>
          </w:rPr>
          <w:t>ms1802@tatar.ru</w:t>
        </w:r>
      </w:hyperlink>
      <w:r w:rsidRPr="00DC53A5">
        <w:rPr>
          <w:kern w:val="2"/>
          <w:sz w:val="22"/>
          <w:szCs w:val="22"/>
          <w:lang w:val="en-US"/>
        </w:rPr>
        <w:t>, http://mirsud.tatar.ru</w:t>
      </w:r>
    </w:p>
    <w:p w:rsidR="00BF78CE" w:rsidRPr="00DC53A5" w:rsidP="00B74AE8">
      <w:pPr>
        <w:widowControl w:val="0"/>
        <w:tabs>
          <w:tab w:val="left" w:pos="142"/>
          <w:tab w:val="right" w:pos="10206"/>
        </w:tabs>
        <w:suppressAutoHyphens/>
        <w:ind w:firstLine="709"/>
        <w:jc w:val="center"/>
        <w:rPr>
          <w:kern w:val="2"/>
          <w:sz w:val="22"/>
          <w:szCs w:val="22"/>
          <w:lang w:val="en-US"/>
        </w:rPr>
      </w:pPr>
    </w:p>
    <w:p w:rsidR="00BF78CE" w:rsidRPr="00DC53A5" w:rsidP="00B74AE8">
      <w:pPr>
        <w:widowControl w:val="0"/>
        <w:tabs>
          <w:tab w:val="left" w:pos="142"/>
          <w:tab w:val="right" w:pos="10206"/>
        </w:tabs>
        <w:suppressAutoHyphens/>
        <w:ind w:firstLine="709"/>
        <w:jc w:val="center"/>
        <w:rPr>
          <w:b/>
          <w:bCs/>
          <w:spacing w:val="140"/>
          <w:kern w:val="2"/>
          <w:sz w:val="22"/>
          <w:szCs w:val="22"/>
        </w:rPr>
      </w:pPr>
      <w:r w:rsidRPr="00DC53A5">
        <w:rPr>
          <w:b/>
          <w:bCs/>
          <w:spacing w:val="140"/>
          <w:kern w:val="2"/>
          <w:sz w:val="22"/>
          <w:szCs w:val="22"/>
        </w:rPr>
        <w:t>ПОСТАНОВЛЕНИЕ</w:t>
      </w:r>
    </w:p>
    <w:p w:rsidR="00BF78CE" w:rsidRPr="00DC53A5" w:rsidP="00B74AE8">
      <w:pPr>
        <w:widowControl w:val="0"/>
        <w:tabs>
          <w:tab w:val="left" w:pos="142"/>
          <w:tab w:val="right" w:pos="10206"/>
        </w:tabs>
        <w:suppressAutoHyphens/>
        <w:ind w:firstLine="709"/>
        <w:jc w:val="center"/>
        <w:rPr>
          <w:kern w:val="2"/>
          <w:sz w:val="22"/>
          <w:szCs w:val="22"/>
        </w:rPr>
      </w:pPr>
      <w:r w:rsidRPr="00DC53A5">
        <w:rPr>
          <w:kern w:val="2"/>
          <w:sz w:val="22"/>
          <w:szCs w:val="22"/>
        </w:rPr>
        <w:t>о назначении административного наказания</w:t>
      </w:r>
    </w:p>
    <w:p w:rsidR="00BF78CE" w:rsidRPr="00DC53A5" w:rsidP="00B74AE8">
      <w:pPr>
        <w:widowControl w:val="0"/>
        <w:tabs>
          <w:tab w:val="right" w:pos="10206"/>
          <w:tab w:val="right" w:pos="10539"/>
        </w:tabs>
        <w:suppressAutoHyphens/>
        <w:autoSpaceDE w:val="0"/>
        <w:autoSpaceDN w:val="0"/>
        <w:adjustRightInd w:val="0"/>
        <w:ind w:firstLine="709"/>
        <w:jc w:val="both"/>
        <w:rPr>
          <w:kern w:val="2"/>
          <w:sz w:val="22"/>
          <w:szCs w:val="22"/>
        </w:rPr>
      </w:pPr>
      <w:r w:rsidRPr="00DC53A5">
        <w:rPr>
          <w:kern w:val="2"/>
          <w:sz w:val="22"/>
          <w:szCs w:val="22"/>
        </w:rPr>
        <w:t>16 августа 2022 года</w:t>
      </w:r>
      <w:r w:rsidRPr="00DC53A5">
        <w:rPr>
          <w:kern w:val="2"/>
          <w:sz w:val="22"/>
          <w:szCs w:val="22"/>
        </w:rPr>
        <w:tab/>
        <w:t xml:space="preserve">дело № 5-396/2/2022 </w:t>
      </w:r>
    </w:p>
    <w:p w:rsidR="00BF78CE" w:rsidRPr="00DC53A5" w:rsidP="00B74AE8">
      <w:pPr>
        <w:widowControl w:val="0"/>
        <w:tabs>
          <w:tab w:val="left" w:pos="142"/>
          <w:tab w:val="right" w:pos="10206"/>
        </w:tabs>
        <w:suppressAutoHyphens/>
        <w:ind w:firstLine="709"/>
        <w:jc w:val="both"/>
        <w:rPr>
          <w:kern w:val="2"/>
          <w:sz w:val="22"/>
          <w:szCs w:val="22"/>
        </w:rPr>
      </w:pPr>
      <w:r w:rsidRPr="00DC53A5">
        <w:rPr>
          <w:kern w:val="2"/>
          <w:sz w:val="22"/>
          <w:szCs w:val="22"/>
        </w:rPr>
        <w:tab/>
      </w:r>
    </w:p>
    <w:p w:rsidR="00BF78CE" w:rsidRPr="00DC53A5" w:rsidP="00A74AFB">
      <w:pPr>
        <w:widowControl w:val="0"/>
        <w:tabs>
          <w:tab w:val="left" w:pos="142"/>
          <w:tab w:val="right" w:pos="10206"/>
        </w:tabs>
        <w:suppressAutoHyphens/>
        <w:ind w:firstLine="709"/>
        <w:jc w:val="both"/>
        <w:rPr>
          <w:spacing w:val="140"/>
          <w:kern w:val="2"/>
          <w:sz w:val="22"/>
          <w:szCs w:val="22"/>
        </w:rPr>
      </w:pPr>
      <w:r w:rsidRPr="00DC53A5">
        <w:rPr>
          <w:kern w:val="2"/>
          <w:sz w:val="22"/>
          <w:szCs w:val="22"/>
        </w:rPr>
        <w:t>Мировой судья судебного участка № 2 по Мамадышскому судебному району РТ Габдульхаков А.Р., 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Чернова Дениса Валерьевича (</w:t>
      </w:r>
      <w:r>
        <w:rPr>
          <w:kern w:val="2"/>
          <w:sz w:val="22"/>
          <w:szCs w:val="22"/>
        </w:rPr>
        <w:t xml:space="preserve">паспорт … ), родившегося …  года в … </w:t>
      </w:r>
      <w:r w:rsidRPr="00DC53A5">
        <w:rPr>
          <w:kern w:val="2"/>
          <w:sz w:val="22"/>
          <w:szCs w:val="22"/>
        </w:rPr>
        <w:t>, зарегистрированного и проживающего по адресу</w:t>
      </w:r>
      <w:r>
        <w:rPr>
          <w:kern w:val="2"/>
          <w:sz w:val="22"/>
          <w:szCs w:val="22"/>
        </w:rPr>
        <w:t xml:space="preserve">: … , гражданина РФ, с … образованием, … </w:t>
      </w:r>
      <w:r w:rsidRPr="00DC53A5">
        <w:rPr>
          <w:kern w:val="2"/>
          <w:sz w:val="22"/>
          <w:szCs w:val="22"/>
        </w:rPr>
        <w:t xml:space="preserve">, имеющего на иждивении троих несовершеннолетних детей, временно не работающего, инвалидности не имеющего, по материалам дела привлечения к административной ответственности в течение последнего календарного года привлечения имеет, </w:t>
      </w:r>
    </w:p>
    <w:p w:rsidR="00BF78CE" w:rsidRPr="00DC53A5" w:rsidP="00B74AE8">
      <w:pPr>
        <w:widowControl w:val="0"/>
        <w:tabs>
          <w:tab w:val="left" w:pos="142"/>
          <w:tab w:val="right" w:pos="10206"/>
        </w:tabs>
        <w:suppressAutoHyphens/>
        <w:ind w:firstLine="709"/>
        <w:jc w:val="center"/>
        <w:rPr>
          <w:b/>
          <w:bCs/>
          <w:spacing w:val="140"/>
          <w:kern w:val="2"/>
          <w:sz w:val="22"/>
          <w:szCs w:val="22"/>
        </w:rPr>
      </w:pPr>
      <w:r w:rsidRPr="00DC53A5">
        <w:rPr>
          <w:b/>
          <w:bCs/>
          <w:spacing w:val="140"/>
          <w:kern w:val="2"/>
          <w:sz w:val="22"/>
          <w:szCs w:val="22"/>
        </w:rPr>
        <w:t>УСТАНОВИЛ:</w:t>
      </w:r>
    </w:p>
    <w:p w:rsidR="00BF78CE" w:rsidRPr="00DC53A5" w:rsidP="00B74AE8">
      <w:pPr>
        <w:widowControl w:val="0"/>
        <w:tabs>
          <w:tab w:val="left" w:pos="142"/>
          <w:tab w:val="right" w:pos="10206"/>
        </w:tabs>
        <w:suppressAutoHyphens/>
        <w:ind w:firstLine="709"/>
        <w:jc w:val="center"/>
        <w:rPr>
          <w:kern w:val="2"/>
          <w:sz w:val="22"/>
          <w:szCs w:val="22"/>
        </w:rPr>
      </w:pPr>
      <w:r w:rsidRPr="00DC53A5">
        <w:rPr>
          <w:kern w:val="2"/>
          <w:sz w:val="22"/>
          <w:szCs w:val="22"/>
        </w:rPr>
        <w:t xml:space="preserve"> </w:t>
      </w:r>
    </w:p>
    <w:p w:rsidR="00BF78CE" w:rsidRPr="00DC53A5" w:rsidP="00B74AE8">
      <w:pPr>
        <w:widowControl w:val="0"/>
        <w:tabs>
          <w:tab w:val="right" w:pos="10206"/>
          <w:tab w:val="right" w:pos="10348"/>
        </w:tabs>
        <w:suppressAutoHyphens/>
        <w:ind w:firstLine="709"/>
        <w:jc w:val="both"/>
        <w:rPr>
          <w:kern w:val="2"/>
          <w:sz w:val="22"/>
          <w:szCs w:val="22"/>
        </w:rPr>
      </w:pPr>
      <w:r w:rsidRPr="00DC53A5">
        <w:rPr>
          <w:kern w:val="2"/>
          <w:sz w:val="22"/>
          <w:szCs w:val="22"/>
        </w:rPr>
        <w:t>17 июля 2022 года в 5 часов 37 минут у д. 107 по ул. Горького г. Мамадыш Мамадышского района РТ Чернов Д.В., будучи водителем автомобиля марки «</w:t>
      </w:r>
      <w:r w:rsidRPr="00DC53A5">
        <w:rPr>
          <w:kern w:val="2"/>
          <w:sz w:val="22"/>
          <w:szCs w:val="22"/>
          <w:lang w:val="en-US"/>
        </w:rPr>
        <w:t>KIA</w:t>
      </w:r>
      <w:r w:rsidRPr="00DC53A5">
        <w:rPr>
          <w:kern w:val="2"/>
          <w:sz w:val="22"/>
          <w:szCs w:val="22"/>
        </w:rPr>
        <w:t xml:space="preserve"> </w:t>
      </w:r>
      <w:r w:rsidRPr="00DC53A5">
        <w:rPr>
          <w:kern w:val="2"/>
          <w:sz w:val="22"/>
          <w:szCs w:val="22"/>
          <w:lang w:val="en-US"/>
        </w:rPr>
        <w:t>Rio</w:t>
      </w:r>
      <w:r w:rsidRPr="00DC53A5">
        <w:rPr>
          <w:kern w:val="2"/>
          <w:sz w:val="22"/>
          <w:szCs w:val="22"/>
        </w:rPr>
        <w:t>» государственный ре</w:t>
      </w:r>
      <w:r>
        <w:rPr>
          <w:kern w:val="2"/>
          <w:sz w:val="22"/>
          <w:szCs w:val="22"/>
        </w:rPr>
        <w:t xml:space="preserve">гистрационный знак … </w:t>
      </w:r>
      <w:r w:rsidRPr="00DC53A5">
        <w:rPr>
          <w:kern w:val="2"/>
          <w:sz w:val="22"/>
          <w:szCs w:val="22"/>
        </w:rPr>
        <w:t xml:space="preserve">, имеющий признаки опьянения, не выполнил законное требование должностного лица о прохождении медицинского освидетельствования. </w:t>
      </w:r>
    </w:p>
    <w:p w:rsidR="00BF78CE" w:rsidRPr="00DC53A5" w:rsidP="00B74AE8">
      <w:pPr>
        <w:widowControl w:val="0"/>
        <w:tabs>
          <w:tab w:val="right" w:pos="10206"/>
          <w:tab w:val="right" w:pos="10348"/>
        </w:tabs>
        <w:suppressAutoHyphens/>
        <w:ind w:firstLine="709"/>
        <w:jc w:val="both"/>
        <w:rPr>
          <w:kern w:val="2"/>
          <w:sz w:val="22"/>
          <w:szCs w:val="22"/>
        </w:rPr>
      </w:pPr>
      <w:r w:rsidRPr="00DC53A5">
        <w:rPr>
          <w:kern w:val="2"/>
          <w:sz w:val="22"/>
          <w:szCs w:val="22"/>
        </w:rPr>
        <w:t xml:space="preserve">Чернов Д.В. в судебном заседании с протоколом об административном правонарушении согласился, вину признал, просил назначить минимальное наказание.  </w:t>
      </w:r>
    </w:p>
    <w:p w:rsidR="00BF78CE" w:rsidRPr="00DC53A5" w:rsidP="00B74AE8">
      <w:pPr>
        <w:widowControl w:val="0"/>
        <w:tabs>
          <w:tab w:val="right" w:pos="10206"/>
          <w:tab w:val="right" w:pos="10348"/>
        </w:tabs>
        <w:suppressAutoHyphens/>
        <w:ind w:firstLine="709"/>
        <w:jc w:val="both"/>
        <w:rPr>
          <w:kern w:val="2"/>
          <w:sz w:val="22"/>
          <w:szCs w:val="22"/>
        </w:rPr>
      </w:pPr>
      <w:r w:rsidRPr="00DC53A5">
        <w:rPr>
          <w:kern w:val="2"/>
          <w:sz w:val="22"/>
          <w:szCs w:val="22"/>
        </w:rPr>
        <w:t xml:space="preserve">Выслушав Чернова Д.В., проверив и изучив материалы дела, мировой судья приходит к следующему. </w:t>
      </w:r>
    </w:p>
    <w:p w:rsidR="00BF78CE" w:rsidRPr="00DC53A5" w:rsidP="00B74AE8">
      <w:pPr>
        <w:widowControl w:val="0"/>
        <w:tabs>
          <w:tab w:val="right" w:pos="10206"/>
        </w:tabs>
        <w:suppressAutoHyphens/>
        <w:ind w:firstLine="709"/>
        <w:jc w:val="both"/>
        <w:rPr>
          <w:kern w:val="2"/>
          <w:sz w:val="22"/>
          <w:szCs w:val="22"/>
        </w:rPr>
      </w:pPr>
      <w:r w:rsidRPr="00DC53A5">
        <w:rPr>
          <w:kern w:val="2"/>
          <w:sz w:val="22"/>
          <w:szCs w:val="22"/>
        </w:rPr>
        <w:t xml:space="preserve">Часть 1 статьи 12.26 КоАП РФ устанавливает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6" w:history="1">
        <w:r w:rsidRPr="0067295C">
          <w:rPr>
            <w:rStyle w:val="Hyperlink"/>
            <w:color w:val="auto"/>
            <w:kern w:val="2"/>
            <w:sz w:val="22"/>
            <w:szCs w:val="22"/>
            <w:u w:val="none"/>
          </w:rPr>
          <w:t>деяния</w:t>
        </w:r>
      </w:hyperlink>
      <w:r w:rsidRPr="0067295C">
        <w:rPr>
          <w:kern w:val="2"/>
          <w:sz w:val="22"/>
          <w:szCs w:val="22"/>
        </w:rPr>
        <w:t>.</w:t>
      </w:r>
      <w:r w:rsidRPr="00DC53A5">
        <w:rPr>
          <w:kern w:val="2"/>
          <w:sz w:val="22"/>
          <w:szCs w:val="22"/>
        </w:rPr>
        <w:t xml:space="preserve"> </w:t>
      </w:r>
    </w:p>
    <w:p w:rsidR="00BF78CE" w:rsidRPr="00DC53A5" w:rsidP="00B74AE8">
      <w:pPr>
        <w:widowControl w:val="0"/>
        <w:tabs>
          <w:tab w:val="right" w:pos="10206"/>
        </w:tabs>
        <w:suppressAutoHyphens/>
        <w:autoSpaceDE w:val="0"/>
        <w:autoSpaceDN w:val="0"/>
        <w:adjustRightInd w:val="0"/>
        <w:ind w:firstLine="709"/>
        <w:jc w:val="both"/>
        <w:rPr>
          <w:kern w:val="2"/>
          <w:sz w:val="22"/>
          <w:szCs w:val="22"/>
        </w:rPr>
      </w:pPr>
      <w:r w:rsidRPr="00DC53A5">
        <w:rPr>
          <w:kern w:val="2"/>
          <w:sz w:val="22"/>
          <w:szCs w:val="22"/>
          <w:lang w:eastAsia="en-US"/>
        </w:rPr>
        <w:t xml:space="preserve">Состав административного правонарушения по части 1 статьи 12.26 КоАП РФ носит формальный характер, объективная сторона которого состоит из факта невыполнения водителем законного требования сотрудника полиции о прохождении медицинского освидетельствования на состояние опьянения, при этом наличие или отсутствие состояния опьянения не является признаком объективной стороны данного административного правонарушения, следовательно, установление этого обстоятельства не имеет правового значения в рассматриваемом случае. </w:t>
      </w:r>
    </w:p>
    <w:p w:rsidR="00BF78CE" w:rsidRPr="00DC53A5" w:rsidP="00B74AE8">
      <w:pPr>
        <w:widowControl w:val="0"/>
        <w:tabs>
          <w:tab w:val="right" w:pos="10206"/>
          <w:tab w:val="right" w:pos="10348"/>
        </w:tabs>
        <w:suppressAutoHyphens/>
        <w:ind w:firstLine="709"/>
        <w:jc w:val="both"/>
        <w:rPr>
          <w:kern w:val="2"/>
          <w:sz w:val="22"/>
          <w:szCs w:val="22"/>
        </w:rPr>
      </w:pPr>
      <w:r w:rsidRPr="00DC53A5">
        <w:rPr>
          <w:kern w:val="2"/>
          <w:sz w:val="22"/>
          <w:szCs w:val="22"/>
        </w:rPr>
        <w:t>В соответствии с пунктом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(далее по тексту – ПДД РФ),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BF78CE" w:rsidRPr="00DC53A5" w:rsidP="00B74AE8">
      <w:pPr>
        <w:widowControl w:val="0"/>
        <w:tabs>
          <w:tab w:val="right" w:pos="10206"/>
        </w:tabs>
        <w:suppressAutoHyphens/>
        <w:autoSpaceDE w:val="0"/>
        <w:ind w:firstLine="709"/>
        <w:jc w:val="both"/>
        <w:rPr>
          <w:kern w:val="2"/>
          <w:sz w:val="22"/>
          <w:szCs w:val="22"/>
        </w:rPr>
      </w:pPr>
      <w:r w:rsidRPr="00DC53A5">
        <w:rPr>
          <w:kern w:val="2"/>
          <w:sz w:val="22"/>
          <w:szCs w:val="22"/>
        </w:rPr>
        <w:t>В силу части 1.1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пункта 6 настоящей статьи.</w:t>
      </w:r>
    </w:p>
    <w:p w:rsidR="00BF78CE" w:rsidRPr="00DC53A5" w:rsidP="00B74AE8">
      <w:pPr>
        <w:widowControl w:val="0"/>
        <w:tabs>
          <w:tab w:val="right" w:pos="10206"/>
        </w:tabs>
        <w:suppressAutoHyphens/>
        <w:autoSpaceDE w:val="0"/>
        <w:ind w:firstLine="709"/>
        <w:jc w:val="both"/>
        <w:rPr>
          <w:kern w:val="2"/>
          <w:sz w:val="22"/>
          <w:szCs w:val="22"/>
        </w:rPr>
      </w:pPr>
      <w:r w:rsidRPr="00DC53A5">
        <w:rPr>
          <w:kern w:val="2"/>
          <w:sz w:val="22"/>
          <w:szCs w:val="22"/>
        </w:rPr>
        <w:t>Согласно части 6 статьи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осуществляются в порядке, установленном Правительством Российской Федерации.</w:t>
      </w:r>
    </w:p>
    <w:p w:rsidR="00BF78CE" w:rsidRPr="00DC53A5" w:rsidP="00B74AE8">
      <w:pPr>
        <w:widowControl w:val="0"/>
        <w:tabs>
          <w:tab w:val="right" w:pos="10206"/>
        </w:tabs>
        <w:suppressAutoHyphens/>
        <w:autoSpaceDE w:val="0"/>
        <w:ind w:firstLine="709"/>
        <w:jc w:val="both"/>
        <w:rPr>
          <w:kern w:val="2"/>
          <w:sz w:val="22"/>
          <w:szCs w:val="22"/>
        </w:rPr>
      </w:pPr>
      <w:r w:rsidRPr="00DC53A5">
        <w:rPr>
          <w:kern w:val="2"/>
          <w:sz w:val="22"/>
          <w:szCs w:val="22"/>
        </w:rPr>
        <w:t xml:space="preserve">В соответствии с пунктом 2 Правил, утвержденных постановлением Правительства РФ от </w:t>
      </w:r>
      <w:r w:rsidRPr="00DC53A5">
        <w:rPr>
          <w:kern w:val="2"/>
          <w:sz w:val="22"/>
          <w:szCs w:val="22"/>
        </w:rPr>
        <w:br/>
        <w:t xml:space="preserve">26 июня 2008 года №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медицинское освидетельствование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w:t>
      </w:r>
    </w:p>
    <w:p w:rsidR="00BF78CE" w:rsidRPr="00DC53A5" w:rsidP="00B74AE8">
      <w:pPr>
        <w:widowControl w:val="0"/>
        <w:tabs>
          <w:tab w:val="right" w:pos="10206"/>
        </w:tabs>
        <w:suppressAutoHyphens/>
        <w:autoSpaceDE w:val="0"/>
        <w:ind w:firstLine="709"/>
        <w:jc w:val="both"/>
        <w:rPr>
          <w:kern w:val="2"/>
          <w:sz w:val="22"/>
          <w:szCs w:val="22"/>
        </w:rPr>
      </w:pPr>
      <w:r w:rsidRPr="00DC53A5">
        <w:rPr>
          <w:kern w:val="2"/>
          <w:sz w:val="22"/>
          <w:szCs w:val="22"/>
        </w:rPr>
        <w:t xml:space="preserve">В силу пункта 3 вышеназванных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в том числе запах алкоголя изо рта, неустойчивость позы, нарушение речи, резкое изменение окраски кожных покровов лица, поведение, не соответствующее обстановке. </w:t>
      </w:r>
    </w:p>
    <w:p w:rsidR="00BF78CE" w:rsidRPr="00DC53A5" w:rsidP="00B74AE8">
      <w:pPr>
        <w:widowControl w:val="0"/>
        <w:tabs>
          <w:tab w:val="right" w:pos="10206"/>
        </w:tabs>
        <w:suppressAutoHyphens/>
        <w:autoSpaceDE w:val="0"/>
        <w:autoSpaceDN w:val="0"/>
        <w:adjustRightInd w:val="0"/>
        <w:ind w:firstLine="709"/>
        <w:jc w:val="both"/>
        <w:rPr>
          <w:kern w:val="2"/>
          <w:sz w:val="22"/>
          <w:szCs w:val="22"/>
          <w:lang w:eastAsia="en-US"/>
        </w:rPr>
      </w:pPr>
      <w:r w:rsidRPr="00DC53A5">
        <w:rPr>
          <w:kern w:val="2"/>
          <w:sz w:val="22"/>
          <w:szCs w:val="22"/>
        </w:rPr>
        <w:t>Из пункта 11 Постановления Пленума Верховного Суда РФ от 25 июня 2019 года № 20 «О некоторых вопросах, возникающих в судебной практике при рассмотрении дел об административных правонарушениях, предусмотренных главой 12 КоАП РФ» следует, что в</w:t>
      </w:r>
      <w:r w:rsidRPr="00DC53A5">
        <w:rPr>
          <w:kern w:val="2"/>
          <w:sz w:val="22"/>
          <w:szCs w:val="22"/>
          <w:lang w:eastAsia="en-US"/>
        </w:rPr>
        <w:t xml:space="preserve">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РФ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РФ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BF78CE" w:rsidRPr="00DC53A5" w:rsidP="00B74AE8">
      <w:pPr>
        <w:widowControl w:val="0"/>
        <w:tabs>
          <w:tab w:val="right" w:pos="10206"/>
        </w:tabs>
        <w:suppressAutoHyphens/>
        <w:autoSpaceDE w:val="0"/>
        <w:autoSpaceDN w:val="0"/>
        <w:adjustRightInd w:val="0"/>
        <w:ind w:firstLine="709"/>
        <w:jc w:val="both"/>
        <w:rPr>
          <w:kern w:val="2"/>
          <w:sz w:val="22"/>
          <w:szCs w:val="22"/>
          <w:lang w:eastAsia="en-US"/>
        </w:rPr>
      </w:pPr>
      <w:r w:rsidRPr="00DC53A5">
        <w:rPr>
          <w:kern w:val="2"/>
          <w:sz w:val="22"/>
          <w:szCs w:val="22"/>
          <w:lang w:eastAsia="en-US"/>
        </w:rPr>
        <w:t>При этом судье следует учитывать, что невыполнение уполномоченным должностным лицом обязанности предложить водителю предварительно пройти освидетельствование на состояние алкогольного опьянения является нарушением установленного порядка направления на медицинское освидетельствование, за исключением случаев нахождения водителя в беспомощном состоянии (тяжелая травма, бессознательное состояние и другое), когда для вынесения заключения о наличии или об отсутствии состояния опьянения требуется проведение специальных лабораторных исследований биологических жидкостей.</w:t>
      </w:r>
    </w:p>
    <w:p w:rsidR="00BF78CE" w:rsidRPr="00DC53A5" w:rsidP="00B74AE8">
      <w:pPr>
        <w:widowControl w:val="0"/>
        <w:tabs>
          <w:tab w:val="right" w:pos="10206"/>
        </w:tabs>
        <w:suppressAutoHyphens/>
        <w:autoSpaceDE w:val="0"/>
        <w:autoSpaceDN w:val="0"/>
        <w:adjustRightInd w:val="0"/>
        <w:ind w:firstLine="709"/>
        <w:jc w:val="both"/>
        <w:rPr>
          <w:kern w:val="2"/>
          <w:sz w:val="22"/>
          <w:szCs w:val="22"/>
          <w:lang w:eastAsia="en-US"/>
        </w:rPr>
      </w:pPr>
      <w:r w:rsidRPr="00DC53A5">
        <w:rPr>
          <w:kern w:val="2"/>
          <w:sz w:val="22"/>
          <w:szCs w:val="22"/>
          <w:lang w:eastAsia="en-US"/>
        </w:rPr>
        <w:t xml:space="preserve">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7" w:history="1">
        <w:r w:rsidRPr="0067295C">
          <w:rPr>
            <w:kern w:val="2"/>
            <w:sz w:val="22"/>
            <w:szCs w:val="22"/>
            <w:lang w:eastAsia="en-US"/>
          </w:rPr>
          <w:t>статьей 12.26</w:t>
        </w:r>
      </w:hyperlink>
      <w:r w:rsidRPr="00DC53A5">
        <w:rPr>
          <w:kern w:val="2"/>
          <w:sz w:val="22"/>
          <w:szCs w:val="22"/>
          <w:lang w:eastAsia="en-US"/>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 </w:t>
      </w:r>
    </w:p>
    <w:p w:rsidR="00BF78CE" w:rsidRPr="00DC53A5" w:rsidP="00B74AE8">
      <w:pPr>
        <w:widowControl w:val="0"/>
        <w:tabs>
          <w:tab w:val="right" w:pos="10206"/>
        </w:tabs>
        <w:suppressAutoHyphens/>
        <w:autoSpaceDE w:val="0"/>
        <w:autoSpaceDN w:val="0"/>
        <w:adjustRightInd w:val="0"/>
        <w:ind w:firstLine="709"/>
        <w:jc w:val="both"/>
        <w:rPr>
          <w:kern w:val="2"/>
          <w:sz w:val="22"/>
          <w:szCs w:val="22"/>
        </w:rPr>
      </w:pPr>
      <w:r w:rsidRPr="00DC53A5">
        <w:rPr>
          <w:kern w:val="2"/>
          <w:sz w:val="22"/>
          <w:szCs w:val="22"/>
        </w:rPr>
        <w:t xml:space="preserve">В качестве доказательств вины Чернова Д.В. в совершении административного правонарушения, предусмотренного частью 1 статьи 12.26 КоАП РФ, должностным лицом административного органа представлены: </w:t>
      </w:r>
    </w:p>
    <w:p w:rsidR="00BF78CE" w:rsidRPr="00DC53A5" w:rsidP="00B74AE8">
      <w:pPr>
        <w:widowControl w:val="0"/>
        <w:tabs>
          <w:tab w:val="left" w:pos="142"/>
          <w:tab w:val="right" w:pos="10206"/>
        </w:tabs>
        <w:suppressAutoHyphens/>
        <w:ind w:firstLine="709"/>
        <w:jc w:val="both"/>
        <w:rPr>
          <w:kern w:val="2"/>
          <w:sz w:val="22"/>
          <w:szCs w:val="22"/>
        </w:rPr>
      </w:pPr>
      <w:r w:rsidRPr="00DC53A5">
        <w:rPr>
          <w:kern w:val="2"/>
          <w:sz w:val="22"/>
          <w:szCs w:val="22"/>
        </w:rPr>
        <w:t xml:space="preserve">- протокол 16 РТ № 01803930 об административном правонарушении от 17 июля 2022 года, составленный уполномоченным должностным лицом в соответствии с требованиями статьи 28.2 КоАП РФ, в нём отражены все сведения, необходимые для разрешения настоящего дела (л.д. 1); </w:t>
      </w:r>
    </w:p>
    <w:p w:rsidR="00BF78CE" w:rsidRPr="00DC53A5" w:rsidP="00B74AE8">
      <w:pPr>
        <w:widowControl w:val="0"/>
        <w:tabs>
          <w:tab w:val="left" w:pos="142"/>
          <w:tab w:val="right" w:pos="10206"/>
        </w:tabs>
        <w:suppressAutoHyphens/>
        <w:ind w:firstLine="709"/>
        <w:jc w:val="both"/>
        <w:rPr>
          <w:kern w:val="2"/>
          <w:sz w:val="22"/>
          <w:szCs w:val="22"/>
        </w:rPr>
      </w:pPr>
      <w:r w:rsidRPr="00DC53A5">
        <w:rPr>
          <w:kern w:val="2"/>
          <w:sz w:val="22"/>
          <w:szCs w:val="22"/>
        </w:rPr>
        <w:t xml:space="preserve">- протокол 16 ОТ № 207202 об отстранении от управления транспортным средством от 17 июля 2022 года, составленный в связи с наличием достаточных оснований полагать, что Чернов Д.В., управляющий транспортным средством, находится в состоянии опьянения (л.д. 2); </w:t>
      </w:r>
    </w:p>
    <w:p w:rsidR="00BF78CE" w:rsidRPr="00DC53A5" w:rsidP="00B74AE8">
      <w:pPr>
        <w:widowControl w:val="0"/>
        <w:tabs>
          <w:tab w:val="left" w:pos="142"/>
          <w:tab w:val="right" w:pos="10206"/>
        </w:tabs>
        <w:suppressAutoHyphens/>
        <w:ind w:firstLine="709"/>
        <w:jc w:val="both"/>
        <w:rPr>
          <w:kern w:val="2"/>
          <w:sz w:val="22"/>
          <w:szCs w:val="22"/>
        </w:rPr>
      </w:pPr>
      <w:r w:rsidRPr="00DC53A5">
        <w:rPr>
          <w:kern w:val="2"/>
          <w:sz w:val="22"/>
          <w:szCs w:val="22"/>
        </w:rPr>
        <w:t xml:space="preserve">- акт 16 08 № 00093411 освидетельствования на состояние алкогольного опьянения от 17 июля 2022 года и бумажным носителем к данному акту, из которого следует, что Чернов Д.В. выразил отказ от прохождения освидетельствования на состояние алкогольного опьянения с помощью технического средства измерения Юпитер-К, заводской № 013189, имеющего свидетельство о поверке (дата последней поверки – </w:t>
      </w:r>
      <w:r w:rsidRPr="00DC53A5">
        <w:rPr>
          <w:kern w:val="2"/>
          <w:sz w:val="22"/>
          <w:szCs w:val="22"/>
        </w:rPr>
        <w:br/>
        <w:t xml:space="preserve">26 июня 2022 года) (л.д. 3); </w:t>
      </w:r>
    </w:p>
    <w:p w:rsidR="00BF78CE" w:rsidRPr="00DC53A5" w:rsidP="00B74AE8">
      <w:pPr>
        <w:widowControl w:val="0"/>
        <w:tabs>
          <w:tab w:val="left" w:pos="142"/>
          <w:tab w:val="right" w:pos="10206"/>
        </w:tabs>
        <w:suppressAutoHyphens/>
        <w:ind w:firstLine="709"/>
        <w:jc w:val="both"/>
        <w:rPr>
          <w:kern w:val="2"/>
          <w:sz w:val="22"/>
          <w:szCs w:val="22"/>
        </w:rPr>
      </w:pPr>
      <w:r w:rsidRPr="00DC53A5">
        <w:rPr>
          <w:kern w:val="2"/>
          <w:sz w:val="22"/>
          <w:szCs w:val="22"/>
        </w:rPr>
        <w:t xml:space="preserve">- протокол 16 МТ № 00022503 о направлении на медицинское освидетельствование от 17 июля 2022 года, из которого следует, что Чернов Д.В. выразил отказ от прохождения медицинского освидетельствования на состояние опьянения (л.д. 4); </w:t>
      </w:r>
    </w:p>
    <w:p w:rsidR="00BF78CE" w:rsidRPr="00DC53A5" w:rsidP="00B74AE8">
      <w:pPr>
        <w:widowControl w:val="0"/>
        <w:tabs>
          <w:tab w:val="left" w:pos="142"/>
          <w:tab w:val="right" w:pos="10205"/>
        </w:tabs>
        <w:suppressAutoHyphens/>
        <w:ind w:firstLine="709"/>
        <w:jc w:val="both"/>
        <w:rPr>
          <w:kern w:val="2"/>
          <w:sz w:val="22"/>
          <w:szCs w:val="22"/>
        </w:rPr>
      </w:pPr>
      <w:r w:rsidRPr="00DC53A5">
        <w:rPr>
          <w:kern w:val="2"/>
          <w:sz w:val="22"/>
          <w:szCs w:val="22"/>
        </w:rPr>
        <w:t xml:space="preserve">- справка о судимости из ИЦ МВД по РТ, из которого следует, что Чернов Д.В. к уголовной ответственности не привлекался (л.д. 10); </w:t>
      </w:r>
    </w:p>
    <w:p w:rsidR="00BF78CE" w:rsidRPr="00DC53A5" w:rsidP="00B74AE8">
      <w:pPr>
        <w:widowControl w:val="0"/>
        <w:tabs>
          <w:tab w:val="left" w:pos="142"/>
          <w:tab w:val="right" w:pos="10205"/>
        </w:tabs>
        <w:suppressAutoHyphens/>
        <w:ind w:firstLine="709"/>
        <w:jc w:val="both"/>
        <w:rPr>
          <w:kern w:val="2"/>
          <w:sz w:val="22"/>
          <w:szCs w:val="22"/>
        </w:rPr>
      </w:pPr>
      <w:r w:rsidRPr="00DC53A5">
        <w:rPr>
          <w:kern w:val="2"/>
          <w:sz w:val="22"/>
          <w:szCs w:val="22"/>
        </w:rPr>
        <w:t xml:space="preserve">- видеоматериал на оптическом носителе </w:t>
      </w:r>
      <w:r w:rsidRPr="00DC53A5">
        <w:rPr>
          <w:kern w:val="2"/>
          <w:sz w:val="22"/>
          <w:szCs w:val="22"/>
          <w:lang w:val="en-US"/>
        </w:rPr>
        <w:t>CD</w:t>
      </w:r>
      <w:r w:rsidRPr="00DC53A5">
        <w:rPr>
          <w:kern w:val="2"/>
          <w:sz w:val="22"/>
          <w:szCs w:val="22"/>
        </w:rPr>
        <w:t xml:space="preserve">, на котором отражена процедура применения мер обеспечения производства по делу об административном правонарушении в отношении Чернова Д.В. (л.д. 17); </w:t>
      </w:r>
    </w:p>
    <w:p w:rsidR="00BF78CE" w:rsidRPr="00DC53A5" w:rsidP="003268B7">
      <w:pPr>
        <w:widowControl w:val="0"/>
        <w:tabs>
          <w:tab w:val="left" w:pos="142"/>
          <w:tab w:val="right" w:pos="10205"/>
        </w:tabs>
        <w:suppressAutoHyphens/>
        <w:ind w:firstLine="709"/>
        <w:jc w:val="both"/>
        <w:rPr>
          <w:kern w:val="2"/>
          <w:sz w:val="22"/>
          <w:szCs w:val="22"/>
        </w:rPr>
      </w:pPr>
      <w:r w:rsidRPr="00DC53A5">
        <w:rPr>
          <w:kern w:val="2"/>
          <w:sz w:val="22"/>
          <w:szCs w:val="22"/>
        </w:rPr>
        <w:t>- протокол 16 СТ № 0532288 о задержании транспортного средства от 17 июля 2022 года, согласно которому автомобиль марки «</w:t>
      </w:r>
      <w:r w:rsidRPr="00DC53A5">
        <w:rPr>
          <w:kern w:val="2"/>
          <w:sz w:val="22"/>
          <w:szCs w:val="22"/>
          <w:lang w:val="en-US"/>
        </w:rPr>
        <w:t>KIA</w:t>
      </w:r>
      <w:r w:rsidRPr="00DC53A5">
        <w:rPr>
          <w:kern w:val="2"/>
          <w:sz w:val="22"/>
          <w:szCs w:val="22"/>
        </w:rPr>
        <w:t xml:space="preserve"> </w:t>
      </w:r>
      <w:r w:rsidRPr="00DC53A5">
        <w:rPr>
          <w:kern w:val="2"/>
          <w:sz w:val="22"/>
          <w:szCs w:val="22"/>
          <w:lang w:val="en-US"/>
        </w:rPr>
        <w:t>Rio</w:t>
      </w:r>
      <w:r w:rsidRPr="00DC53A5">
        <w:rPr>
          <w:kern w:val="2"/>
          <w:sz w:val="22"/>
          <w:szCs w:val="22"/>
        </w:rPr>
        <w:t>», государственный ре</w:t>
      </w:r>
      <w:r>
        <w:rPr>
          <w:kern w:val="2"/>
          <w:sz w:val="22"/>
          <w:szCs w:val="22"/>
        </w:rPr>
        <w:t xml:space="preserve">гистрационный знак … </w:t>
      </w:r>
      <w:r w:rsidRPr="00DC53A5">
        <w:rPr>
          <w:kern w:val="2"/>
          <w:sz w:val="22"/>
          <w:szCs w:val="22"/>
        </w:rPr>
        <w:t xml:space="preserve">, которым управлял Чернов Д.В. задержан и помещен на специализированную стоянку ГБУ «БДД» г. Мамадыш Мамадышского района (л.д. 5); </w:t>
      </w:r>
    </w:p>
    <w:p w:rsidR="00BF78CE" w:rsidRPr="00DC53A5" w:rsidP="00D02406">
      <w:pPr>
        <w:widowControl w:val="0"/>
        <w:tabs>
          <w:tab w:val="left" w:pos="142"/>
          <w:tab w:val="right" w:pos="10205"/>
        </w:tabs>
        <w:suppressAutoHyphens/>
        <w:ind w:firstLine="709"/>
        <w:jc w:val="both"/>
        <w:rPr>
          <w:kern w:val="2"/>
          <w:sz w:val="22"/>
          <w:szCs w:val="22"/>
        </w:rPr>
      </w:pPr>
      <w:r w:rsidRPr="00DC53A5">
        <w:rPr>
          <w:kern w:val="2"/>
          <w:sz w:val="22"/>
          <w:szCs w:val="22"/>
        </w:rPr>
        <w:t>- письменное объяснение инспе</w:t>
      </w:r>
      <w:r>
        <w:rPr>
          <w:kern w:val="2"/>
          <w:sz w:val="22"/>
          <w:szCs w:val="22"/>
        </w:rPr>
        <w:t>ктора ДПС ГИБДД З.</w:t>
      </w:r>
      <w:r w:rsidRPr="00DC53A5">
        <w:rPr>
          <w:kern w:val="2"/>
          <w:sz w:val="22"/>
          <w:szCs w:val="22"/>
        </w:rPr>
        <w:t xml:space="preserve"> (л.д. 6); </w:t>
      </w:r>
    </w:p>
    <w:p w:rsidR="00BF78CE" w:rsidRPr="00DC53A5" w:rsidP="00D02406">
      <w:pPr>
        <w:widowControl w:val="0"/>
        <w:tabs>
          <w:tab w:val="left" w:pos="142"/>
          <w:tab w:val="right" w:pos="10205"/>
        </w:tabs>
        <w:suppressAutoHyphens/>
        <w:ind w:firstLine="709"/>
        <w:jc w:val="both"/>
        <w:rPr>
          <w:kern w:val="2"/>
          <w:sz w:val="22"/>
          <w:szCs w:val="22"/>
        </w:rPr>
      </w:pPr>
      <w:r w:rsidRPr="00DC53A5">
        <w:rPr>
          <w:kern w:val="2"/>
          <w:sz w:val="22"/>
          <w:szCs w:val="22"/>
        </w:rPr>
        <w:t xml:space="preserve">- копия свидетельства о поверке № С-ДЯК/26-06-2022/166095919 прибора Алкотектор в исполнении Юпитер-К, имеющий заводской № 013189, действительного до 25 июня 2023 года (л.д. 7);  </w:t>
      </w:r>
    </w:p>
    <w:p w:rsidR="00BF78CE" w:rsidRPr="00DC53A5" w:rsidP="00CA4240">
      <w:pPr>
        <w:widowControl w:val="0"/>
        <w:tabs>
          <w:tab w:val="left" w:pos="142"/>
          <w:tab w:val="right" w:pos="10205"/>
        </w:tabs>
        <w:suppressAutoHyphens/>
        <w:ind w:firstLine="709"/>
        <w:jc w:val="both"/>
        <w:rPr>
          <w:kern w:val="2"/>
          <w:sz w:val="22"/>
          <w:szCs w:val="22"/>
        </w:rPr>
      </w:pPr>
      <w:r w:rsidRPr="00DC53A5">
        <w:rPr>
          <w:kern w:val="2"/>
          <w:sz w:val="22"/>
          <w:szCs w:val="22"/>
        </w:rPr>
        <w:t>- карточка операции с в/у, из которого усматривается, что Чернов Д.В. имеет водительское удостоверение установленного образца 99 06 № 323288 с отрытыми категориями В, В1</w:t>
      </w:r>
      <w:r w:rsidRPr="00DC53A5">
        <w:rPr>
          <w:kern w:val="2"/>
          <w:sz w:val="22"/>
          <w:szCs w:val="22"/>
          <w:lang w:val="tt-RU"/>
        </w:rPr>
        <w:t>(</w:t>
      </w:r>
      <w:r w:rsidRPr="00DC53A5">
        <w:rPr>
          <w:kern w:val="2"/>
          <w:sz w:val="22"/>
          <w:szCs w:val="22"/>
          <w:lang w:val="en-US"/>
        </w:rPr>
        <w:t>AS</w:t>
      </w:r>
      <w:r w:rsidRPr="00DC53A5">
        <w:rPr>
          <w:kern w:val="2"/>
          <w:sz w:val="22"/>
          <w:szCs w:val="22"/>
        </w:rPr>
        <w:t xml:space="preserve">), С, С1, действительное до 17 января 2029 года (л.д. 8); </w:t>
      </w:r>
    </w:p>
    <w:p w:rsidR="00BF78CE" w:rsidRPr="00DC53A5" w:rsidP="00CA4240">
      <w:pPr>
        <w:widowControl w:val="0"/>
        <w:tabs>
          <w:tab w:val="left" w:pos="142"/>
          <w:tab w:val="right" w:pos="10205"/>
        </w:tabs>
        <w:suppressAutoHyphens/>
        <w:ind w:firstLine="709"/>
        <w:jc w:val="both"/>
        <w:rPr>
          <w:kern w:val="2"/>
          <w:sz w:val="22"/>
          <w:szCs w:val="22"/>
        </w:rPr>
      </w:pPr>
      <w:r w:rsidRPr="00DC53A5">
        <w:rPr>
          <w:kern w:val="2"/>
          <w:sz w:val="22"/>
          <w:szCs w:val="22"/>
        </w:rPr>
        <w:t xml:space="preserve">- справка ОГИБДД ОМВД России по Мамадышскому району, из которого усматривается, что признаков преступления, предусмотренного статьей 264.1 УК РФ, в действиях Чернова Д.В. не усматривается (л.д. 10); </w:t>
      </w:r>
    </w:p>
    <w:p w:rsidR="00BF78CE" w:rsidRPr="00DC53A5" w:rsidP="0060145B">
      <w:pPr>
        <w:widowControl w:val="0"/>
        <w:tabs>
          <w:tab w:val="left" w:pos="142"/>
          <w:tab w:val="right" w:pos="10205"/>
        </w:tabs>
        <w:suppressAutoHyphens/>
        <w:ind w:firstLine="709"/>
        <w:jc w:val="both"/>
        <w:rPr>
          <w:kern w:val="2"/>
          <w:sz w:val="22"/>
          <w:szCs w:val="22"/>
        </w:rPr>
      </w:pPr>
      <w:r w:rsidRPr="00DC53A5">
        <w:rPr>
          <w:kern w:val="2"/>
          <w:sz w:val="22"/>
          <w:szCs w:val="22"/>
        </w:rPr>
        <w:t xml:space="preserve">- видеоматериал на оптическом носителе </w:t>
      </w:r>
      <w:r w:rsidRPr="00DC53A5">
        <w:rPr>
          <w:kern w:val="2"/>
          <w:sz w:val="22"/>
          <w:szCs w:val="22"/>
          <w:lang w:val="en-US"/>
        </w:rPr>
        <w:t>CD</w:t>
      </w:r>
      <w:r w:rsidRPr="00DC53A5">
        <w:rPr>
          <w:kern w:val="2"/>
          <w:sz w:val="22"/>
          <w:szCs w:val="22"/>
        </w:rPr>
        <w:t>, на котором отражена</w:t>
      </w:r>
      <w:r w:rsidRPr="00DC53A5">
        <w:rPr>
          <w:sz w:val="22"/>
          <w:szCs w:val="22"/>
        </w:rPr>
        <w:t xml:space="preserve"> процедура применения в отношении </w:t>
      </w:r>
      <w:r w:rsidRPr="00DC53A5">
        <w:rPr>
          <w:kern w:val="2"/>
          <w:sz w:val="22"/>
          <w:szCs w:val="22"/>
        </w:rPr>
        <w:t xml:space="preserve">Чернова Д.В. </w:t>
      </w:r>
      <w:r w:rsidRPr="00DC53A5">
        <w:rPr>
          <w:sz w:val="22"/>
          <w:szCs w:val="22"/>
        </w:rPr>
        <w:t xml:space="preserve">мер обеспечения производства по делу об административном правонарушении </w:t>
      </w:r>
      <w:r w:rsidRPr="00DC53A5">
        <w:rPr>
          <w:kern w:val="2"/>
          <w:sz w:val="22"/>
          <w:szCs w:val="22"/>
        </w:rPr>
        <w:t>(л.д. 14).</w:t>
      </w:r>
    </w:p>
    <w:p w:rsidR="00BF78CE" w:rsidRPr="0067295C" w:rsidP="00C64C91">
      <w:pPr>
        <w:widowControl w:val="0"/>
        <w:tabs>
          <w:tab w:val="left" w:pos="142"/>
          <w:tab w:val="right" w:pos="10205"/>
        </w:tabs>
        <w:suppressAutoHyphens/>
        <w:ind w:firstLine="709"/>
        <w:jc w:val="both"/>
        <w:rPr>
          <w:kern w:val="2"/>
          <w:sz w:val="22"/>
          <w:szCs w:val="22"/>
        </w:rPr>
      </w:pPr>
      <w:r w:rsidRPr="00DC53A5">
        <w:rPr>
          <w:sz w:val="22"/>
          <w:szCs w:val="22"/>
        </w:rPr>
        <w:t xml:space="preserve">При этом, как следует из материалов дела, письменное объяснение на л.д. 6 было отобрано инспектором ДПС ГИБДД </w:t>
      </w:r>
      <w:r w:rsidRPr="00DC53A5">
        <w:rPr>
          <w:kern w:val="2"/>
          <w:sz w:val="22"/>
          <w:szCs w:val="22"/>
        </w:rPr>
        <w:t xml:space="preserve">Загидуллиным Р.Р. </w:t>
      </w:r>
      <w:r w:rsidRPr="00DC53A5">
        <w:rPr>
          <w:sz w:val="22"/>
          <w:szCs w:val="22"/>
        </w:rPr>
        <w:t xml:space="preserve">у самого себя, инспектор сам себя предупредил об ответственности за дачу заведомо ложных показаний и сам себе разъяснил права, предусмотренные </w:t>
      </w:r>
      <w:hyperlink r:id="rId8" w:anchor="/document/10103000/entry/51" w:history="1">
        <w:r w:rsidRPr="0067295C">
          <w:rPr>
            <w:rStyle w:val="Hyperlink"/>
            <w:color w:val="auto"/>
            <w:sz w:val="22"/>
            <w:szCs w:val="22"/>
            <w:u w:val="none"/>
          </w:rPr>
          <w:t>статьей 51</w:t>
        </w:r>
      </w:hyperlink>
      <w:r w:rsidRPr="0067295C">
        <w:rPr>
          <w:sz w:val="22"/>
          <w:szCs w:val="22"/>
        </w:rPr>
        <w:t xml:space="preserve"> Конституции РФ и статьей 25.6 КоАП РФ. </w:t>
      </w:r>
    </w:p>
    <w:p w:rsidR="00BF78CE" w:rsidRPr="0067295C" w:rsidP="00C64C91">
      <w:pPr>
        <w:widowControl w:val="0"/>
        <w:tabs>
          <w:tab w:val="left" w:pos="142"/>
          <w:tab w:val="right" w:pos="10206"/>
        </w:tabs>
        <w:suppressAutoHyphens/>
        <w:ind w:firstLine="709"/>
        <w:jc w:val="both"/>
        <w:rPr>
          <w:kern w:val="2"/>
          <w:sz w:val="22"/>
          <w:szCs w:val="22"/>
        </w:rPr>
      </w:pPr>
      <w:r w:rsidRPr="0067295C">
        <w:rPr>
          <w:sz w:val="22"/>
          <w:szCs w:val="22"/>
        </w:rPr>
        <w:t xml:space="preserve">Поэтому, учитывая требования </w:t>
      </w:r>
      <w:hyperlink r:id="rId8" w:anchor="/document/12125267/entry/25605" w:history="1">
        <w:r w:rsidRPr="0067295C">
          <w:rPr>
            <w:rStyle w:val="Hyperlink"/>
            <w:color w:val="auto"/>
            <w:sz w:val="22"/>
            <w:szCs w:val="22"/>
            <w:u w:val="none"/>
          </w:rPr>
          <w:t>части 5 статьи 25.6</w:t>
        </w:r>
      </w:hyperlink>
      <w:r w:rsidRPr="0067295C">
        <w:rPr>
          <w:sz w:val="22"/>
          <w:szCs w:val="22"/>
        </w:rPr>
        <w:t xml:space="preserve">, </w:t>
      </w:r>
      <w:hyperlink r:id="rId8" w:anchor="/document/12125267/entry/26203" w:history="1">
        <w:r w:rsidRPr="0067295C">
          <w:rPr>
            <w:rStyle w:val="Hyperlink"/>
            <w:color w:val="auto"/>
            <w:sz w:val="22"/>
            <w:szCs w:val="22"/>
            <w:u w:val="none"/>
          </w:rPr>
          <w:t>части 3 статьи 26.2</w:t>
        </w:r>
      </w:hyperlink>
      <w:r w:rsidRPr="0067295C">
        <w:rPr>
          <w:sz w:val="22"/>
          <w:szCs w:val="22"/>
        </w:rPr>
        <w:t xml:space="preserve">, </w:t>
      </w:r>
      <w:hyperlink r:id="rId8" w:anchor="/document/12125267/entry/2611" w:history="1">
        <w:r w:rsidRPr="0067295C">
          <w:rPr>
            <w:rStyle w:val="Hyperlink"/>
            <w:color w:val="auto"/>
            <w:sz w:val="22"/>
            <w:szCs w:val="22"/>
            <w:u w:val="none"/>
          </w:rPr>
          <w:t>статьи 26.11</w:t>
        </w:r>
      </w:hyperlink>
      <w:r w:rsidRPr="0067295C">
        <w:rPr>
          <w:sz w:val="22"/>
          <w:szCs w:val="22"/>
        </w:rPr>
        <w:t xml:space="preserve"> КоАП РФ, указанное объяснение должностного лица ГИБДД не может быть признано в качестве допустимого доказательства по настоящему делу об административном правонарушении и подлежит исключения из числа доказательств.</w:t>
      </w:r>
      <w:r w:rsidRPr="0067295C">
        <w:rPr>
          <w:kern w:val="2"/>
          <w:sz w:val="22"/>
          <w:szCs w:val="22"/>
        </w:rPr>
        <w:t xml:space="preserve"> </w:t>
      </w:r>
    </w:p>
    <w:p w:rsidR="00BF78CE" w:rsidRPr="0067295C" w:rsidP="00B74AE8">
      <w:pPr>
        <w:widowControl w:val="0"/>
        <w:tabs>
          <w:tab w:val="right" w:pos="10206"/>
        </w:tabs>
        <w:suppressAutoHyphens/>
        <w:autoSpaceDE w:val="0"/>
        <w:autoSpaceDN w:val="0"/>
        <w:adjustRightInd w:val="0"/>
        <w:ind w:firstLine="709"/>
        <w:jc w:val="both"/>
        <w:rPr>
          <w:kern w:val="2"/>
          <w:sz w:val="22"/>
          <w:szCs w:val="22"/>
        </w:rPr>
      </w:pPr>
      <w:r w:rsidRPr="0067295C">
        <w:rPr>
          <w:kern w:val="2"/>
          <w:sz w:val="22"/>
          <w:szCs w:val="22"/>
        </w:rPr>
        <w:t xml:space="preserve">В протоколе об административном правонарушении должностным лицом указано на нарушение Черновым Д.В. пункта 2.3.2 ПДД РФ, за нарушение которого предусмотрена административная ответственность по части 1 статьи 12.26 КоАП РФ. </w:t>
      </w:r>
    </w:p>
    <w:p w:rsidR="00BF78CE" w:rsidRPr="0067295C" w:rsidP="00B74AE8">
      <w:pPr>
        <w:widowControl w:val="0"/>
        <w:tabs>
          <w:tab w:val="right" w:pos="10206"/>
        </w:tabs>
        <w:suppressAutoHyphens/>
        <w:autoSpaceDE w:val="0"/>
        <w:autoSpaceDN w:val="0"/>
        <w:adjustRightInd w:val="0"/>
        <w:ind w:firstLine="709"/>
        <w:jc w:val="both"/>
        <w:rPr>
          <w:kern w:val="2"/>
          <w:sz w:val="22"/>
          <w:szCs w:val="22"/>
        </w:rPr>
      </w:pPr>
      <w:r w:rsidRPr="0067295C">
        <w:rPr>
          <w:kern w:val="2"/>
          <w:sz w:val="22"/>
          <w:szCs w:val="22"/>
        </w:rPr>
        <w:t xml:space="preserve">С данным выводом должностного лица административного органа следует согласиться. </w:t>
      </w:r>
    </w:p>
    <w:p w:rsidR="00BF78CE" w:rsidRPr="0067295C" w:rsidP="00B74AE8">
      <w:pPr>
        <w:widowControl w:val="0"/>
        <w:tabs>
          <w:tab w:val="left" w:pos="142"/>
          <w:tab w:val="right" w:pos="10205"/>
        </w:tabs>
        <w:suppressAutoHyphens/>
        <w:ind w:firstLine="709"/>
        <w:jc w:val="both"/>
        <w:rPr>
          <w:kern w:val="2"/>
          <w:sz w:val="22"/>
          <w:szCs w:val="22"/>
        </w:rPr>
      </w:pPr>
      <w:r w:rsidRPr="0067295C">
        <w:rPr>
          <w:kern w:val="2"/>
          <w:sz w:val="22"/>
          <w:szCs w:val="22"/>
        </w:rPr>
        <w:t>В силу статьи 26.11 КоАП РФ никакие доказательства не могут иметь заранее установленную силу. Суд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BF78CE" w:rsidRPr="00DC53A5" w:rsidP="00B74AE8">
      <w:pPr>
        <w:widowControl w:val="0"/>
        <w:tabs>
          <w:tab w:val="left" w:pos="142"/>
          <w:tab w:val="right" w:pos="10205"/>
        </w:tabs>
        <w:suppressAutoHyphens/>
        <w:ind w:firstLine="709"/>
        <w:jc w:val="both"/>
        <w:rPr>
          <w:kern w:val="2"/>
          <w:sz w:val="22"/>
          <w:szCs w:val="22"/>
        </w:rPr>
      </w:pPr>
      <w:r w:rsidRPr="0067295C">
        <w:rPr>
          <w:kern w:val="2"/>
          <w:sz w:val="22"/>
          <w:szCs w:val="22"/>
        </w:rPr>
        <w:t xml:space="preserve">Согласно части 2 статьи 27.12 КоАП РФ, отстранение от управления транспортным средством соответствующего вида, освидетельствование на состояние алкогольного опьянения, </w:t>
      </w:r>
      <w:hyperlink r:id="rId8" w:anchor="/document/12162031/entry/2000" w:history="1">
        <w:r w:rsidRPr="0067295C">
          <w:rPr>
            <w:rStyle w:val="Hyperlink"/>
            <w:color w:val="auto"/>
            <w:kern w:val="2"/>
            <w:sz w:val="22"/>
            <w:szCs w:val="22"/>
            <w:u w:val="none"/>
          </w:rPr>
          <w:t>направление</w:t>
        </w:r>
      </w:hyperlink>
      <w:r w:rsidRPr="0067295C">
        <w:rPr>
          <w:kern w:val="2"/>
          <w:sz w:val="22"/>
          <w:szCs w:val="22"/>
        </w:rPr>
        <w:t xml:space="preserve"> на медицинское освидетельствование на состояние опьянения осуществляются должностными лиц</w:t>
      </w:r>
      <w:r w:rsidRPr="00DC53A5">
        <w:rPr>
          <w:kern w:val="2"/>
          <w:sz w:val="22"/>
          <w:szCs w:val="22"/>
        </w:rPr>
        <w:t>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РФ, войск национальной гвардии РФ,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rsidR="00BF78CE" w:rsidRPr="0067295C" w:rsidP="00B74AE8">
      <w:pPr>
        <w:widowControl w:val="0"/>
        <w:tabs>
          <w:tab w:val="right" w:pos="10206"/>
        </w:tabs>
        <w:suppressAutoHyphens/>
        <w:ind w:firstLine="709"/>
        <w:jc w:val="both"/>
        <w:rPr>
          <w:kern w:val="2"/>
          <w:sz w:val="22"/>
          <w:szCs w:val="22"/>
        </w:rPr>
      </w:pPr>
      <w:r w:rsidRPr="0067295C">
        <w:rPr>
          <w:kern w:val="2"/>
          <w:sz w:val="22"/>
          <w:szCs w:val="22"/>
        </w:rPr>
        <w:t xml:space="preserve">При применении в отношении Чернова Д.В. соответствующих мер обеспечения производства по делу об административном правонарушении в виде отстранения от управления транспортным средством, проведения освидетельствования на состояние алкогольного опьянения, а также задержания транспортного средства в силу требований частей 2 и 3 статьи 27.12 КоАП РФ велась видеосъёмка с составлением соответствующих протоколов (акта). В связи с изложенным участие понятых не было обязательным. </w:t>
      </w:r>
    </w:p>
    <w:p w:rsidR="00BF78CE" w:rsidRPr="00DC53A5" w:rsidP="00B74AE8">
      <w:pPr>
        <w:widowControl w:val="0"/>
        <w:tabs>
          <w:tab w:val="right" w:pos="10206"/>
          <w:tab w:val="right" w:pos="10348"/>
        </w:tabs>
        <w:suppressAutoHyphens/>
        <w:ind w:firstLine="709"/>
        <w:jc w:val="both"/>
        <w:rPr>
          <w:kern w:val="2"/>
          <w:sz w:val="22"/>
          <w:szCs w:val="22"/>
        </w:rPr>
      </w:pPr>
      <w:r w:rsidRPr="0067295C">
        <w:rPr>
          <w:kern w:val="2"/>
          <w:sz w:val="22"/>
          <w:szCs w:val="22"/>
        </w:rPr>
        <w:t>Совокупность вышеприведённых доказательств по делу у мирового судьи не вызывает</w:t>
      </w:r>
      <w:r w:rsidRPr="00DC53A5">
        <w:rPr>
          <w:kern w:val="2"/>
          <w:sz w:val="22"/>
          <w:szCs w:val="22"/>
        </w:rPr>
        <w:t xml:space="preserve"> сомнений, они последовательны, непротиворечивы и полностью согласуются между собой. Мировой судья находит их относимыми, допустимыми, достоверными и достаточными для разрешения настоящего дела, а потому считает необходимым положить их в основу постановления. </w:t>
      </w:r>
    </w:p>
    <w:p w:rsidR="00BF78CE" w:rsidRPr="00DC53A5" w:rsidP="00B74AE8">
      <w:pPr>
        <w:widowControl w:val="0"/>
        <w:tabs>
          <w:tab w:val="right" w:pos="10206"/>
          <w:tab w:val="right" w:pos="10348"/>
        </w:tabs>
        <w:suppressAutoHyphens/>
        <w:ind w:firstLine="709"/>
        <w:jc w:val="both"/>
        <w:rPr>
          <w:kern w:val="2"/>
          <w:sz w:val="22"/>
          <w:szCs w:val="22"/>
        </w:rPr>
      </w:pPr>
      <w:r w:rsidRPr="00DC53A5">
        <w:rPr>
          <w:kern w:val="2"/>
          <w:sz w:val="22"/>
          <w:szCs w:val="22"/>
        </w:rPr>
        <w:t xml:space="preserve">Факт отказа водителя Чернова Д.В. от прохождения медицинского освидетельствования на состояние опьянения подтверждён совокупностью исследованных мировым судьей доказательств. </w:t>
      </w:r>
    </w:p>
    <w:p w:rsidR="00BF78CE" w:rsidRPr="00DC53A5" w:rsidP="00B74AE8">
      <w:pPr>
        <w:widowControl w:val="0"/>
        <w:tabs>
          <w:tab w:val="left" w:pos="0"/>
          <w:tab w:val="right" w:pos="10205"/>
        </w:tabs>
        <w:suppressAutoHyphens/>
        <w:autoSpaceDE w:val="0"/>
        <w:autoSpaceDN w:val="0"/>
        <w:adjustRightInd w:val="0"/>
        <w:ind w:firstLine="709"/>
        <w:jc w:val="both"/>
        <w:rPr>
          <w:kern w:val="2"/>
          <w:sz w:val="22"/>
          <w:szCs w:val="22"/>
        </w:rPr>
      </w:pPr>
      <w:r w:rsidRPr="00DC53A5">
        <w:rPr>
          <w:kern w:val="2"/>
          <w:sz w:val="22"/>
          <w:szCs w:val="22"/>
        </w:rPr>
        <w:t xml:space="preserve">Чернову Д.В. разъяснялись его процессуальные права и обязанности, предусмотренные статьёй 25.1 КоАП РФ, а также разъяснялось содержание статьи 51 Конституции РФ. Каких-либо замечаний относительно оформленных в отношении него процессуальных документов либо о допущении иных процессуальных нарушений Черновым Д.В. представлено не было. </w:t>
      </w:r>
    </w:p>
    <w:p w:rsidR="00BF78CE" w:rsidRPr="00DC53A5" w:rsidP="00B74AE8">
      <w:pPr>
        <w:widowControl w:val="0"/>
        <w:tabs>
          <w:tab w:val="left" w:pos="0"/>
          <w:tab w:val="right" w:pos="10206"/>
        </w:tabs>
        <w:suppressAutoHyphens/>
        <w:autoSpaceDE w:val="0"/>
        <w:autoSpaceDN w:val="0"/>
        <w:adjustRightInd w:val="0"/>
        <w:ind w:firstLine="709"/>
        <w:jc w:val="both"/>
        <w:rPr>
          <w:kern w:val="2"/>
          <w:sz w:val="22"/>
          <w:szCs w:val="22"/>
        </w:rPr>
      </w:pPr>
      <w:r w:rsidRPr="00DC53A5">
        <w:rPr>
          <w:kern w:val="2"/>
          <w:sz w:val="22"/>
          <w:szCs w:val="22"/>
        </w:rPr>
        <w:t xml:space="preserve">Обстоятельств, свидетельствующих о наличии неустранимых сомнений в виновности лица, в отношении которого ведется производство по делу об административном правонарушении, мировым судьей не установлено. </w:t>
      </w:r>
    </w:p>
    <w:p w:rsidR="00BF78CE" w:rsidRPr="00DC53A5" w:rsidP="00B74AE8">
      <w:pPr>
        <w:widowControl w:val="0"/>
        <w:suppressAutoHyphens/>
        <w:autoSpaceDE w:val="0"/>
        <w:ind w:firstLine="709"/>
        <w:jc w:val="both"/>
        <w:rPr>
          <w:kern w:val="2"/>
          <w:sz w:val="22"/>
          <w:szCs w:val="22"/>
        </w:rPr>
      </w:pPr>
      <w:r w:rsidRPr="00DC53A5">
        <w:rPr>
          <w:kern w:val="2"/>
          <w:sz w:val="22"/>
          <w:szCs w:val="22"/>
        </w:rPr>
        <w:t xml:space="preserve">Из представленных справок на л.д. 10, 11 усматривается, что на момент совершения правонарушения по настоящему делу Чернов Д.В. не являлся лицом, подвергнутым административному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 а также не являлся лицом, имеющим судимость за совершение преступлений, предусмотренных частями 2, 4, 6 статьи 264 и статьёй 264.1 УК РФ (абзац 5 пункта 13 Постановления Пленума Верховного Суда РФ от 25 июня 2019 года № 20 «О некоторых вопросах, возникающих в судебной практике при рассмотрении дел об административных правонарушениях, предусмотренных главой 12 КоАП РФ»). </w:t>
      </w:r>
    </w:p>
    <w:p w:rsidR="00BF78CE" w:rsidRPr="00DC53A5" w:rsidP="00B74AE8">
      <w:pPr>
        <w:widowControl w:val="0"/>
        <w:suppressAutoHyphens/>
        <w:autoSpaceDE w:val="0"/>
        <w:ind w:firstLine="709"/>
        <w:jc w:val="both"/>
        <w:rPr>
          <w:kern w:val="2"/>
          <w:sz w:val="22"/>
          <w:szCs w:val="22"/>
        </w:rPr>
      </w:pPr>
      <w:r w:rsidRPr="00DC53A5">
        <w:rPr>
          <w:kern w:val="2"/>
          <w:sz w:val="22"/>
          <w:szCs w:val="22"/>
        </w:rPr>
        <w:t>Таким образом, мировой судья не усматривает в действиях Чернова Д.В. признаков уголовно-наказуемого деяния, в связи с чем его действия правильно квалифицированы по части 1 статьи 12.26 КоАП РФ.</w:t>
      </w:r>
    </w:p>
    <w:p w:rsidR="00BF78CE" w:rsidRPr="0067295C" w:rsidP="00B74AE8">
      <w:pPr>
        <w:widowControl w:val="0"/>
        <w:tabs>
          <w:tab w:val="right" w:pos="10206"/>
          <w:tab w:val="right" w:pos="10348"/>
        </w:tabs>
        <w:suppressAutoHyphens/>
        <w:autoSpaceDE w:val="0"/>
        <w:autoSpaceDN w:val="0"/>
        <w:adjustRightInd w:val="0"/>
        <w:ind w:firstLine="709"/>
        <w:jc w:val="both"/>
        <w:rPr>
          <w:snapToGrid w:val="0"/>
          <w:kern w:val="2"/>
          <w:sz w:val="22"/>
          <w:szCs w:val="22"/>
        </w:rPr>
      </w:pPr>
      <w:r w:rsidRPr="00DC53A5">
        <w:rPr>
          <w:kern w:val="2"/>
          <w:sz w:val="22"/>
          <w:szCs w:val="22"/>
        </w:rPr>
        <w:t xml:space="preserve">Оценив собранные по делу доказательства по правилам статьи 26.11 КоАП РФ, мировой судья квалифицирует действия Чернова Д.В. по части 1 статьи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когда такие действия (бездействие) не содержат уголовно наказуемого </w:t>
      </w:r>
      <w:hyperlink r:id="rId6" w:history="1">
        <w:r w:rsidRPr="0067295C">
          <w:rPr>
            <w:rStyle w:val="Hyperlink"/>
            <w:color w:val="auto"/>
            <w:kern w:val="2"/>
            <w:sz w:val="22"/>
            <w:szCs w:val="22"/>
            <w:u w:val="none"/>
          </w:rPr>
          <w:t>деяния</w:t>
        </w:r>
      </w:hyperlink>
      <w:r w:rsidRPr="0067295C">
        <w:rPr>
          <w:snapToGrid w:val="0"/>
          <w:kern w:val="2"/>
          <w:sz w:val="22"/>
          <w:szCs w:val="22"/>
        </w:rPr>
        <w:t xml:space="preserve">. </w:t>
      </w:r>
    </w:p>
    <w:p w:rsidR="00BF78CE" w:rsidRPr="00DC53A5" w:rsidP="00B74AE8">
      <w:pPr>
        <w:widowControl w:val="0"/>
        <w:tabs>
          <w:tab w:val="right" w:pos="10206"/>
          <w:tab w:val="right" w:pos="10348"/>
        </w:tabs>
        <w:suppressAutoHyphens/>
        <w:autoSpaceDE w:val="0"/>
        <w:autoSpaceDN w:val="0"/>
        <w:adjustRightInd w:val="0"/>
        <w:ind w:firstLine="709"/>
        <w:jc w:val="both"/>
        <w:rPr>
          <w:kern w:val="2"/>
          <w:sz w:val="22"/>
          <w:szCs w:val="22"/>
        </w:rPr>
      </w:pPr>
      <w:r w:rsidRPr="00DC53A5">
        <w:rPr>
          <w:kern w:val="2"/>
          <w:sz w:val="22"/>
          <w:szCs w:val="22"/>
        </w:rPr>
        <w:t xml:space="preserve">Срок давности привлечения к административной ответственности в соответствии с положениями части 1 статьи 4.5 КоАП РФ не истёк. </w:t>
      </w:r>
    </w:p>
    <w:p w:rsidR="00BF78CE" w:rsidRPr="00DC53A5" w:rsidP="00B74AE8">
      <w:pPr>
        <w:widowControl w:val="0"/>
        <w:tabs>
          <w:tab w:val="right" w:pos="10206"/>
          <w:tab w:val="right" w:pos="10348"/>
        </w:tabs>
        <w:suppressAutoHyphens/>
        <w:autoSpaceDE w:val="0"/>
        <w:autoSpaceDN w:val="0"/>
        <w:adjustRightInd w:val="0"/>
        <w:ind w:firstLine="709"/>
        <w:jc w:val="both"/>
        <w:rPr>
          <w:kern w:val="2"/>
          <w:sz w:val="22"/>
          <w:szCs w:val="22"/>
        </w:rPr>
      </w:pPr>
      <w:r w:rsidRPr="00DC53A5">
        <w:rPr>
          <w:kern w:val="2"/>
          <w:sz w:val="22"/>
          <w:szCs w:val="22"/>
        </w:rPr>
        <w:t xml:space="preserve">Установленных законом оснований, исключающих производство по делу об административном правонарушении, не имеется. </w:t>
      </w:r>
    </w:p>
    <w:p w:rsidR="00BF78CE" w:rsidRPr="00DC53A5" w:rsidP="00B74AE8">
      <w:pPr>
        <w:widowControl w:val="0"/>
        <w:tabs>
          <w:tab w:val="left" w:pos="0"/>
          <w:tab w:val="right" w:pos="10206"/>
          <w:tab w:val="right" w:pos="10490"/>
        </w:tabs>
        <w:suppressAutoHyphens/>
        <w:autoSpaceDE w:val="0"/>
        <w:autoSpaceDN w:val="0"/>
        <w:adjustRightInd w:val="0"/>
        <w:ind w:firstLine="709"/>
        <w:jc w:val="both"/>
        <w:rPr>
          <w:kern w:val="2"/>
          <w:sz w:val="22"/>
          <w:szCs w:val="22"/>
        </w:rPr>
      </w:pPr>
      <w:r w:rsidRPr="00DC53A5">
        <w:rPr>
          <w:kern w:val="2"/>
          <w:sz w:val="22"/>
          <w:szCs w:val="22"/>
        </w:rPr>
        <w:t xml:space="preserve">В соответствии с частью 2 статьи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p>
    <w:p w:rsidR="00BF78CE" w:rsidRPr="00DC53A5" w:rsidP="00B74AE8">
      <w:pPr>
        <w:widowControl w:val="0"/>
        <w:tabs>
          <w:tab w:val="left" w:pos="142"/>
          <w:tab w:val="right" w:pos="10205"/>
        </w:tabs>
        <w:suppressAutoHyphens/>
        <w:ind w:firstLine="709"/>
        <w:jc w:val="both"/>
        <w:rPr>
          <w:kern w:val="2"/>
          <w:sz w:val="22"/>
          <w:szCs w:val="22"/>
        </w:rPr>
      </w:pPr>
      <w:r w:rsidRPr="00DC53A5">
        <w:rPr>
          <w:kern w:val="2"/>
          <w:sz w:val="22"/>
          <w:szCs w:val="22"/>
        </w:rPr>
        <w:t xml:space="preserve">При назначении административного наказания Чернову Д.В. по правилам статьи 4.1 КоАП РФ мировой судья учитывает характер совершенного административного правонарушения, а именно совершение им грубого нарушения ПДД РФ и создание, таким образом, реальной угрозы жизни и безопасности других участников дорожного движения, его имущественное положение, данные о его личности, обстоятельство, смягчающее административную ответственность, и обстоятельство, отягчающее административную ответственность. </w:t>
      </w:r>
    </w:p>
    <w:p w:rsidR="00BF78CE" w:rsidRPr="00DC53A5" w:rsidP="00B74AE8">
      <w:pPr>
        <w:widowControl w:val="0"/>
        <w:tabs>
          <w:tab w:val="left" w:pos="142"/>
          <w:tab w:val="right" w:pos="10205"/>
        </w:tabs>
        <w:suppressAutoHyphens/>
        <w:ind w:firstLine="709"/>
        <w:jc w:val="both"/>
        <w:rPr>
          <w:kern w:val="2"/>
          <w:sz w:val="22"/>
          <w:szCs w:val="22"/>
        </w:rPr>
      </w:pPr>
      <w:r w:rsidRPr="00DC53A5">
        <w:rPr>
          <w:kern w:val="2"/>
          <w:sz w:val="22"/>
          <w:szCs w:val="22"/>
        </w:rPr>
        <w:t xml:space="preserve">В качестве обстоятельств, смягчающих административную ответственность, мировой судья учитывает признание вины, наличие на иждивении троих несовершеннолетних детей.  </w:t>
      </w:r>
    </w:p>
    <w:p w:rsidR="00BF78CE" w:rsidRPr="00DC53A5" w:rsidP="00B74AE8">
      <w:pPr>
        <w:widowControl w:val="0"/>
        <w:tabs>
          <w:tab w:val="left" w:pos="142"/>
          <w:tab w:val="right" w:pos="10205"/>
        </w:tabs>
        <w:suppressAutoHyphens/>
        <w:ind w:firstLine="709"/>
        <w:jc w:val="both"/>
        <w:rPr>
          <w:kern w:val="2"/>
          <w:sz w:val="22"/>
          <w:szCs w:val="22"/>
        </w:rPr>
      </w:pPr>
      <w:r w:rsidRPr="00DC53A5">
        <w:rPr>
          <w:kern w:val="2"/>
          <w:sz w:val="22"/>
          <w:szCs w:val="22"/>
        </w:rPr>
        <w:t xml:space="preserve">Согласно справке о нарушениях (л.д. 11), Чернов Д.В. в течение последнего календарного года неоднократно привлекался к административной ответственности за совершение правонарушений, предусмотренного главой 12 КоАП РФ. </w:t>
      </w:r>
    </w:p>
    <w:p w:rsidR="00BF78CE" w:rsidRPr="00DC53A5" w:rsidP="00B74AE8">
      <w:pPr>
        <w:widowControl w:val="0"/>
        <w:tabs>
          <w:tab w:val="right" w:pos="10205"/>
        </w:tabs>
        <w:suppressAutoHyphens/>
        <w:ind w:firstLine="709"/>
        <w:jc w:val="both"/>
        <w:rPr>
          <w:kern w:val="2"/>
          <w:sz w:val="22"/>
          <w:szCs w:val="22"/>
        </w:rPr>
      </w:pPr>
      <w:r w:rsidRPr="00DC53A5">
        <w:rPr>
          <w:kern w:val="2"/>
          <w:sz w:val="22"/>
          <w:szCs w:val="22"/>
        </w:rPr>
        <w:t xml:space="preserve">Поэтому применительно к пункту 22 Постановления Пленума Верховного Суда РФ от 25 июня 2019 года № 20 «О некоторых вопросах, возникающих в судебной практике при рассмотрении дел об административных правонарушениях, предусмотренных главой 12 КоАП РФ», пункт 16 Постановления Пленума Верховного Суда РФ от 24 марта 2005 года № 5 «О некоторых вопросах, возникающих у судов при применении КоАП РФ», в качестве обстоятельства, отягчающего административную ответственность, мировой судья признаёт и учитывает повторное совершение Чернов Д.В. однородного правонарушения в период, установленный статьёй 4.6 КоАП РФ. </w:t>
      </w:r>
    </w:p>
    <w:p w:rsidR="00BF78CE" w:rsidRPr="00DC53A5" w:rsidP="00B74AE8">
      <w:pPr>
        <w:widowControl w:val="0"/>
        <w:suppressAutoHyphens/>
        <w:ind w:firstLine="709"/>
        <w:jc w:val="both"/>
        <w:rPr>
          <w:kern w:val="2"/>
          <w:sz w:val="22"/>
          <w:szCs w:val="22"/>
        </w:rPr>
      </w:pPr>
      <w:r w:rsidRPr="00DC53A5">
        <w:rPr>
          <w:kern w:val="2"/>
          <w:sz w:val="22"/>
          <w:szCs w:val="22"/>
        </w:rPr>
        <w:t>Оснований для признания правонарушения малозначительным или назначения наказания ниже низшего предела не имеется.</w:t>
      </w:r>
    </w:p>
    <w:p w:rsidR="00BF78CE" w:rsidRPr="00DC53A5" w:rsidP="00B74AE8">
      <w:pPr>
        <w:pStyle w:val="ConsPlusNormal"/>
        <w:widowControl w:val="0"/>
        <w:tabs>
          <w:tab w:val="right" w:pos="10206"/>
          <w:tab w:val="right" w:pos="10348"/>
        </w:tabs>
        <w:suppressAutoHyphens/>
        <w:ind w:firstLine="709"/>
        <w:jc w:val="both"/>
        <w:rPr>
          <w:kern w:val="2"/>
          <w:sz w:val="22"/>
          <w:szCs w:val="22"/>
        </w:rPr>
      </w:pPr>
      <w:r w:rsidRPr="00DC53A5">
        <w:rPr>
          <w:kern w:val="2"/>
          <w:sz w:val="22"/>
          <w:szCs w:val="22"/>
        </w:rPr>
        <w:t xml:space="preserve">При таких обстоятельствах, в целях предупреждения совершения административных правонарушений, мировой судья полагает необходимым назначить Чернову Д.В. административное наказание, предусмотренное санкцией части 1 статьи 12.26 КоАП РФ, в виде административного штрафа с лишением права управления транспортными средствами. Назначение указанной меры ответственности будет отвечать принципам разумности и справедливости, обеспечить достижение целей административного наказания, а также поспособствует исправлению Чернова Д.В. </w:t>
      </w:r>
    </w:p>
    <w:p w:rsidR="00BF78CE" w:rsidRPr="00DC53A5" w:rsidP="00B74AE8">
      <w:pPr>
        <w:widowControl w:val="0"/>
        <w:tabs>
          <w:tab w:val="left" w:pos="142"/>
          <w:tab w:val="right" w:pos="10206"/>
        </w:tabs>
        <w:suppressAutoHyphens/>
        <w:autoSpaceDE w:val="0"/>
        <w:autoSpaceDN w:val="0"/>
        <w:adjustRightInd w:val="0"/>
        <w:ind w:firstLine="709"/>
        <w:jc w:val="both"/>
        <w:outlineLvl w:val="0"/>
        <w:rPr>
          <w:kern w:val="2"/>
          <w:sz w:val="22"/>
          <w:szCs w:val="22"/>
        </w:rPr>
      </w:pPr>
      <w:r w:rsidRPr="00DC53A5">
        <w:rPr>
          <w:kern w:val="2"/>
          <w:sz w:val="22"/>
          <w:szCs w:val="22"/>
        </w:rPr>
        <w:t>На основании изложенного, руководствуясь частью 1 статьи 12.26, статьями 29.9-29.11 КоАП РФ, мировой судья</w:t>
      </w:r>
    </w:p>
    <w:p w:rsidR="00BF78CE" w:rsidRPr="00DC53A5" w:rsidP="00B74AE8">
      <w:pPr>
        <w:widowControl w:val="0"/>
        <w:tabs>
          <w:tab w:val="right" w:pos="10206"/>
        </w:tabs>
        <w:suppressAutoHyphens/>
        <w:ind w:firstLine="709"/>
        <w:jc w:val="center"/>
        <w:rPr>
          <w:b/>
          <w:bCs/>
          <w:spacing w:val="140"/>
          <w:kern w:val="2"/>
          <w:sz w:val="22"/>
          <w:szCs w:val="22"/>
        </w:rPr>
      </w:pPr>
      <w:r w:rsidRPr="00DC53A5">
        <w:rPr>
          <w:b/>
          <w:bCs/>
          <w:spacing w:val="140"/>
          <w:kern w:val="2"/>
          <w:sz w:val="22"/>
          <w:szCs w:val="22"/>
        </w:rPr>
        <w:t>ПОСТАНОВИЛ:</w:t>
      </w:r>
    </w:p>
    <w:p w:rsidR="00BF78CE" w:rsidRPr="00DC53A5" w:rsidP="00B74AE8">
      <w:pPr>
        <w:widowControl w:val="0"/>
        <w:tabs>
          <w:tab w:val="right" w:pos="10206"/>
        </w:tabs>
        <w:suppressAutoHyphens/>
        <w:ind w:firstLine="709"/>
        <w:jc w:val="center"/>
        <w:rPr>
          <w:kern w:val="2"/>
          <w:sz w:val="22"/>
          <w:szCs w:val="22"/>
        </w:rPr>
      </w:pPr>
    </w:p>
    <w:p w:rsidR="00BF78CE" w:rsidRPr="00DC53A5" w:rsidP="00B74AE8">
      <w:pPr>
        <w:widowControl w:val="0"/>
        <w:tabs>
          <w:tab w:val="right" w:pos="10206"/>
          <w:tab w:val="right" w:pos="10348"/>
        </w:tabs>
        <w:suppressAutoHyphens/>
        <w:ind w:firstLine="709"/>
        <w:jc w:val="both"/>
        <w:rPr>
          <w:color w:val="000000"/>
          <w:kern w:val="2"/>
          <w:sz w:val="22"/>
          <w:szCs w:val="22"/>
        </w:rPr>
      </w:pPr>
      <w:r w:rsidRPr="00DC53A5">
        <w:rPr>
          <w:kern w:val="2"/>
          <w:sz w:val="22"/>
          <w:szCs w:val="22"/>
        </w:rPr>
        <w:t xml:space="preserve">Чернова Дениса Валерьевича признать виновным в совершении административного правонарушения, предусмотренного частью 1 статьи 12.26 КоАП РФ, и подвергнуть административному наказанию в виде административного штрафа в размере </w:t>
      </w:r>
      <w:r w:rsidRPr="00DC53A5">
        <w:rPr>
          <w:color w:val="000000"/>
          <w:kern w:val="2"/>
          <w:sz w:val="22"/>
          <w:szCs w:val="22"/>
        </w:rPr>
        <w:t>30 000 (тридцати тысяч) рублей в доход государства с лишением права управления транспортными средствами на срок 1 (один) год 6 (шесть) месяцев.</w:t>
      </w:r>
    </w:p>
    <w:p w:rsidR="00BF78CE" w:rsidRPr="00DC53A5" w:rsidP="00B74AE8">
      <w:pPr>
        <w:widowControl w:val="0"/>
        <w:tabs>
          <w:tab w:val="left" w:pos="0"/>
          <w:tab w:val="right" w:pos="10206"/>
          <w:tab w:val="right" w:pos="10490"/>
          <w:tab w:val="right" w:pos="10546"/>
        </w:tabs>
        <w:suppressAutoHyphens/>
        <w:autoSpaceDE w:val="0"/>
        <w:autoSpaceDN w:val="0"/>
        <w:adjustRightInd w:val="0"/>
        <w:ind w:firstLine="709"/>
        <w:jc w:val="both"/>
        <w:rPr>
          <w:kern w:val="2"/>
          <w:sz w:val="22"/>
          <w:szCs w:val="22"/>
        </w:rPr>
      </w:pPr>
      <w:r w:rsidRPr="00DC53A5">
        <w:rPr>
          <w:kern w:val="2"/>
          <w:sz w:val="22"/>
          <w:szCs w:val="22"/>
        </w:rPr>
        <w:t xml:space="preserve">В соответствии с частью 1 статьи 32.5 КоАП РФ исполнение постановления в части назначенного административного наказания в виде лишения права управления транспортными средствами возложить на ОГИБДД ОМВД России по Мамадышскому району. </w:t>
      </w:r>
    </w:p>
    <w:p w:rsidR="00BF78CE" w:rsidRPr="00DC53A5" w:rsidP="00B74AE8">
      <w:pPr>
        <w:pStyle w:val="ConsPlusNormal"/>
        <w:widowControl w:val="0"/>
        <w:tabs>
          <w:tab w:val="right" w:pos="10206"/>
          <w:tab w:val="right" w:pos="10348"/>
        </w:tabs>
        <w:suppressAutoHyphens/>
        <w:ind w:firstLine="709"/>
        <w:jc w:val="both"/>
        <w:rPr>
          <w:kern w:val="2"/>
          <w:sz w:val="22"/>
          <w:szCs w:val="22"/>
        </w:rPr>
      </w:pPr>
      <w:r w:rsidRPr="00DC53A5">
        <w:rPr>
          <w:kern w:val="2"/>
          <w:sz w:val="22"/>
          <w:szCs w:val="22"/>
        </w:rPr>
        <w:t>Настоящее постановление может быть обжаловано в Мамадышский районный суд РТ в течение 10 (десяти) суток со дня вручения или получения копии постановления в порядке статьи 30.2 КоАП РФ путём подачи жалобы через мирового судью судебного участка № 2 по Мамадышскому судебному району РТ.</w:t>
      </w:r>
    </w:p>
    <w:p w:rsidR="00BF78CE" w:rsidRPr="00DC53A5" w:rsidP="00B74AE8">
      <w:pPr>
        <w:widowControl w:val="0"/>
        <w:tabs>
          <w:tab w:val="right" w:pos="10206"/>
        </w:tabs>
        <w:suppressAutoHyphens/>
        <w:ind w:firstLine="709"/>
        <w:jc w:val="both"/>
        <w:rPr>
          <w:kern w:val="2"/>
          <w:sz w:val="22"/>
          <w:szCs w:val="22"/>
        </w:rPr>
      </w:pPr>
    </w:p>
    <w:p w:rsidR="00BF78CE" w:rsidRPr="00DC53A5" w:rsidP="00B74AE8">
      <w:pPr>
        <w:widowControl w:val="0"/>
        <w:tabs>
          <w:tab w:val="right" w:pos="10206"/>
        </w:tabs>
        <w:suppressAutoHyphens/>
        <w:ind w:firstLine="709"/>
        <w:jc w:val="center"/>
        <w:rPr>
          <w:kern w:val="2"/>
          <w:sz w:val="22"/>
          <w:szCs w:val="22"/>
        </w:rPr>
      </w:pPr>
    </w:p>
    <w:p w:rsidR="00BF78CE" w:rsidRPr="00DC53A5" w:rsidP="00B74AE8">
      <w:pPr>
        <w:widowControl w:val="0"/>
        <w:tabs>
          <w:tab w:val="right" w:pos="10206"/>
        </w:tabs>
        <w:suppressAutoHyphens/>
        <w:ind w:firstLine="709"/>
        <w:jc w:val="center"/>
        <w:rPr>
          <w:kern w:val="2"/>
          <w:sz w:val="22"/>
          <w:szCs w:val="22"/>
        </w:rPr>
      </w:pPr>
      <w:r w:rsidRPr="00DC53A5">
        <w:rPr>
          <w:kern w:val="2"/>
          <w:sz w:val="22"/>
          <w:szCs w:val="22"/>
        </w:rPr>
        <w:t xml:space="preserve">Мировой судья                                      </w:t>
      </w:r>
      <w:r w:rsidRPr="00DC53A5">
        <w:rPr>
          <w:kern w:val="2"/>
          <w:sz w:val="22"/>
          <w:szCs w:val="22"/>
        </w:rPr>
        <w:tab/>
        <w:t xml:space="preserve">             Габдульхаков А.Р.</w:t>
      </w:r>
    </w:p>
    <w:p w:rsidR="00BF78CE" w:rsidRPr="00DC53A5" w:rsidP="00B74AE8">
      <w:pPr>
        <w:widowControl w:val="0"/>
        <w:suppressAutoHyphens/>
        <w:ind w:firstLine="709"/>
        <w:jc w:val="both"/>
        <w:rPr>
          <w:kern w:val="2"/>
        </w:rPr>
      </w:pPr>
    </w:p>
    <w:p w:rsidR="00BF78CE" w:rsidRPr="00DC53A5" w:rsidP="00B74AE8">
      <w:pPr>
        <w:widowControl w:val="0"/>
        <w:suppressAutoHyphens/>
        <w:ind w:firstLine="709"/>
        <w:jc w:val="both"/>
        <w:rPr>
          <w:kern w:val="2"/>
        </w:rPr>
      </w:pPr>
    </w:p>
    <w:p w:rsidR="00BF78CE" w:rsidRPr="00DC53A5" w:rsidP="00B74AE8">
      <w:pPr>
        <w:widowControl w:val="0"/>
        <w:suppressAutoHyphens/>
        <w:ind w:firstLine="709"/>
        <w:jc w:val="both"/>
        <w:rPr>
          <w:kern w:val="2"/>
        </w:rPr>
      </w:pPr>
    </w:p>
    <w:p w:rsidR="00BF78CE" w:rsidRPr="00DC53A5" w:rsidP="00B74AE8">
      <w:pPr>
        <w:widowControl w:val="0"/>
        <w:suppressAutoHyphens/>
        <w:ind w:firstLine="709"/>
        <w:jc w:val="both"/>
        <w:rPr>
          <w:kern w:val="2"/>
        </w:rPr>
      </w:pPr>
    </w:p>
    <w:p w:rsidR="00BF78CE" w:rsidRPr="0067295C" w:rsidP="00B74AE8">
      <w:pPr>
        <w:widowControl w:val="0"/>
        <w:suppressAutoHyphens/>
        <w:ind w:firstLine="709"/>
        <w:jc w:val="both"/>
        <w:rPr>
          <w:kern w:val="2"/>
          <w:sz w:val="18"/>
          <w:szCs w:val="18"/>
        </w:rPr>
      </w:pPr>
      <w:r w:rsidRPr="00DC53A5">
        <w:rPr>
          <w:kern w:val="2"/>
          <w:sz w:val="18"/>
          <w:szCs w:val="18"/>
        </w:rPr>
        <w:t xml:space="preserve">Реквизиты для уплаты штраф: наименование получателя платежа – УФК по РТ (УГИБДД МВД по РТ); КПП – 165945001; ИНН – 1654002946; ОКТМО </w:t>
      </w:r>
      <w:r w:rsidRPr="0067295C">
        <w:rPr>
          <w:kern w:val="2"/>
          <w:sz w:val="18"/>
          <w:szCs w:val="18"/>
        </w:rPr>
        <w:t>– 92638101;</w:t>
      </w:r>
      <w:r w:rsidRPr="00DC53A5">
        <w:rPr>
          <w:kern w:val="2"/>
          <w:sz w:val="18"/>
          <w:szCs w:val="18"/>
        </w:rPr>
        <w:t xml:space="preserve"> № счёта получателя платежа – </w:t>
      </w:r>
      <w:r w:rsidRPr="0067295C">
        <w:rPr>
          <w:kern w:val="2"/>
          <w:sz w:val="18"/>
          <w:szCs w:val="18"/>
        </w:rPr>
        <w:t xml:space="preserve">03100643000000011100 в Отделение – НБ РТ//УФК по РТ г. Казань; БИК – 049205001; р/с – 40101810800000010001; УИН – 18810316222380002926; КБК – 18811601121010001140; наименование платежа – административный штраф по ч. 1 ст. 12.26 КоАП РФ, по постановлению мирового судьи № 5-396/2/2022 от 16.08.2022, 8 (85563) 4-00-65, 4-00-66, по протоколу 1 взвода 1 роты ДПС ОСБ ДПС ГИБДД МВД по РТ.  </w:t>
      </w:r>
    </w:p>
    <w:p w:rsidR="00BF78CE" w:rsidRPr="0067295C" w:rsidP="00B74AE8">
      <w:pPr>
        <w:widowControl w:val="0"/>
        <w:tabs>
          <w:tab w:val="left" w:pos="0"/>
          <w:tab w:val="right" w:pos="10490"/>
          <w:tab w:val="right" w:pos="10546"/>
        </w:tabs>
        <w:suppressAutoHyphens/>
        <w:autoSpaceDE w:val="0"/>
        <w:autoSpaceDN w:val="0"/>
        <w:adjustRightInd w:val="0"/>
        <w:ind w:firstLine="709"/>
        <w:jc w:val="both"/>
        <w:rPr>
          <w:kern w:val="2"/>
          <w:sz w:val="18"/>
          <w:szCs w:val="18"/>
          <w:lang w:eastAsia="en-US"/>
        </w:rPr>
      </w:pPr>
    </w:p>
    <w:p w:rsidR="00BF78CE" w:rsidRPr="0067295C" w:rsidP="00B74AE8">
      <w:pPr>
        <w:widowControl w:val="0"/>
        <w:tabs>
          <w:tab w:val="left" w:pos="0"/>
          <w:tab w:val="right" w:pos="10490"/>
          <w:tab w:val="right" w:pos="10546"/>
        </w:tabs>
        <w:suppressAutoHyphens/>
        <w:autoSpaceDE w:val="0"/>
        <w:autoSpaceDN w:val="0"/>
        <w:adjustRightInd w:val="0"/>
        <w:ind w:firstLine="709"/>
        <w:jc w:val="both"/>
        <w:rPr>
          <w:kern w:val="2"/>
          <w:sz w:val="18"/>
          <w:szCs w:val="18"/>
        </w:rPr>
      </w:pPr>
      <w:r w:rsidRPr="0067295C">
        <w:rPr>
          <w:kern w:val="2"/>
          <w:sz w:val="18"/>
          <w:szCs w:val="18"/>
          <w:lang w:eastAsia="en-US"/>
        </w:rPr>
        <w:t xml:space="preserve">Разъяснить </w:t>
      </w:r>
      <w:r w:rsidRPr="0067295C">
        <w:rPr>
          <w:kern w:val="2"/>
          <w:sz w:val="18"/>
          <w:szCs w:val="18"/>
        </w:rPr>
        <w:t>лицу, в отношении которого ведётся производство по делу об административном правонарушении</w:t>
      </w:r>
      <w:r w:rsidRPr="0067295C">
        <w:rPr>
          <w:kern w:val="2"/>
          <w:sz w:val="18"/>
          <w:szCs w:val="18"/>
          <w:lang w:eastAsia="en-US"/>
        </w:rPr>
        <w:t xml:space="preserve">, что </w:t>
      </w:r>
      <w:r w:rsidRPr="0067295C">
        <w:rPr>
          <w:kern w:val="2"/>
          <w:sz w:val="18"/>
          <w:szCs w:val="18"/>
        </w:rPr>
        <w:t xml:space="preserve">в соответствии с положениями статьи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9" w:history="1">
        <w:r w:rsidRPr="0067295C">
          <w:rPr>
            <w:kern w:val="2"/>
            <w:sz w:val="18"/>
            <w:szCs w:val="18"/>
          </w:rPr>
          <w:t>частями 1.1</w:t>
        </w:r>
      </w:hyperlink>
      <w:r w:rsidRPr="0067295C">
        <w:rPr>
          <w:kern w:val="2"/>
          <w:sz w:val="18"/>
          <w:szCs w:val="18"/>
        </w:rPr>
        <w:t xml:space="preserve">, </w:t>
      </w:r>
      <w:hyperlink r:id="rId10" w:history="1">
        <w:r w:rsidRPr="0067295C">
          <w:rPr>
            <w:kern w:val="2"/>
            <w:sz w:val="18"/>
            <w:szCs w:val="18"/>
          </w:rPr>
          <w:t>1.3</w:t>
        </w:r>
      </w:hyperlink>
      <w:r w:rsidRPr="0067295C">
        <w:rPr>
          <w:kern w:val="2"/>
          <w:sz w:val="18"/>
          <w:szCs w:val="18"/>
        </w:rPr>
        <w:t xml:space="preserve">, </w:t>
      </w:r>
      <w:hyperlink r:id="rId11" w:history="1">
        <w:r w:rsidRPr="0067295C">
          <w:rPr>
            <w:kern w:val="2"/>
            <w:sz w:val="18"/>
            <w:szCs w:val="18"/>
          </w:rPr>
          <w:t>1.3-1</w:t>
        </w:r>
      </w:hyperlink>
      <w:r w:rsidRPr="0067295C">
        <w:rPr>
          <w:kern w:val="2"/>
          <w:sz w:val="18"/>
          <w:szCs w:val="18"/>
        </w:rPr>
        <w:t xml:space="preserve"> и </w:t>
      </w:r>
      <w:hyperlink r:id="rId12" w:history="1">
        <w:r w:rsidRPr="0067295C">
          <w:rPr>
            <w:kern w:val="2"/>
            <w:sz w:val="18"/>
            <w:szCs w:val="18"/>
          </w:rPr>
          <w:t>1.4</w:t>
        </w:r>
      </w:hyperlink>
      <w:r w:rsidRPr="0067295C">
        <w:rPr>
          <w:kern w:val="2"/>
          <w:sz w:val="18"/>
          <w:szCs w:val="18"/>
        </w:rPr>
        <w:t xml:space="preserve"> настоящей статьи, либо со дня истечения срока отсрочки или срока рассрочки, предусмотренных </w:t>
      </w:r>
      <w:hyperlink r:id="rId13" w:history="1">
        <w:r w:rsidRPr="0067295C">
          <w:rPr>
            <w:kern w:val="2"/>
            <w:sz w:val="18"/>
            <w:szCs w:val="18"/>
          </w:rPr>
          <w:t>статьей 31.5</w:t>
        </w:r>
      </w:hyperlink>
      <w:r w:rsidRPr="0067295C">
        <w:rPr>
          <w:kern w:val="2"/>
          <w:sz w:val="18"/>
          <w:szCs w:val="18"/>
        </w:rPr>
        <w:t xml:space="preserve"> настоящего Кодекса.</w:t>
      </w:r>
    </w:p>
    <w:p w:rsidR="00BF78CE" w:rsidRPr="0067295C" w:rsidP="00B74AE8">
      <w:pPr>
        <w:widowControl w:val="0"/>
        <w:tabs>
          <w:tab w:val="left" w:pos="0"/>
          <w:tab w:val="right" w:pos="10490"/>
          <w:tab w:val="right" w:pos="10546"/>
        </w:tabs>
        <w:suppressAutoHyphens/>
        <w:autoSpaceDE w:val="0"/>
        <w:autoSpaceDN w:val="0"/>
        <w:adjustRightInd w:val="0"/>
        <w:ind w:firstLine="709"/>
        <w:jc w:val="both"/>
        <w:rPr>
          <w:kern w:val="2"/>
          <w:sz w:val="18"/>
          <w:szCs w:val="18"/>
        </w:rPr>
      </w:pPr>
      <w:r w:rsidRPr="0067295C">
        <w:rPr>
          <w:kern w:val="2"/>
          <w:sz w:val="18"/>
          <w:szCs w:val="18"/>
        </w:rPr>
        <w:t xml:space="preserve">Документ, подтверждающий уплату административного штрафа, следует предоставить в канцелярию судебного участка № 2 по Мамадышскому судебному району РТ, расположенную по адресу: РТ, Мамадышский район, г. Мамадыш, ул. Советская, д. 2г, пом. 1Н. </w:t>
      </w:r>
    </w:p>
    <w:p w:rsidR="00BF78CE" w:rsidRPr="0067295C" w:rsidP="00B74AE8">
      <w:pPr>
        <w:widowControl w:val="0"/>
        <w:tabs>
          <w:tab w:val="left" w:pos="0"/>
          <w:tab w:val="right" w:pos="10490"/>
          <w:tab w:val="right" w:pos="10546"/>
        </w:tabs>
        <w:suppressAutoHyphens/>
        <w:autoSpaceDE w:val="0"/>
        <w:autoSpaceDN w:val="0"/>
        <w:adjustRightInd w:val="0"/>
        <w:ind w:firstLine="709"/>
        <w:jc w:val="both"/>
        <w:rPr>
          <w:kern w:val="2"/>
          <w:sz w:val="18"/>
          <w:szCs w:val="18"/>
        </w:rPr>
      </w:pPr>
      <w:r w:rsidRPr="0067295C">
        <w:rPr>
          <w:kern w:val="2"/>
          <w:sz w:val="18"/>
          <w:szCs w:val="18"/>
        </w:rPr>
        <w:t xml:space="preserve">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приставу-исполнителю для исполнения. Кроме того, судебный пристав-исполнитель составляет протокол об административном правонарушении, предусмотренном частью 1 статьи 20.25 КоАП РФ, в отношении лица, не уплатившего административный штраф. </w:t>
      </w:r>
    </w:p>
    <w:p w:rsidR="00BF78CE" w:rsidRPr="0067295C" w:rsidP="00B74AE8">
      <w:pPr>
        <w:widowControl w:val="0"/>
        <w:tabs>
          <w:tab w:val="left" w:pos="0"/>
          <w:tab w:val="right" w:pos="10490"/>
          <w:tab w:val="right" w:pos="10546"/>
        </w:tabs>
        <w:suppressAutoHyphens/>
        <w:autoSpaceDE w:val="0"/>
        <w:autoSpaceDN w:val="0"/>
        <w:adjustRightInd w:val="0"/>
        <w:ind w:firstLine="709"/>
        <w:jc w:val="both"/>
        <w:rPr>
          <w:kern w:val="2"/>
          <w:sz w:val="18"/>
          <w:szCs w:val="18"/>
        </w:rPr>
      </w:pPr>
      <w:r w:rsidRPr="0067295C">
        <w:rPr>
          <w:kern w:val="2"/>
          <w:sz w:val="18"/>
          <w:szCs w:val="18"/>
          <w:lang w:eastAsia="en-US"/>
        </w:rPr>
        <w:t xml:space="preserve">В соответствии с частью 1 статьи 32.6 КоАП РФ </w:t>
      </w:r>
      <w:r w:rsidRPr="0067295C">
        <w:rPr>
          <w:kern w:val="2"/>
          <w:sz w:val="18"/>
          <w:szCs w:val="18"/>
        </w:rPr>
        <w:t xml:space="preserve">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w:t>
      </w:r>
      <w:hyperlink r:id="rId8" w:anchor="/document/2540357/entry/6600" w:history="1">
        <w:r w:rsidRPr="0067295C">
          <w:rPr>
            <w:rStyle w:val="Hyperlink"/>
            <w:color w:val="auto"/>
            <w:kern w:val="2"/>
            <w:sz w:val="18"/>
            <w:szCs w:val="18"/>
            <w:u w:val="none"/>
          </w:rPr>
          <w:t>водительского удостоверения</w:t>
        </w:r>
      </w:hyperlink>
      <w:r w:rsidRPr="0067295C">
        <w:rPr>
          <w:kern w:val="2"/>
          <w:sz w:val="18"/>
          <w:szCs w:val="18"/>
        </w:rPr>
        <w:t>,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 транспортных средств, судов (в том числе маломерных) и другой техники.</w:t>
      </w:r>
    </w:p>
    <w:p w:rsidR="00BF78CE" w:rsidRPr="0067295C" w:rsidP="00B74AE8">
      <w:pPr>
        <w:widowControl w:val="0"/>
        <w:tabs>
          <w:tab w:val="left" w:pos="0"/>
          <w:tab w:val="right" w:pos="10490"/>
          <w:tab w:val="right" w:pos="10546"/>
        </w:tabs>
        <w:suppressAutoHyphens/>
        <w:autoSpaceDE w:val="0"/>
        <w:autoSpaceDN w:val="0"/>
        <w:adjustRightInd w:val="0"/>
        <w:ind w:firstLine="709"/>
        <w:jc w:val="both"/>
        <w:rPr>
          <w:kern w:val="2"/>
          <w:sz w:val="18"/>
          <w:szCs w:val="18"/>
        </w:rPr>
      </w:pPr>
      <w:r w:rsidRPr="00DC53A5">
        <w:rPr>
          <w:kern w:val="2"/>
          <w:sz w:val="18"/>
          <w:szCs w:val="18"/>
        </w:rPr>
        <w:t xml:space="preserve">Согласно частям 1.1 и 2 статьи 32.7 КоАП РФ, </w:t>
      </w:r>
      <w:r w:rsidRPr="00DC53A5">
        <w:rPr>
          <w:kern w:val="2"/>
          <w:sz w:val="18"/>
          <w:szCs w:val="18"/>
          <w:lang w:eastAsia="en-US"/>
        </w:rPr>
        <w:t xml:space="preserve">в течение трёх рабочих дней со дня вступления в законную силу постановления о назначении административного наказания в </w:t>
      </w:r>
      <w:r w:rsidRPr="0067295C">
        <w:rPr>
          <w:kern w:val="2"/>
          <w:sz w:val="18"/>
          <w:szCs w:val="18"/>
          <w:lang w:eastAsia="en-US"/>
        </w:rPr>
        <w:t xml:space="preserve">виде лишения соответствующего специального права лицо, лишенное специального права, должно сдать документы, предусмотренные </w:t>
      </w:r>
      <w:hyperlink r:id="rId14" w:history="1">
        <w:r w:rsidRPr="0067295C">
          <w:rPr>
            <w:kern w:val="2"/>
            <w:sz w:val="18"/>
            <w:szCs w:val="18"/>
            <w:lang w:eastAsia="en-US"/>
          </w:rPr>
          <w:t>частями 1</w:t>
        </w:r>
      </w:hyperlink>
      <w:r w:rsidRPr="0067295C">
        <w:rPr>
          <w:kern w:val="2"/>
          <w:sz w:val="18"/>
          <w:szCs w:val="18"/>
          <w:lang w:eastAsia="en-US"/>
        </w:rPr>
        <w:t xml:space="preserve"> - </w:t>
      </w:r>
      <w:hyperlink r:id="rId15" w:history="1">
        <w:r w:rsidRPr="0067295C">
          <w:rPr>
            <w:kern w:val="2"/>
            <w:sz w:val="18"/>
            <w:szCs w:val="18"/>
            <w:lang w:eastAsia="en-US"/>
          </w:rPr>
          <w:t>3.1 статьи 32.6</w:t>
        </w:r>
      </w:hyperlink>
      <w:r w:rsidRPr="0067295C">
        <w:rPr>
          <w:kern w:val="2"/>
          <w:sz w:val="18"/>
          <w:szCs w:val="18"/>
          <w:lang w:eastAsia="en-US"/>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BF78CE" w:rsidRPr="00DC53A5" w:rsidP="00B74AE8">
      <w:pPr>
        <w:widowControl w:val="0"/>
        <w:tabs>
          <w:tab w:val="left" w:pos="0"/>
          <w:tab w:val="right" w:pos="10490"/>
          <w:tab w:val="right" w:pos="10546"/>
        </w:tabs>
        <w:suppressAutoHyphens/>
        <w:autoSpaceDE w:val="0"/>
        <w:autoSpaceDN w:val="0"/>
        <w:adjustRightInd w:val="0"/>
        <w:ind w:firstLine="709"/>
        <w:jc w:val="both"/>
        <w:rPr>
          <w:kern w:val="2"/>
          <w:sz w:val="18"/>
          <w:szCs w:val="18"/>
        </w:rPr>
      </w:pPr>
      <w:r w:rsidRPr="0067295C">
        <w:rPr>
          <w:kern w:val="2"/>
          <w:sz w:val="18"/>
          <w:szCs w:val="18"/>
          <w:lang w:eastAsia="en-US"/>
        </w:rPr>
        <w:t xml:space="preserve">В случае </w:t>
      </w:r>
      <w:hyperlink r:id="rId16" w:history="1">
        <w:r w:rsidRPr="0067295C">
          <w:rPr>
            <w:kern w:val="2"/>
            <w:sz w:val="18"/>
            <w:szCs w:val="18"/>
            <w:lang w:eastAsia="en-US"/>
          </w:rPr>
          <w:t>уклонения</w:t>
        </w:r>
      </w:hyperlink>
      <w:r w:rsidRPr="0067295C">
        <w:rPr>
          <w:kern w:val="2"/>
          <w:sz w:val="18"/>
          <w:szCs w:val="18"/>
          <w:lang w:eastAsia="en-US"/>
        </w:rPr>
        <w:t xml:space="preserve">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w:t>
      </w:r>
      <w:r w:rsidRPr="00DC53A5">
        <w:rPr>
          <w:kern w:val="2"/>
          <w:sz w:val="18"/>
          <w:szCs w:val="18"/>
          <w:lang w:eastAsia="en-US"/>
        </w:rPr>
        <w:t xml:space="preserve">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F78CE" w:rsidRPr="00DC53A5" w:rsidP="00B74AE8">
      <w:pPr>
        <w:widowControl w:val="0"/>
        <w:tabs>
          <w:tab w:val="left" w:pos="0"/>
          <w:tab w:val="right" w:pos="10490"/>
          <w:tab w:val="right" w:pos="10546"/>
        </w:tabs>
        <w:suppressAutoHyphens/>
        <w:autoSpaceDE w:val="0"/>
        <w:autoSpaceDN w:val="0"/>
        <w:adjustRightInd w:val="0"/>
        <w:ind w:firstLine="709"/>
        <w:jc w:val="both"/>
        <w:rPr>
          <w:kern w:val="2"/>
        </w:rPr>
      </w:pPr>
    </w:p>
    <w:sectPr w:rsidSect="004614C5">
      <w:headerReference w:type="default" r:id="rId17"/>
      <w:footerReference w:type="default" r:id="rId18"/>
      <w:pgSz w:w="11906" w:h="16838"/>
      <w:pgMar w:top="454" w:right="567" w:bottom="454" w:left="1134"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8CE" w:rsidP="00F94B19">
    <w:pPr>
      <w:pStyle w:val="Footer"/>
    </w:pPr>
  </w:p>
  <w:p w:rsidR="00BF78CE">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8CE" w:rsidP="00126E14">
    <w:pPr>
      <w:pStyle w:val="Header"/>
      <w:spacing w:line="360" w:lineRule="auto"/>
      <w:ind w:firstLine="709"/>
      <w:jc w:val="center"/>
    </w:pPr>
    <w:r>
      <w:fldChar w:fldCharType="begin"/>
    </w:r>
    <w:r>
      <w:instrText xml:space="preserve"> PAGE   \* MERGEFORMAT </w:instrText>
    </w:r>
    <w:r>
      <w:fldChar w:fldCharType="separate"/>
    </w:r>
    <w:r>
      <w:rPr>
        <w:noProof/>
      </w:rPr>
      <w:t>5</w:t>
    </w:r>
    <w:r>
      <w:rPr>
        <w:noProof/>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mirrorMargins/>
  <w:defaultTabStop w:val="709"/>
  <w:doNotHyphenateCaps/>
  <w:drawingGridHorizontalSpacing w:val="10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2397"/>
    <w:rsid w:val="00001B27"/>
    <w:rsid w:val="00002051"/>
    <w:rsid w:val="00010096"/>
    <w:rsid w:val="00010212"/>
    <w:rsid w:val="00011458"/>
    <w:rsid w:val="0001281A"/>
    <w:rsid w:val="0001485B"/>
    <w:rsid w:val="00017E12"/>
    <w:rsid w:val="00017E88"/>
    <w:rsid w:val="00020CA4"/>
    <w:rsid w:val="0002654C"/>
    <w:rsid w:val="00030133"/>
    <w:rsid w:val="00031C96"/>
    <w:rsid w:val="00033DE8"/>
    <w:rsid w:val="0004258E"/>
    <w:rsid w:val="0004778B"/>
    <w:rsid w:val="00050CBB"/>
    <w:rsid w:val="00050ECF"/>
    <w:rsid w:val="00053382"/>
    <w:rsid w:val="0005389F"/>
    <w:rsid w:val="00054521"/>
    <w:rsid w:val="00061749"/>
    <w:rsid w:val="000645EE"/>
    <w:rsid w:val="00064D20"/>
    <w:rsid w:val="00066CB7"/>
    <w:rsid w:val="00067812"/>
    <w:rsid w:val="00067DF9"/>
    <w:rsid w:val="0007069C"/>
    <w:rsid w:val="00070C7F"/>
    <w:rsid w:val="00071FC9"/>
    <w:rsid w:val="000741D5"/>
    <w:rsid w:val="00076336"/>
    <w:rsid w:val="0007672D"/>
    <w:rsid w:val="0008343B"/>
    <w:rsid w:val="00083861"/>
    <w:rsid w:val="00084985"/>
    <w:rsid w:val="00086257"/>
    <w:rsid w:val="00091676"/>
    <w:rsid w:val="000918F0"/>
    <w:rsid w:val="00093F27"/>
    <w:rsid w:val="0009608F"/>
    <w:rsid w:val="000A493B"/>
    <w:rsid w:val="000A4EA2"/>
    <w:rsid w:val="000A6B57"/>
    <w:rsid w:val="000A77E9"/>
    <w:rsid w:val="000B418E"/>
    <w:rsid w:val="000B4329"/>
    <w:rsid w:val="000B454C"/>
    <w:rsid w:val="000B50BB"/>
    <w:rsid w:val="000B5322"/>
    <w:rsid w:val="000C4D86"/>
    <w:rsid w:val="000C4F1F"/>
    <w:rsid w:val="000D2009"/>
    <w:rsid w:val="000D4351"/>
    <w:rsid w:val="000D5219"/>
    <w:rsid w:val="000D665D"/>
    <w:rsid w:val="000D7359"/>
    <w:rsid w:val="000E2228"/>
    <w:rsid w:val="000E2DD3"/>
    <w:rsid w:val="000F2854"/>
    <w:rsid w:val="000F4FD5"/>
    <w:rsid w:val="000F7187"/>
    <w:rsid w:val="000F72AD"/>
    <w:rsid w:val="00101A7C"/>
    <w:rsid w:val="00102CE2"/>
    <w:rsid w:val="001067D1"/>
    <w:rsid w:val="00106BAD"/>
    <w:rsid w:val="0011377C"/>
    <w:rsid w:val="00116524"/>
    <w:rsid w:val="0012224E"/>
    <w:rsid w:val="00123053"/>
    <w:rsid w:val="001236B4"/>
    <w:rsid w:val="001240C7"/>
    <w:rsid w:val="001242E3"/>
    <w:rsid w:val="0012520E"/>
    <w:rsid w:val="00126671"/>
    <w:rsid w:val="00126E14"/>
    <w:rsid w:val="0013390B"/>
    <w:rsid w:val="001346C3"/>
    <w:rsid w:val="001359A0"/>
    <w:rsid w:val="00141856"/>
    <w:rsid w:val="00142072"/>
    <w:rsid w:val="00150020"/>
    <w:rsid w:val="0015002D"/>
    <w:rsid w:val="001521D2"/>
    <w:rsid w:val="00153FE0"/>
    <w:rsid w:val="00155181"/>
    <w:rsid w:val="00157730"/>
    <w:rsid w:val="00160489"/>
    <w:rsid w:val="0016217A"/>
    <w:rsid w:val="00163451"/>
    <w:rsid w:val="00165029"/>
    <w:rsid w:val="00170084"/>
    <w:rsid w:val="001730D3"/>
    <w:rsid w:val="001768E4"/>
    <w:rsid w:val="00184156"/>
    <w:rsid w:val="00186422"/>
    <w:rsid w:val="00192117"/>
    <w:rsid w:val="00192E61"/>
    <w:rsid w:val="00196328"/>
    <w:rsid w:val="00196C24"/>
    <w:rsid w:val="001A313A"/>
    <w:rsid w:val="001A3712"/>
    <w:rsid w:val="001B34FF"/>
    <w:rsid w:val="001B5789"/>
    <w:rsid w:val="001B6059"/>
    <w:rsid w:val="001B731A"/>
    <w:rsid w:val="001C3A8E"/>
    <w:rsid w:val="001C41FA"/>
    <w:rsid w:val="001C7232"/>
    <w:rsid w:val="001D67A0"/>
    <w:rsid w:val="001E4663"/>
    <w:rsid w:val="001E7BB4"/>
    <w:rsid w:val="001F317C"/>
    <w:rsid w:val="001F3C48"/>
    <w:rsid w:val="0020376D"/>
    <w:rsid w:val="0020521F"/>
    <w:rsid w:val="00205D7F"/>
    <w:rsid w:val="00206302"/>
    <w:rsid w:val="00213AC2"/>
    <w:rsid w:val="00214FCA"/>
    <w:rsid w:val="002171ED"/>
    <w:rsid w:val="00217484"/>
    <w:rsid w:val="00226B92"/>
    <w:rsid w:val="00227F45"/>
    <w:rsid w:val="00230734"/>
    <w:rsid w:val="002319D2"/>
    <w:rsid w:val="002341C6"/>
    <w:rsid w:val="00234976"/>
    <w:rsid w:val="002453F0"/>
    <w:rsid w:val="00245534"/>
    <w:rsid w:val="00246F48"/>
    <w:rsid w:val="00250AD2"/>
    <w:rsid w:val="00251358"/>
    <w:rsid w:val="002542B3"/>
    <w:rsid w:val="00255139"/>
    <w:rsid w:val="00255B8A"/>
    <w:rsid w:val="00257752"/>
    <w:rsid w:val="00257B65"/>
    <w:rsid w:val="00266A88"/>
    <w:rsid w:val="00270B75"/>
    <w:rsid w:val="002728E4"/>
    <w:rsid w:val="00275C27"/>
    <w:rsid w:val="00280384"/>
    <w:rsid w:val="0028669A"/>
    <w:rsid w:val="002907C6"/>
    <w:rsid w:val="0029275D"/>
    <w:rsid w:val="00292FFA"/>
    <w:rsid w:val="00293903"/>
    <w:rsid w:val="00296B50"/>
    <w:rsid w:val="00296E53"/>
    <w:rsid w:val="002A19B2"/>
    <w:rsid w:val="002A6B09"/>
    <w:rsid w:val="002A7D52"/>
    <w:rsid w:val="002B1CC0"/>
    <w:rsid w:val="002B28CD"/>
    <w:rsid w:val="002B2E81"/>
    <w:rsid w:val="002B3AF9"/>
    <w:rsid w:val="002B4751"/>
    <w:rsid w:val="002B582E"/>
    <w:rsid w:val="002B6B45"/>
    <w:rsid w:val="002B7234"/>
    <w:rsid w:val="002B7D44"/>
    <w:rsid w:val="002B7E4A"/>
    <w:rsid w:val="002C0A55"/>
    <w:rsid w:val="002C12F1"/>
    <w:rsid w:val="002C2E24"/>
    <w:rsid w:val="002C3168"/>
    <w:rsid w:val="002C364B"/>
    <w:rsid w:val="002C54C7"/>
    <w:rsid w:val="002C57A6"/>
    <w:rsid w:val="002C60AF"/>
    <w:rsid w:val="002C6682"/>
    <w:rsid w:val="002C69EB"/>
    <w:rsid w:val="002C6C68"/>
    <w:rsid w:val="002D001C"/>
    <w:rsid w:val="002D1F46"/>
    <w:rsid w:val="002D2B2F"/>
    <w:rsid w:val="002D4E9D"/>
    <w:rsid w:val="002D7AB9"/>
    <w:rsid w:val="002E552C"/>
    <w:rsid w:val="002F3970"/>
    <w:rsid w:val="003007A2"/>
    <w:rsid w:val="003049AC"/>
    <w:rsid w:val="00310783"/>
    <w:rsid w:val="00310C27"/>
    <w:rsid w:val="00311825"/>
    <w:rsid w:val="00315CB7"/>
    <w:rsid w:val="00316C26"/>
    <w:rsid w:val="00316F22"/>
    <w:rsid w:val="00320B61"/>
    <w:rsid w:val="00322950"/>
    <w:rsid w:val="0032343F"/>
    <w:rsid w:val="003268B7"/>
    <w:rsid w:val="0033069A"/>
    <w:rsid w:val="003317E4"/>
    <w:rsid w:val="00332322"/>
    <w:rsid w:val="00332B22"/>
    <w:rsid w:val="00333AB9"/>
    <w:rsid w:val="00333E63"/>
    <w:rsid w:val="00340BE6"/>
    <w:rsid w:val="00341BC5"/>
    <w:rsid w:val="003434E3"/>
    <w:rsid w:val="00351910"/>
    <w:rsid w:val="003525A1"/>
    <w:rsid w:val="00354689"/>
    <w:rsid w:val="00354A1D"/>
    <w:rsid w:val="003559BA"/>
    <w:rsid w:val="0036127C"/>
    <w:rsid w:val="00363913"/>
    <w:rsid w:val="003641B9"/>
    <w:rsid w:val="0036552C"/>
    <w:rsid w:val="00365E50"/>
    <w:rsid w:val="003678FA"/>
    <w:rsid w:val="003707B2"/>
    <w:rsid w:val="003728EB"/>
    <w:rsid w:val="00377750"/>
    <w:rsid w:val="003830C7"/>
    <w:rsid w:val="0038572E"/>
    <w:rsid w:val="003929A3"/>
    <w:rsid w:val="00395CB2"/>
    <w:rsid w:val="003A5009"/>
    <w:rsid w:val="003A76CB"/>
    <w:rsid w:val="003B16FC"/>
    <w:rsid w:val="003B46E7"/>
    <w:rsid w:val="003B487A"/>
    <w:rsid w:val="003B5419"/>
    <w:rsid w:val="003B5DBF"/>
    <w:rsid w:val="003C077F"/>
    <w:rsid w:val="003C1205"/>
    <w:rsid w:val="003C38FE"/>
    <w:rsid w:val="003D62C2"/>
    <w:rsid w:val="003D6C87"/>
    <w:rsid w:val="003E311C"/>
    <w:rsid w:val="003E3379"/>
    <w:rsid w:val="003E3B1C"/>
    <w:rsid w:val="003F1787"/>
    <w:rsid w:val="003F2D2C"/>
    <w:rsid w:val="003F364C"/>
    <w:rsid w:val="0040260D"/>
    <w:rsid w:val="004047DA"/>
    <w:rsid w:val="004076F6"/>
    <w:rsid w:val="00410F36"/>
    <w:rsid w:val="0041432C"/>
    <w:rsid w:val="004208CB"/>
    <w:rsid w:val="004269C2"/>
    <w:rsid w:val="00430242"/>
    <w:rsid w:val="00430751"/>
    <w:rsid w:val="00431645"/>
    <w:rsid w:val="0043172E"/>
    <w:rsid w:val="00432494"/>
    <w:rsid w:val="00437C41"/>
    <w:rsid w:val="0044316E"/>
    <w:rsid w:val="00445E4C"/>
    <w:rsid w:val="00446654"/>
    <w:rsid w:val="00450492"/>
    <w:rsid w:val="00451468"/>
    <w:rsid w:val="00456138"/>
    <w:rsid w:val="004614C5"/>
    <w:rsid w:val="00463D6D"/>
    <w:rsid w:val="00466F32"/>
    <w:rsid w:val="004674DC"/>
    <w:rsid w:val="00467A88"/>
    <w:rsid w:val="004703F6"/>
    <w:rsid w:val="00470D74"/>
    <w:rsid w:val="00476D56"/>
    <w:rsid w:val="004773E9"/>
    <w:rsid w:val="00485E9F"/>
    <w:rsid w:val="00490004"/>
    <w:rsid w:val="00490C41"/>
    <w:rsid w:val="00494892"/>
    <w:rsid w:val="00494B3B"/>
    <w:rsid w:val="00495799"/>
    <w:rsid w:val="004971BE"/>
    <w:rsid w:val="004A03F8"/>
    <w:rsid w:val="004A1C0E"/>
    <w:rsid w:val="004A3B09"/>
    <w:rsid w:val="004A4082"/>
    <w:rsid w:val="004A68A9"/>
    <w:rsid w:val="004B25BB"/>
    <w:rsid w:val="004C2544"/>
    <w:rsid w:val="004D4079"/>
    <w:rsid w:val="004E16E9"/>
    <w:rsid w:val="004E1A03"/>
    <w:rsid w:val="004E377B"/>
    <w:rsid w:val="004E3BAA"/>
    <w:rsid w:val="004E7122"/>
    <w:rsid w:val="004E7682"/>
    <w:rsid w:val="004F0968"/>
    <w:rsid w:val="004F46E1"/>
    <w:rsid w:val="004F6D91"/>
    <w:rsid w:val="004F792F"/>
    <w:rsid w:val="00501EB9"/>
    <w:rsid w:val="005036E4"/>
    <w:rsid w:val="00505B82"/>
    <w:rsid w:val="005076C2"/>
    <w:rsid w:val="00507E45"/>
    <w:rsid w:val="0051748E"/>
    <w:rsid w:val="00517A07"/>
    <w:rsid w:val="0052173D"/>
    <w:rsid w:val="005250E0"/>
    <w:rsid w:val="00525AA6"/>
    <w:rsid w:val="00534F80"/>
    <w:rsid w:val="005350F7"/>
    <w:rsid w:val="00540B61"/>
    <w:rsid w:val="00541FA0"/>
    <w:rsid w:val="00545BB4"/>
    <w:rsid w:val="00554D2E"/>
    <w:rsid w:val="00556052"/>
    <w:rsid w:val="00556178"/>
    <w:rsid w:val="0056067C"/>
    <w:rsid w:val="005633B0"/>
    <w:rsid w:val="005654F3"/>
    <w:rsid w:val="00565FE9"/>
    <w:rsid w:val="00566F84"/>
    <w:rsid w:val="00575918"/>
    <w:rsid w:val="00576361"/>
    <w:rsid w:val="00577D9D"/>
    <w:rsid w:val="005822CB"/>
    <w:rsid w:val="00585FEC"/>
    <w:rsid w:val="00587262"/>
    <w:rsid w:val="00590734"/>
    <w:rsid w:val="00590A5B"/>
    <w:rsid w:val="00591BA3"/>
    <w:rsid w:val="00592B65"/>
    <w:rsid w:val="0059596F"/>
    <w:rsid w:val="00595F2D"/>
    <w:rsid w:val="005961B5"/>
    <w:rsid w:val="0059797F"/>
    <w:rsid w:val="005B04D1"/>
    <w:rsid w:val="005B2C2D"/>
    <w:rsid w:val="005B49F5"/>
    <w:rsid w:val="005C685F"/>
    <w:rsid w:val="005C7A93"/>
    <w:rsid w:val="005D0F60"/>
    <w:rsid w:val="005D4EC7"/>
    <w:rsid w:val="005D5882"/>
    <w:rsid w:val="005E0FA9"/>
    <w:rsid w:val="005E1888"/>
    <w:rsid w:val="005E22DD"/>
    <w:rsid w:val="005E6D58"/>
    <w:rsid w:val="005F001A"/>
    <w:rsid w:val="005F388B"/>
    <w:rsid w:val="005F67DD"/>
    <w:rsid w:val="00600334"/>
    <w:rsid w:val="006012C6"/>
    <w:rsid w:val="0060145B"/>
    <w:rsid w:val="00602F7F"/>
    <w:rsid w:val="006033EC"/>
    <w:rsid w:val="00604382"/>
    <w:rsid w:val="00604AC9"/>
    <w:rsid w:val="006062F6"/>
    <w:rsid w:val="0061022F"/>
    <w:rsid w:val="00612863"/>
    <w:rsid w:val="00612C49"/>
    <w:rsid w:val="00612F64"/>
    <w:rsid w:val="00621269"/>
    <w:rsid w:val="0062209A"/>
    <w:rsid w:val="00625AA0"/>
    <w:rsid w:val="00626AC2"/>
    <w:rsid w:val="00631327"/>
    <w:rsid w:val="006379A2"/>
    <w:rsid w:val="006420F3"/>
    <w:rsid w:val="00646170"/>
    <w:rsid w:val="00647972"/>
    <w:rsid w:val="00651CF2"/>
    <w:rsid w:val="00652708"/>
    <w:rsid w:val="00652872"/>
    <w:rsid w:val="00653466"/>
    <w:rsid w:val="00654861"/>
    <w:rsid w:val="00655421"/>
    <w:rsid w:val="00656064"/>
    <w:rsid w:val="00663D20"/>
    <w:rsid w:val="00667951"/>
    <w:rsid w:val="00671887"/>
    <w:rsid w:val="006720EF"/>
    <w:rsid w:val="0067295C"/>
    <w:rsid w:val="00673CC6"/>
    <w:rsid w:val="00673D28"/>
    <w:rsid w:val="00674036"/>
    <w:rsid w:val="00674DED"/>
    <w:rsid w:val="00677DC9"/>
    <w:rsid w:val="00682382"/>
    <w:rsid w:val="0068444B"/>
    <w:rsid w:val="0068557D"/>
    <w:rsid w:val="006877CD"/>
    <w:rsid w:val="00690908"/>
    <w:rsid w:val="006925B2"/>
    <w:rsid w:val="006942F5"/>
    <w:rsid w:val="006A35BD"/>
    <w:rsid w:val="006A4D66"/>
    <w:rsid w:val="006B02B9"/>
    <w:rsid w:val="006B072F"/>
    <w:rsid w:val="006B271F"/>
    <w:rsid w:val="006B5324"/>
    <w:rsid w:val="006B5A1B"/>
    <w:rsid w:val="006C0D7E"/>
    <w:rsid w:val="006C4F6B"/>
    <w:rsid w:val="006D1F53"/>
    <w:rsid w:val="006D2462"/>
    <w:rsid w:val="006D264D"/>
    <w:rsid w:val="006E24CA"/>
    <w:rsid w:val="006E2CAD"/>
    <w:rsid w:val="006E370F"/>
    <w:rsid w:val="006E3D73"/>
    <w:rsid w:val="006E7D05"/>
    <w:rsid w:val="006F37AE"/>
    <w:rsid w:val="006F38BF"/>
    <w:rsid w:val="006F4223"/>
    <w:rsid w:val="00703077"/>
    <w:rsid w:val="00704794"/>
    <w:rsid w:val="00706733"/>
    <w:rsid w:val="00706846"/>
    <w:rsid w:val="007110C7"/>
    <w:rsid w:val="0071245E"/>
    <w:rsid w:val="00713BB3"/>
    <w:rsid w:val="00713F60"/>
    <w:rsid w:val="007170D1"/>
    <w:rsid w:val="00720AE0"/>
    <w:rsid w:val="007220A2"/>
    <w:rsid w:val="007238E9"/>
    <w:rsid w:val="00723F50"/>
    <w:rsid w:val="00726989"/>
    <w:rsid w:val="007302F6"/>
    <w:rsid w:val="00731406"/>
    <w:rsid w:val="0073717F"/>
    <w:rsid w:val="007409A9"/>
    <w:rsid w:val="00746D0E"/>
    <w:rsid w:val="00752DD8"/>
    <w:rsid w:val="00754E87"/>
    <w:rsid w:val="00755144"/>
    <w:rsid w:val="007626AF"/>
    <w:rsid w:val="00763AEF"/>
    <w:rsid w:val="00764C7D"/>
    <w:rsid w:val="00766A08"/>
    <w:rsid w:val="00767E91"/>
    <w:rsid w:val="0077082D"/>
    <w:rsid w:val="0077496E"/>
    <w:rsid w:val="007764F3"/>
    <w:rsid w:val="00776A03"/>
    <w:rsid w:val="00781BA6"/>
    <w:rsid w:val="00783419"/>
    <w:rsid w:val="0078568D"/>
    <w:rsid w:val="0079145B"/>
    <w:rsid w:val="00791843"/>
    <w:rsid w:val="0079612E"/>
    <w:rsid w:val="007A050B"/>
    <w:rsid w:val="007A0D7B"/>
    <w:rsid w:val="007A3255"/>
    <w:rsid w:val="007A40A8"/>
    <w:rsid w:val="007A5434"/>
    <w:rsid w:val="007A7CE3"/>
    <w:rsid w:val="007B3F5B"/>
    <w:rsid w:val="007B6397"/>
    <w:rsid w:val="007C2FDF"/>
    <w:rsid w:val="007C3A9D"/>
    <w:rsid w:val="007D247E"/>
    <w:rsid w:val="007E0C1D"/>
    <w:rsid w:val="007E0CE3"/>
    <w:rsid w:val="007E690D"/>
    <w:rsid w:val="007E6990"/>
    <w:rsid w:val="00800F23"/>
    <w:rsid w:val="00801659"/>
    <w:rsid w:val="00801745"/>
    <w:rsid w:val="0080215E"/>
    <w:rsid w:val="00804A9D"/>
    <w:rsid w:val="00810E37"/>
    <w:rsid w:val="008111C4"/>
    <w:rsid w:val="00811BB0"/>
    <w:rsid w:val="0081302A"/>
    <w:rsid w:val="00813890"/>
    <w:rsid w:val="00813C6F"/>
    <w:rsid w:val="00814211"/>
    <w:rsid w:val="008149AE"/>
    <w:rsid w:val="008169F3"/>
    <w:rsid w:val="00820C04"/>
    <w:rsid w:val="0082132C"/>
    <w:rsid w:val="00821F4C"/>
    <w:rsid w:val="00823C5A"/>
    <w:rsid w:val="00830917"/>
    <w:rsid w:val="008339B8"/>
    <w:rsid w:val="0084378D"/>
    <w:rsid w:val="00844407"/>
    <w:rsid w:val="00847648"/>
    <w:rsid w:val="008555BD"/>
    <w:rsid w:val="008574FE"/>
    <w:rsid w:val="00865B65"/>
    <w:rsid w:val="008714C1"/>
    <w:rsid w:val="0087699F"/>
    <w:rsid w:val="0088129E"/>
    <w:rsid w:val="008833E2"/>
    <w:rsid w:val="0088408D"/>
    <w:rsid w:val="00893534"/>
    <w:rsid w:val="00893BD8"/>
    <w:rsid w:val="00894FF3"/>
    <w:rsid w:val="00895CD8"/>
    <w:rsid w:val="00895D8E"/>
    <w:rsid w:val="008975B4"/>
    <w:rsid w:val="008A145F"/>
    <w:rsid w:val="008A1D64"/>
    <w:rsid w:val="008A271D"/>
    <w:rsid w:val="008B047C"/>
    <w:rsid w:val="008B42EB"/>
    <w:rsid w:val="008B5986"/>
    <w:rsid w:val="008C0781"/>
    <w:rsid w:val="008C3D59"/>
    <w:rsid w:val="008C6585"/>
    <w:rsid w:val="008D5894"/>
    <w:rsid w:val="008D599A"/>
    <w:rsid w:val="008E7EEF"/>
    <w:rsid w:val="008F1ECE"/>
    <w:rsid w:val="008F3C4F"/>
    <w:rsid w:val="008F3CAA"/>
    <w:rsid w:val="008F5C97"/>
    <w:rsid w:val="008F62FD"/>
    <w:rsid w:val="0090071A"/>
    <w:rsid w:val="00902BB3"/>
    <w:rsid w:val="00904C98"/>
    <w:rsid w:val="00905EEB"/>
    <w:rsid w:val="0090600A"/>
    <w:rsid w:val="009101A3"/>
    <w:rsid w:val="009119BD"/>
    <w:rsid w:val="00920294"/>
    <w:rsid w:val="009236F9"/>
    <w:rsid w:val="00926BA7"/>
    <w:rsid w:val="00932262"/>
    <w:rsid w:val="00932443"/>
    <w:rsid w:val="009330A1"/>
    <w:rsid w:val="009347F2"/>
    <w:rsid w:val="009461BE"/>
    <w:rsid w:val="00947207"/>
    <w:rsid w:val="009477F2"/>
    <w:rsid w:val="00950C4E"/>
    <w:rsid w:val="009529F0"/>
    <w:rsid w:val="00956114"/>
    <w:rsid w:val="009577CC"/>
    <w:rsid w:val="00960CE9"/>
    <w:rsid w:val="0096222B"/>
    <w:rsid w:val="00962BD6"/>
    <w:rsid w:val="00963EAF"/>
    <w:rsid w:val="009673D7"/>
    <w:rsid w:val="0096773E"/>
    <w:rsid w:val="009678EC"/>
    <w:rsid w:val="00970B02"/>
    <w:rsid w:val="009715B1"/>
    <w:rsid w:val="0097232E"/>
    <w:rsid w:val="009742D8"/>
    <w:rsid w:val="00974D8C"/>
    <w:rsid w:val="00975681"/>
    <w:rsid w:val="00984E48"/>
    <w:rsid w:val="0098671A"/>
    <w:rsid w:val="00986F5D"/>
    <w:rsid w:val="00987D7E"/>
    <w:rsid w:val="00993D3C"/>
    <w:rsid w:val="009A04EA"/>
    <w:rsid w:val="009A1678"/>
    <w:rsid w:val="009B1687"/>
    <w:rsid w:val="009B397B"/>
    <w:rsid w:val="009B66B2"/>
    <w:rsid w:val="009C0CB9"/>
    <w:rsid w:val="009C1A54"/>
    <w:rsid w:val="009C35F8"/>
    <w:rsid w:val="009C4E1F"/>
    <w:rsid w:val="009C5110"/>
    <w:rsid w:val="009C6B8A"/>
    <w:rsid w:val="009C7BFC"/>
    <w:rsid w:val="009D06F8"/>
    <w:rsid w:val="009D4704"/>
    <w:rsid w:val="009D5512"/>
    <w:rsid w:val="009E0710"/>
    <w:rsid w:val="009E244F"/>
    <w:rsid w:val="009E7276"/>
    <w:rsid w:val="009E75F7"/>
    <w:rsid w:val="009F5669"/>
    <w:rsid w:val="00A00B72"/>
    <w:rsid w:val="00A04912"/>
    <w:rsid w:val="00A05CBA"/>
    <w:rsid w:val="00A06DC0"/>
    <w:rsid w:val="00A07256"/>
    <w:rsid w:val="00A07E24"/>
    <w:rsid w:val="00A14CBF"/>
    <w:rsid w:val="00A1664E"/>
    <w:rsid w:val="00A26B84"/>
    <w:rsid w:val="00A275F9"/>
    <w:rsid w:val="00A3162F"/>
    <w:rsid w:val="00A31DFA"/>
    <w:rsid w:val="00A3375D"/>
    <w:rsid w:val="00A34C04"/>
    <w:rsid w:val="00A372FD"/>
    <w:rsid w:val="00A37ADA"/>
    <w:rsid w:val="00A41988"/>
    <w:rsid w:val="00A45310"/>
    <w:rsid w:val="00A46ADC"/>
    <w:rsid w:val="00A54863"/>
    <w:rsid w:val="00A549C1"/>
    <w:rsid w:val="00A57626"/>
    <w:rsid w:val="00A579FD"/>
    <w:rsid w:val="00A62370"/>
    <w:rsid w:val="00A629BE"/>
    <w:rsid w:val="00A62AD8"/>
    <w:rsid w:val="00A63E85"/>
    <w:rsid w:val="00A64D72"/>
    <w:rsid w:val="00A65512"/>
    <w:rsid w:val="00A65DDB"/>
    <w:rsid w:val="00A6725C"/>
    <w:rsid w:val="00A67415"/>
    <w:rsid w:val="00A67FEA"/>
    <w:rsid w:val="00A708FF"/>
    <w:rsid w:val="00A72202"/>
    <w:rsid w:val="00A725A3"/>
    <w:rsid w:val="00A73FCF"/>
    <w:rsid w:val="00A74AFB"/>
    <w:rsid w:val="00A76206"/>
    <w:rsid w:val="00A76EFC"/>
    <w:rsid w:val="00A83CAD"/>
    <w:rsid w:val="00A91469"/>
    <w:rsid w:val="00A92519"/>
    <w:rsid w:val="00A93E14"/>
    <w:rsid w:val="00A97DF3"/>
    <w:rsid w:val="00AA0D01"/>
    <w:rsid w:val="00AA175E"/>
    <w:rsid w:val="00AA4835"/>
    <w:rsid w:val="00AA4D59"/>
    <w:rsid w:val="00AA6F60"/>
    <w:rsid w:val="00AA7465"/>
    <w:rsid w:val="00AB2384"/>
    <w:rsid w:val="00AC048A"/>
    <w:rsid w:val="00AD1129"/>
    <w:rsid w:val="00AD5746"/>
    <w:rsid w:val="00AD7842"/>
    <w:rsid w:val="00AE4986"/>
    <w:rsid w:val="00AF3A3E"/>
    <w:rsid w:val="00B04A1B"/>
    <w:rsid w:val="00B04B7D"/>
    <w:rsid w:val="00B1459F"/>
    <w:rsid w:val="00B16703"/>
    <w:rsid w:val="00B243B6"/>
    <w:rsid w:val="00B2484B"/>
    <w:rsid w:val="00B24F94"/>
    <w:rsid w:val="00B32602"/>
    <w:rsid w:val="00B32653"/>
    <w:rsid w:val="00B34765"/>
    <w:rsid w:val="00B363C2"/>
    <w:rsid w:val="00B364F6"/>
    <w:rsid w:val="00B36CFF"/>
    <w:rsid w:val="00B4063F"/>
    <w:rsid w:val="00B42397"/>
    <w:rsid w:val="00B451BA"/>
    <w:rsid w:val="00B465B3"/>
    <w:rsid w:val="00B475DB"/>
    <w:rsid w:val="00B5150C"/>
    <w:rsid w:val="00B54AA5"/>
    <w:rsid w:val="00B57038"/>
    <w:rsid w:val="00B617E7"/>
    <w:rsid w:val="00B626BF"/>
    <w:rsid w:val="00B66944"/>
    <w:rsid w:val="00B708F0"/>
    <w:rsid w:val="00B71E39"/>
    <w:rsid w:val="00B741D1"/>
    <w:rsid w:val="00B74AE8"/>
    <w:rsid w:val="00B758E6"/>
    <w:rsid w:val="00B76151"/>
    <w:rsid w:val="00B817EB"/>
    <w:rsid w:val="00B84923"/>
    <w:rsid w:val="00B84E0C"/>
    <w:rsid w:val="00B84F8C"/>
    <w:rsid w:val="00B856AE"/>
    <w:rsid w:val="00B9535D"/>
    <w:rsid w:val="00B95429"/>
    <w:rsid w:val="00B96DF9"/>
    <w:rsid w:val="00BA1C20"/>
    <w:rsid w:val="00BA1E90"/>
    <w:rsid w:val="00BA3A86"/>
    <w:rsid w:val="00BA4F38"/>
    <w:rsid w:val="00BA676A"/>
    <w:rsid w:val="00BA78E8"/>
    <w:rsid w:val="00BA7A81"/>
    <w:rsid w:val="00BB0A9E"/>
    <w:rsid w:val="00BB374A"/>
    <w:rsid w:val="00BB641B"/>
    <w:rsid w:val="00BB6AB1"/>
    <w:rsid w:val="00BC0632"/>
    <w:rsid w:val="00BC246A"/>
    <w:rsid w:val="00BC2AE7"/>
    <w:rsid w:val="00BC2CD6"/>
    <w:rsid w:val="00BC5C18"/>
    <w:rsid w:val="00BC6830"/>
    <w:rsid w:val="00BD3592"/>
    <w:rsid w:val="00BD46F6"/>
    <w:rsid w:val="00BE14E1"/>
    <w:rsid w:val="00BE1786"/>
    <w:rsid w:val="00BE1849"/>
    <w:rsid w:val="00BE759F"/>
    <w:rsid w:val="00BE7C12"/>
    <w:rsid w:val="00BF2558"/>
    <w:rsid w:val="00BF78CE"/>
    <w:rsid w:val="00BF7C52"/>
    <w:rsid w:val="00C00276"/>
    <w:rsid w:val="00C00D57"/>
    <w:rsid w:val="00C0162B"/>
    <w:rsid w:val="00C0404B"/>
    <w:rsid w:val="00C04FD8"/>
    <w:rsid w:val="00C10D27"/>
    <w:rsid w:val="00C1147E"/>
    <w:rsid w:val="00C120A0"/>
    <w:rsid w:val="00C13BF6"/>
    <w:rsid w:val="00C14688"/>
    <w:rsid w:val="00C16D69"/>
    <w:rsid w:val="00C217D9"/>
    <w:rsid w:val="00C23906"/>
    <w:rsid w:val="00C30119"/>
    <w:rsid w:val="00C3075A"/>
    <w:rsid w:val="00C3085B"/>
    <w:rsid w:val="00C421A2"/>
    <w:rsid w:val="00C44CD9"/>
    <w:rsid w:val="00C46CE5"/>
    <w:rsid w:val="00C47D8D"/>
    <w:rsid w:val="00C50349"/>
    <w:rsid w:val="00C504EB"/>
    <w:rsid w:val="00C52078"/>
    <w:rsid w:val="00C53CEA"/>
    <w:rsid w:val="00C542C3"/>
    <w:rsid w:val="00C56576"/>
    <w:rsid w:val="00C6078D"/>
    <w:rsid w:val="00C64C91"/>
    <w:rsid w:val="00C65DE9"/>
    <w:rsid w:val="00C6795F"/>
    <w:rsid w:val="00C7226F"/>
    <w:rsid w:val="00C73865"/>
    <w:rsid w:val="00C74A6A"/>
    <w:rsid w:val="00C828C0"/>
    <w:rsid w:val="00C841DB"/>
    <w:rsid w:val="00C85AA8"/>
    <w:rsid w:val="00C87A41"/>
    <w:rsid w:val="00C87B3B"/>
    <w:rsid w:val="00C94F39"/>
    <w:rsid w:val="00CA4240"/>
    <w:rsid w:val="00CA581B"/>
    <w:rsid w:val="00CA76DA"/>
    <w:rsid w:val="00CA788D"/>
    <w:rsid w:val="00CB4922"/>
    <w:rsid w:val="00CC05BC"/>
    <w:rsid w:val="00CC0842"/>
    <w:rsid w:val="00CC16E7"/>
    <w:rsid w:val="00CC2BFE"/>
    <w:rsid w:val="00CC3619"/>
    <w:rsid w:val="00CC4B58"/>
    <w:rsid w:val="00CC582E"/>
    <w:rsid w:val="00CC5CF1"/>
    <w:rsid w:val="00CD1025"/>
    <w:rsid w:val="00CD1C55"/>
    <w:rsid w:val="00CD2BB7"/>
    <w:rsid w:val="00CD6A49"/>
    <w:rsid w:val="00CE4238"/>
    <w:rsid w:val="00CE44AE"/>
    <w:rsid w:val="00CF059B"/>
    <w:rsid w:val="00CF0E38"/>
    <w:rsid w:val="00CF16EC"/>
    <w:rsid w:val="00CF28B1"/>
    <w:rsid w:val="00CF2CCA"/>
    <w:rsid w:val="00CF3E4F"/>
    <w:rsid w:val="00CF50FA"/>
    <w:rsid w:val="00CF54DE"/>
    <w:rsid w:val="00D00DC4"/>
    <w:rsid w:val="00D02406"/>
    <w:rsid w:val="00D0395D"/>
    <w:rsid w:val="00D05CBA"/>
    <w:rsid w:val="00D06599"/>
    <w:rsid w:val="00D10EB1"/>
    <w:rsid w:val="00D130E4"/>
    <w:rsid w:val="00D13705"/>
    <w:rsid w:val="00D16DE2"/>
    <w:rsid w:val="00D17F79"/>
    <w:rsid w:val="00D2079E"/>
    <w:rsid w:val="00D2210C"/>
    <w:rsid w:val="00D22B65"/>
    <w:rsid w:val="00D242CE"/>
    <w:rsid w:val="00D26527"/>
    <w:rsid w:val="00D26997"/>
    <w:rsid w:val="00D27E21"/>
    <w:rsid w:val="00D30766"/>
    <w:rsid w:val="00D30964"/>
    <w:rsid w:val="00D33AB3"/>
    <w:rsid w:val="00D352C1"/>
    <w:rsid w:val="00D354F1"/>
    <w:rsid w:val="00D36748"/>
    <w:rsid w:val="00D37FA9"/>
    <w:rsid w:val="00D4076E"/>
    <w:rsid w:val="00D4748D"/>
    <w:rsid w:val="00D55662"/>
    <w:rsid w:val="00D57B7F"/>
    <w:rsid w:val="00D615FC"/>
    <w:rsid w:val="00D6329F"/>
    <w:rsid w:val="00D71F39"/>
    <w:rsid w:val="00D81FBA"/>
    <w:rsid w:val="00D84AAB"/>
    <w:rsid w:val="00D84FE0"/>
    <w:rsid w:val="00D868CF"/>
    <w:rsid w:val="00D91956"/>
    <w:rsid w:val="00DA0AD2"/>
    <w:rsid w:val="00DA0D6C"/>
    <w:rsid w:val="00DA2414"/>
    <w:rsid w:val="00DA5EE5"/>
    <w:rsid w:val="00DA7AE8"/>
    <w:rsid w:val="00DB4062"/>
    <w:rsid w:val="00DB4286"/>
    <w:rsid w:val="00DB66A1"/>
    <w:rsid w:val="00DC01C2"/>
    <w:rsid w:val="00DC0F2E"/>
    <w:rsid w:val="00DC13CC"/>
    <w:rsid w:val="00DC3E46"/>
    <w:rsid w:val="00DC4937"/>
    <w:rsid w:val="00DC50A8"/>
    <w:rsid w:val="00DC53A5"/>
    <w:rsid w:val="00DD056E"/>
    <w:rsid w:val="00DD51E7"/>
    <w:rsid w:val="00DD5E02"/>
    <w:rsid w:val="00DE0B03"/>
    <w:rsid w:val="00DE10FF"/>
    <w:rsid w:val="00DE3BF2"/>
    <w:rsid w:val="00DE6059"/>
    <w:rsid w:val="00DF381D"/>
    <w:rsid w:val="00DF5808"/>
    <w:rsid w:val="00DF7EC5"/>
    <w:rsid w:val="00E03DA5"/>
    <w:rsid w:val="00E10BA3"/>
    <w:rsid w:val="00E13521"/>
    <w:rsid w:val="00E13F18"/>
    <w:rsid w:val="00E17631"/>
    <w:rsid w:val="00E20542"/>
    <w:rsid w:val="00E21FF1"/>
    <w:rsid w:val="00E2231C"/>
    <w:rsid w:val="00E242FA"/>
    <w:rsid w:val="00E30140"/>
    <w:rsid w:val="00E31888"/>
    <w:rsid w:val="00E3188E"/>
    <w:rsid w:val="00E34A16"/>
    <w:rsid w:val="00E4030F"/>
    <w:rsid w:val="00E47EEA"/>
    <w:rsid w:val="00E507EA"/>
    <w:rsid w:val="00E510BC"/>
    <w:rsid w:val="00E539B0"/>
    <w:rsid w:val="00E7053F"/>
    <w:rsid w:val="00E80C53"/>
    <w:rsid w:val="00E93169"/>
    <w:rsid w:val="00E93520"/>
    <w:rsid w:val="00EA4B7D"/>
    <w:rsid w:val="00EA6FF2"/>
    <w:rsid w:val="00EB3FEA"/>
    <w:rsid w:val="00EB4B17"/>
    <w:rsid w:val="00EC02CB"/>
    <w:rsid w:val="00EC3729"/>
    <w:rsid w:val="00EC4D4B"/>
    <w:rsid w:val="00EC73F3"/>
    <w:rsid w:val="00ED35C2"/>
    <w:rsid w:val="00ED40E3"/>
    <w:rsid w:val="00ED4A5F"/>
    <w:rsid w:val="00ED6503"/>
    <w:rsid w:val="00ED7373"/>
    <w:rsid w:val="00EE49A7"/>
    <w:rsid w:val="00EE510D"/>
    <w:rsid w:val="00EE5C89"/>
    <w:rsid w:val="00EF342E"/>
    <w:rsid w:val="00F01AA1"/>
    <w:rsid w:val="00F058C3"/>
    <w:rsid w:val="00F10A81"/>
    <w:rsid w:val="00F12B41"/>
    <w:rsid w:val="00F1334E"/>
    <w:rsid w:val="00F13A32"/>
    <w:rsid w:val="00F13ADA"/>
    <w:rsid w:val="00F146FF"/>
    <w:rsid w:val="00F151C3"/>
    <w:rsid w:val="00F17AA0"/>
    <w:rsid w:val="00F17CA1"/>
    <w:rsid w:val="00F20061"/>
    <w:rsid w:val="00F21DB7"/>
    <w:rsid w:val="00F2241D"/>
    <w:rsid w:val="00F256D4"/>
    <w:rsid w:val="00F32ECF"/>
    <w:rsid w:val="00F332DD"/>
    <w:rsid w:val="00F355EF"/>
    <w:rsid w:val="00F377DD"/>
    <w:rsid w:val="00F434C2"/>
    <w:rsid w:val="00F44153"/>
    <w:rsid w:val="00F45EDD"/>
    <w:rsid w:val="00F46C11"/>
    <w:rsid w:val="00F46DEF"/>
    <w:rsid w:val="00F500FC"/>
    <w:rsid w:val="00F53ADA"/>
    <w:rsid w:val="00F574C5"/>
    <w:rsid w:val="00F60CFE"/>
    <w:rsid w:val="00F65A51"/>
    <w:rsid w:val="00F72891"/>
    <w:rsid w:val="00F72906"/>
    <w:rsid w:val="00F73C78"/>
    <w:rsid w:val="00F73E9E"/>
    <w:rsid w:val="00F81A75"/>
    <w:rsid w:val="00F83AD8"/>
    <w:rsid w:val="00F85E1C"/>
    <w:rsid w:val="00F87914"/>
    <w:rsid w:val="00F90B5D"/>
    <w:rsid w:val="00F90FD1"/>
    <w:rsid w:val="00F917A2"/>
    <w:rsid w:val="00F92760"/>
    <w:rsid w:val="00F94B19"/>
    <w:rsid w:val="00F94FA4"/>
    <w:rsid w:val="00FA1597"/>
    <w:rsid w:val="00FA58E8"/>
    <w:rsid w:val="00FA65AE"/>
    <w:rsid w:val="00FB0F37"/>
    <w:rsid w:val="00FB1395"/>
    <w:rsid w:val="00FB1728"/>
    <w:rsid w:val="00FB2477"/>
    <w:rsid w:val="00FB24AF"/>
    <w:rsid w:val="00FB55EB"/>
    <w:rsid w:val="00FB5D54"/>
    <w:rsid w:val="00FB5DED"/>
    <w:rsid w:val="00FB7767"/>
    <w:rsid w:val="00FC0A37"/>
    <w:rsid w:val="00FC1FBF"/>
    <w:rsid w:val="00FC31AA"/>
    <w:rsid w:val="00FC4898"/>
    <w:rsid w:val="00FC5A43"/>
    <w:rsid w:val="00FC73FA"/>
    <w:rsid w:val="00FD2314"/>
    <w:rsid w:val="00FD59AE"/>
    <w:rsid w:val="00FD63D7"/>
    <w:rsid w:val="00FE3BE7"/>
    <w:rsid w:val="00FF4399"/>
    <w:rsid w:val="00FF49AA"/>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2C6"/>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37FA9"/>
    <w:rPr>
      <w:color w:val="0000FF"/>
      <w:u w:val="single"/>
    </w:rPr>
  </w:style>
  <w:style w:type="paragraph" w:customStyle="1" w:styleId="ConsPlusNormal">
    <w:name w:val="ConsPlusNormal"/>
    <w:uiPriority w:val="99"/>
    <w:rsid w:val="00D37FA9"/>
    <w:pPr>
      <w:autoSpaceDE w:val="0"/>
      <w:autoSpaceDN w:val="0"/>
      <w:adjustRightInd w:val="0"/>
    </w:pPr>
    <w:rPr>
      <w:rFonts w:ascii="Times New Roman" w:eastAsia="Times New Roman" w:hAnsi="Times New Roman"/>
      <w:sz w:val="28"/>
      <w:szCs w:val="28"/>
    </w:rPr>
  </w:style>
  <w:style w:type="character" w:customStyle="1" w:styleId="apple-converted-space">
    <w:name w:val="apple-converted-space"/>
    <w:basedOn w:val="DefaultParagraphFont"/>
    <w:uiPriority w:val="99"/>
    <w:rsid w:val="00D37FA9"/>
  </w:style>
  <w:style w:type="paragraph" w:styleId="Header">
    <w:name w:val="header"/>
    <w:basedOn w:val="Normal"/>
    <w:link w:val="HeaderChar"/>
    <w:uiPriority w:val="99"/>
    <w:rsid w:val="00F94B19"/>
    <w:pPr>
      <w:tabs>
        <w:tab w:val="center" w:pos="4677"/>
        <w:tab w:val="right" w:pos="9355"/>
      </w:tabs>
    </w:pPr>
  </w:style>
  <w:style w:type="character" w:customStyle="1" w:styleId="HeaderChar">
    <w:name w:val="Header Char"/>
    <w:basedOn w:val="DefaultParagraphFont"/>
    <w:link w:val="Header"/>
    <w:uiPriority w:val="99"/>
    <w:locked/>
    <w:rsid w:val="00F94B19"/>
    <w:rPr>
      <w:rFonts w:ascii="Times New Roman" w:hAnsi="Times New Roman" w:cs="Times New Roman"/>
      <w:sz w:val="20"/>
      <w:szCs w:val="20"/>
      <w:lang w:eastAsia="ru-RU"/>
    </w:rPr>
  </w:style>
  <w:style w:type="paragraph" w:styleId="Footer">
    <w:name w:val="footer"/>
    <w:basedOn w:val="Normal"/>
    <w:link w:val="FooterChar"/>
    <w:uiPriority w:val="99"/>
    <w:rsid w:val="00F94B19"/>
    <w:pPr>
      <w:tabs>
        <w:tab w:val="center" w:pos="4677"/>
        <w:tab w:val="right" w:pos="9355"/>
      </w:tabs>
    </w:pPr>
  </w:style>
  <w:style w:type="character" w:customStyle="1" w:styleId="FooterChar">
    <w:name w:val="Footer Char"/>
    <w:basedOn w:val="DefaultParagraphFont"/>
    <w:link w:val="Footer"/>
    <w:uiPriority w:val="99"/>
    <w:locked/>
    <w:rsid w:val="00F94B19"/>
    <w:rPr>
      <w:rFonts w:ascii="Times New Roman" w:hAnsi="Times New Roman" w:cs="Times New Roman"/>
      <w:sz w:val="20"/>
      <w:szCs w:val="20"/>
      <w:lang w:eastAsia="ru-RU"/>
    </w:rPr>
  </w:style>
  <w:style w:type="paragraph" w:styleId="BodyText">
    <w:name w:val="Body Text"/>
    <w:basedOn w:val="Normal"/>
    <w:link w:val="BodyTextChar"/>
    <w:uiPriority w:val="99"/>
    <w:semiHidden/>
    <w:rsid w:val="00CC5CF1"/>
    <w:pPr>
      <w:jc w:val="both"/>
    </w:pPr>
    <w:rPr>
      <w:sz w:val="24"/>
      <w:szCs w:val="24"/>
    </w:rPr>
  </w:style>
  <w:style w:type="character" w:customStyle="1" w:styleId="BodyTextChar">
    <w:name w:val="Body Text Char"/>
    <w:basedOn w:val="DefaultParagraphFont"/>
    <w:link w:val="BodyText"/>
    <w:uiPriority w:val="99"/>
    <w:semiHidden/>
    <w:locked/>
    <w:rsid w:val="00CC5CF1"/>
    <w:rPr>
      <w:rFonts w:ascii="Times New Roman" w:hAnsi="Times New Roman" w:cs="Times New Roman"/>
      <w:sz w:val="24"/>
      <w:szCs w:val="24"/>
      <w:lang w:eastAsia="ru-RU"/>
    </w:rPr>
  </w:style>
  <w:style w:type="paragraph" w:styleId="BalloonText">
    <w:name w:val="Balloon Text"/>
    <w:basedOn w:val="Normal"/>
    <w:link w:val="BalloonTextChar"/>
    <w:uiPriority w:val="99"/>
    <w:semiHidden/>
    <w:rsid w:val="005D0F6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0F60"/>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EE7B28245F2E12A080DD19BA055F4C884182B86E22949A26AFB2B885FF11067AECB79079E8C31E1E086042CDC481F59442767DB6F79BYD37L" TargetMode="External" /><Relationship Id="rId11" Type="http://schemas.openxmlformats.org/officeDocument/2006/relationships/hyperlink" Target="consultantplus://offline/ref=EE7B28245F2E12A080DD19BA055F4C884182B86E22949A26AFB2B885FF11067AECB79076EFC7131E086042CDC481F59442767DB6F79BYD37L" TargetMode="External" /><Relationship Id="rId12" Type="http://schemas.openxmlformats.org/officeDocument/2006/relationships/hyperlink" Target="consultantplus://offline/ref=EE7B28245F2E12A080DD19BA055F4C884182B86E22949A26AFB2B885FF11067AECB79077ECC1141E086042CDC481F59442767DB6F79BYD37L" TargetMode="External" /><Relationship Id="rId13" Type="http://schemas.openxmlformats.org/officeDocument/2006/relationships/hyperlink" Target="consultantplus://offline/ref=EE7B28245F2E12A080DD19BA055F4C884182B86E22949A26AFB2B885FF11067AECB7907EEFC21F15583A52C98DD4F18A4A6962B5E99BD70FY834L" TargetMode="External" /><Relationship Id="rId14" Type="http://schemas.openxmlformats.org/officeDocument/2006/relationships/hyperlink" Target="consultantplus://offline/ref=072D9DE3A619468D7C574AA4DC50B2CF84B33C6625A491491D9D1EE44028BBC50E392376A92EFC1215465B5A59F9D7EFBDE91215D264N3A8M" TargetMode="External" /><Relationship Id="rId15" Type="http://schemas.openxmlformats.org/officeDocument/2006/relationships/hyperlink" Target="consultantplus://offline/ref=072D9DE3A619468D7C574AA4DC50B2CF84B33C6625A491491D9D1EE44028BBC50E392372AF27F61215465B5A59F9D7EFBDE91215D264N3A8M" TargetMode="External" /><Relationship Id="rId16" Type="http://schemas.openxmlformats.org/officeDocument/2006/relationships/hyperlink" Target="consultantplus://offline/ref=072D9DE3A619468D7C574AA4DC50B2CF84B73E6223AD91491D9D1EE44028BBC50E392371A927F41C491C4B5E10AED9F3BFF60D16CC64382CNCA8M" TargetMode="External" /><Relationship Id="rId17" Type="http://schemas.openxmlformats.org/officeDocument/2006/relationships/header" Target="header1.xml" /><Relationship Id="rId18" Type="http://schemas.openxmlformats.org/officeDocument/2006/relationships/footer" Target="footer1.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mailto:ms1802@tatar.ru" TargetMode="External" /><Relationship Id="rId6" Type="http://schemas.openxmlformats.org/officeDocument/2006/relationships/hyperlink" Target="consultantplus://offline/ref=155FA8A2376095328A0FFBFD37BD57D1B13A9D89DF83DFAA42F299CF75C19E46092F7E6BA727O7HCJ" TargetMode="External" /><Relationship Id="rId7" Type="http://schemas.openxmlformats.org/officeDocument/2006/relationships/hyperlink" Target="consultantplus://offline/ref=0FA834522DA1D08FDC60B8AFB8CBC0755800594C29FF933258F8F71C34ED3033F312A9CBF3A7A36E711B92096C70EF46685DDD057DBEI2F7H" TargetMode="External" /><Relationship Id="rId8" Type="http://schemas.openxmlformats.org/officeDocument/2006/relationships/hyperlink" Target="https://internet.garant.ru/" TargetMode="External" /><Relationship Id="rId9" Type="http://schemas.openxmlformats.org/officeDocument/2006/relationships/hyperlink" Target="consultantplus://offline/ref=EE7B28245F2E12A080DD19BA055F4C884182B86E22949A26AFB2B885FF11067AECB7907AEFC8171E086042CDC481F59442767DB6F79BYD37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