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B6741" w:rsidRPr="00E56348" w:rsidP="0088786A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rPr>
          <w:b w:val="0"/>
          <w:bCs w:val="0"/>
          <w:color w:val="000000"/>
          <w:kern w:val="2"/>
          <w:sz w:val="24"/>
          <w:szCs w:val="24"/>
        </w:rPr>
      </w:pPr>
    </w:p>
    <w:p w:rsidR="001B6741" w:rsidRPr="00E56348" w:rsidP="00F03A34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56348">
        <w:rPr>
          <w:b w:val="0"/>
          <w:bCs w:val="0"/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1B6741" w:rsidRPr="00E56348" w:rsidP="00F03A34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center"/>
        <w:rPr>
          <w:b w:val="0"/>
          <w:bCs w:val="0"/>
          <w:color w:val="000000"/>
          <w:kern w:val="2"/>
          <w:sz w:val="20"/>
          <w:szCs w:val="20"/>
        </w:rPr>
      </w:pPr>
      <w:r w:rsidRPr="00E56348">
        <w:rPr>
          <w:b w:val="0"/>
          <w:bCs w:val="0"/>
          <w:color w:val="000000"/>
          <w:kern w:val="2"/>
          <w:sz w:val="20"/>
          <w:szCs w:val="20"/>
        </w:rPr>
        <w:t>№ 5-340/2/2022, хранящемся в судебном участке № 2 по Мамадышскому судебному району РТ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>
        <w:rPr>
          <w:b w:val="0"/>
          <w:bCs w:val="0"/>
          <w:noProof/>
          <w:kern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" gain="86232f" grayscale="t"/>
          </v:shape>
        </w:pic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Судебный участок № 2 по Мамадышскому судебному району РТ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422192, РТ, Мамадышский район, г. Мамадыш, ул. Советская, д. 2г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Телефон: +7 (85563) 4-00-65, 4-00-66; факс: +7 (85563) 3-34-95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  <w:lang w:val="en-US"/>
        </w:rPr>
      </w:pPr>
      <w:r w:rsidRPr="00E56348">
        <w:rPr>
          <w:b w:val="0"/>
          <w:bCs w:val="0"/>
          <w:kern w:val="2"/>
          <w:sz w:val="24"/>
          <w:szCs w:val="24"/>
          <w:lang w:val="en-US"/>
        </w:rPr>
        <w:t xml:space="preserve">E-mail: </w:t>
      </w:r>
      <w:hyperlink r:id="rId5" w:history="1">
        <w:r w:rsidRPr="00E56348">
          <w:rPr>
            <w:rStyle w:val="Hyperlink"/>
            <w:b w:val="0"/>
            <w:bCs w:val="0"/>
            <w:kern w:val="2"/>
            <w:sz w:val="24"/>
            <w:szCs w:val="24"/>
            <w:u w:val="none"/>
            <w:lang w:val="en-US"/>
          </w:rPr>
          <w:t>ms.1802@tatar.ru</w:t>
        </w:r>
      </w:hyperlink>
      <w:r w:rsidRPr="00E56348">
        <w:rPr>
          <w:b w:val="0"/>
          <w:bCs w:val="0"/>
          <w:kern w:val="2"/>
          <w:sz w:val="24"/>
          <w:szCs w:val="24"/>
          <w:lang w:val="en-US"/>
        </w:rPr>
        <w:t xml:space="preserve">, </w:t>
      </w:r>
      <w:hyperlink r:id="rId6" w:history="1">
        <w:r w:rsidRPr="00E56348">
          <w:rPr>
            <w:rStyle w:val="Hyperlink"/>
            <w:b w:val="0"/>
            <w:bCs w:val="0"/>
            <w:kern w:val="2"/>
            <w:sz w:val="24"/>
            <w:szCs w:val="24"/>
            <w:u w:val="none"/>
            <w:lang w:val="en-US"/>
          </w:rPr>
          <w:t>http://mirsud.tatar.ru</w:t>
        </w:r>
      </w:hyperlink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  <w:lang w:val="en-US"/>
        </w:rPr>
      </w:pPr>
    </w:p>
    <w:p w:rsidR="001B6741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ПОСТАНОВЛЕНИЕ</w:t>
      </w:r>
    </w:p>
    <w:p w:rsidR="001B6741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 назначении административного наказания</w:t>
      </w:r>
    </w:p>
    <w:p w:rsidR="001B6741" w:rsidRPr="00E56348" w:rsidP="0088786A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b w:val="0"/>
          <w:bCs w:val="0"/>
          <w:kern w:val="2"/>
          <w:sz w:val="24"/>
          <w:szCs w:val="24"/>
        </w:rPr>
      </w:pPr>
      <w:r>
        <w:rPr>
          <w:b w:val="0"/>
          <w:bCs w:val="0"/>
          <w:kern w:val="2"/>
          <w:sz w:val="24"/>
          <w:szCs w:val="24"/>
        </w:rPr>
        <w:t>27 июля 2022</w:t>
      </w:r>
      <w:r w:rsidRPr="00E56348">
        <w:rPr>
          <w:b w:val="0"/>
          <w:bCs w:val="0"/>
          <w:kern w:val="2"/>
          <w:sz w:val="24"/>
          <w:szCs w:val="24"/>
        </w:rPr>
        <w:t xml:space="preserve"> года</w:t>
      </w:r>
      <w:r w:rsidRPr="00E56348">
        <w:rPr>
          <w:b w:val="0"/>
          <w:bCs w:val="0"/>
          <w:kern w:val="2"/>
          <w:sz w:val="24"/>
          <w:szCs w:val="24"/>
        </w:rPr>
        <w:tab/>
        <w:t xml:space="preserve">Дело № 5-340/2/2022 </w:t>
      </w:r>
    </w:p>
    <w:p w:rsidR="001B6741" w:rsidRPr="00E56348" w:rsidP="0088786A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color w:val="000000"/>
          <w:kern w:val="2"/>
        </w:rPr>
      </w:pPr>
      <w:r w:rsidRPr="00E56348">
        <w:rPr>
          <w:kern w:val="2"/>
        </w:rPr>
        <w:tab/>
        <w:t>УИД: 16</w:t>
      </w:r>
      <w:r w:rsidRPr="00E56348">
        <w:rPr>
          <w:kern w:val="2"/>
          <w:lang w:val="en-US"/>
        </w:rPr>
        <w:t>MS</w:t>
      </w:r>
      <w:r w:rsidRPr="00E56348">
        <w:rPr>
          <w:kern w:val="2"/>
        </w:rPr>
        <w:t>0160-01-2022-001388-29</w:t>
      </w:r>
    </w:p>
    <w:p w:rsidR="001B6741" w:rsidRPr="00E56348" w:rsidP="0088786A">
      <w:pPr>
        <w:pStyle w:val="BodyTextIndent"/>
        <w:tabs>
          <w:tab w:val="left" w:pos="142"/>
          <w:tab w:val="right" w:pos="10205"/>
        </w:tabs>
        <w:suppressAutoHyphens/>
        <w:ind w:firstLine="709"/>
        <w:rPr>
          <w:kern w:val="2"/>
        </w:rPr>
      </w:pP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Мировой судья судебного участка № 2 по Мамадышскому судебному району РТ Габдульхаков А.Р., рассмотрев в открытом судебном заседании дело об административном правонарушении, предусмотренном статьёй 15.5 КоАП РФ, в отношении Гиззатуллиной Валии Агмаловны (па</w:t>
      </w:r>
      <w:r>
        <w:rPr>
          <w:b w:val="0"/>
          <w:bCs w:val="0"/>
          <w:kern w:val="2"/>
          <w:sz w:val="24"/>
          <w:szCs w:val="24"/>
        </w:rPr>
        <w:t xml:space="preserve">спорт … ), родившейся …  года в … </w:t>
      </w:r>
      <w:r w:rsidRPr="00E56348">
        <w:rPr>
          <w:b w:val="0"/>
          <w:bCs w:val="0"/>
          <w:kern w:val="2"/>
          <w:sz w:val="24"/>
          <w:szCs w:val="24"/>
        </w:rPr>
        <w:t>, зарегистрированной и проживающей п</w:t>
      </w:r>
      <w:r>
        <w:rPr>
          <w:b w:val="0"/>
          <w:bCs w:val="0"/>
          <w:kern w:val="2"/>
          <w:sz w:val="24"/>
          <w:szCs w:val="24"/>
        </w:rPr>
        <w:t xml:space="preserve">о адресу: … </w:t>
      </w:r>
      <w:r w:rsidRPr="00E56348">
        <w:rPr>
          <w:b w:val="0"/>
          <w:bCs w:val="0"/>
          <w:kern w:val="2"/>
          <w:sz w:val="24"/>
          <w:szCs w:val="24"/>
        </w:rPr>
        <w:t>,</w:t>
      </w:r>
      <w:r>
        <w:rPr>
          <w:b w:val="0"/>
          <w:bCs w:val="0"/>
          <w:kern w:val="2"/>
          <w:sz w:val="24"/>
          <w:szCs w:val="24"/>
        </w:rPr>
        <w:t xml:space="preserve"> гражданки РФ, с … образованием, … </w:t>
      </w:r>
      <w:r w:rsidRPr="00E56348">
        <w:rPr>
          <w:b w:val="0"/>
          <w:bCs w:val="0"/>
          <w:kern w:val="2"/>
          <w:sz w:val="24"/>
          <w:szCs w:val="24"/>
        </w:rPr>
        <w:t xml:space="preserve">, осуществляющей трудовую деятельность </w:t>
      </w:r>
      <w:r>
        <w:rPr>
          <w:b w:val="0"/>
          <w:bCs w:val="0"/>
          <w:kern w:val="2"/>
          <w:sz w:val="24"/>
          <w:szCs w:val="24"/>
        </w:rPr>
        <w:t xml:space="preserve">в качестве … </w:t>
      </w:r>
      <w:r w:rsidRPr="00E56348">
        <w:rPr>
          <w:b w:val="0"/>
          <w:bCs w:val="0"/>
          <w:kern w:val="2"/>
          <w:sz w:val="24"/>
          <w:szCs w:val="24"/>
        </w:rPr>
        <w:t>, инвалидности не имеющей, по материалам дела привлечения к административной ответственности в течение последнего календарного года имеет,</w:t>
      </w:r>
    </w:p>
    <w:p w:rsidR="001B6741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</w:p>
    <w:p w:rsidR="001B6741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УСТАНОВИЛ:</w:t>
      </w:r>
    </w:p>
    <w:p w:rsidR="001B6741" w:rsidRPr="00E56348" w:rsidP="0088786A">
      <w:pPr>
        <w:pStyle w:val="BodyTextIndent2"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1B6741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4 августа 2021 года Гиззатуллина В.А., будучи должностны</w:t>
      </w:r>
      <w:r>
        <w:rPr>
          <w:b w:val="0"/>
          <w:bCs w:val="0"/>
          <w:kern w:val="2"/>
          <w:sz w:val="24"/>
          <w:szCs w:val="24"/>
        </w:rPr>
        <w:t xml:space="preserve">м лицом – … </w:t>
      </w:r>
      <w:r w:rsidRPr="00E56348">
        <w:rPr>
          <w:b w:val="0"/>
          <w:bCs w:val="0"/>
          <w:kern w:val="2"/>
          <w:sz w:val="24"/>
          <w:szCs w:val="24"/>
        </w:rPr>
        <w:t xml:space="preserve">, представила в МРИ ФНС РФ № 10 по РТ налоговую декларацию по налогу на добавленную стоимость за 2 квартал 2021 года с нарушением срока. </w:t>
      </w:r>
      <w:r w:rsidRPr="00E56348">
        <w:rPr>
          <w:b w:val="0"/>
          <w:bCs w:val="0"/>
          <w:sz w:val="24"/>
          <w:szCs w:val="24"/>
        </w:rPr>
        <w:t xml:space="preserve">Срок предоставления указанной декларации установлен не позднее 26 июля 2021 года. </w:t>
      </w:r>
    </w:p>
    <w:p w:rsidR="001B6741" w:rsidRPr="00E56348" w:rsidP="00F03A34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Гиззатуллина В.А. в судебном заседании с протоколом об административном правонарушении согласилась, вину признала.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rStyle w:val="blk"/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Согласно статье 15.5 КоАП РФ, </w:t>
      </w:r>
      <w:r w:rsidRPr="00E56348">
        <w:rPr>
          <w:rStyle w:val="blk"/>
          <w:b w:val="0"/>
          <w:bCs w:val="0"/>
          <w:kern w:val="2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</w:t>
      </w:r>
      <w:r w:rsidRPr="00E56348">
        <w:rPr>
          <w:rStyle w:val="blk"/>
          <w:b w:val="0"/>
          <w:bCs w:val="0"/>
          <w:kern w:val="2"/>
          <w:sz w:val="24"/>
          <w:szCs w:val="24"/>
        </w:rPr>
        <w:t xml:space="preserve"> влечёт предупреждение или наложение административного штрафа на должностных лиц в размере от трехсот до пятисот рублей.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Выслушав Гиззатуллину В.А., проверив и изучив материалы дела, мировой судья приходит к выводу о том, что в действиях Гиззатуллиной В.А. имеется состав административного правонарушения, предусмотренного статьей 15.5 КоАП РФ, что подтверждается собранными по делу доказательствами, оцененными в их совокупности по правилам статьи 26.11 КоАП РФ, получившими надлежащую правовую оценку, а именно протоколом № 16752218600018000002 об административном правонарушении от 5 июля 2022 года, выпиской из ЕГРЮЛ, скриншотом программы АИС Налог-3 Пром.</w:t>
      </w:r>
    </w:p>
    <w:p w:rsidR="001B6741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Оценив собранные по делу доказательства, мировой судья считает вину Гиззатуллиной В.А. установленной и доказанной, и квалифицирует её действия по статье 15.5 КоАП РФ, как </w:t>
      </w:r>
      <w:r w:rsidRPr="00E56348">
        <w:rPr>
          <w:rStyle w:val="blk"/>
          <w:b w:val="0"/>
          <w:bCs w:val="0"/>
          <w:kern w:val="2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1B6741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Установленных законом оснований для прекращения производства по делу не имеется. </w:t>
      </w:r>
    </w:p>
    <w:p w:rsidR="001B6741" w:rsidRPr="00E56348" w:rsidP="0088786A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При назначении административного наказания Гиззатуллиной В.А. по правилам статьи 4.1 КоАП РФ мировой судья учитывает характер совершенного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Обстоятельств, отягчающих административную ответственность, по настоящему делу не установлено.</w:t>
      </w:r>
    </w:p>
    <w:p w:rsidR="001B6741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B6741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Согласно части 2 статьи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B6741" w:rsidRPr="00E56348" w:rsidP="0088786A">
      <w:pPr>
        <w:widowControl w:val="0"/>
        <w:tabs>
          <w:tab w:val="left" w:pos="0"/>
          <w:tab w:val="right" w:pos="10205"/>
          <w:tab w:val="right" w:pos="10490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Учитывая, что правонарушение, совершённое Гиззатуллиной В.А.,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мировой судья полагает возможным назначить указанному обществу административное наказание в виде предупреждения.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На основании изложенного, руководствуясь статьями 15.5, 3.1, 4.1, 29.9-29.11 КоАП РФ, мировой судья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center"/>
        <w:rPr>
          <w:b w:val="0"/>
          <w:bCs w:val="0"/>
          <w:spacing w:val="60"/>
          <w:kern w:val="2"/>
          <w:sz w:val="24"/>
          <w:szCs w:val="24"/>
        </w:rPr>
      </w:pPr>
      <w:r w:rsidRPr="00E56348">
        <w:rPr>
          <w:b w:val="0"/>
          <w:bCs w:val="0"/>
          <w:spacing w:val="60"/>
          <w:kern w:val="2"/>
          <w:sz w:val="24"/>
          <w:szCs w:val="24"/>
        </w:rPr>
        <w:t>ПОСТАНОВИЛ: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</w:p>
    <w:p w:rsidR="001B6741" w:rsidRPr="00E56348" w:rsidP="0088786A">
      <w:pPr>
        <w:pStyle w:val="BodyText"/>
        <w:widowControl w:val="0"/>
        <w:tabs>
          <w:tab w:val="right" w:pos="10205"/>
        </w:tabs>
        <w:suppressAutoHyphens/>
        <w:spacing w:after="0"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 xml:space="preserve">Гиззатуллину Валию Агмаловну признать виновной в совершении административного правонарушения, предусмотренного статьёй 15.5 КоАП РФ, и подвергнуть административному наказанию в виде предупреждения. </w:t>
      </w:r>
    </w:p>
    <w:p w:rsidR="001B6741" w:rsidRPr="00E56348" w:rsidP="0088786A">
      <w:pPr>
        <w:widowControl w:val="0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  <w:sz w:val="24"/>
          <w:szCs w:val="24"/>
        </w:rPr>
      </w:pPr>
      <w:r w:rsidRPr="00E56348">
        <w:rPr>
          <w:b w:val="0"/>
          <w:bCs w:val="0"/>
          <w:kern w:val="2"/>
          <w:sz w:val="24"/>
          <w:szCs w:val="24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путем подачи жалобы через мирового судью судебного участка № 2 по Мамадышскому судебному району РТ.</w:t>
      </w:r>
    </w:p>
    <w:p w:rsidR="001B6741" w:rsidRPr="00E56348" w:rsidP="0088786A">
      <w:pPr>
        <w:pStyle w:val="Title"/>
        <w:tabs>
          <w:tab w:val="right" w:pos="10205"/>
        </w:tabs>
        <w:suppressAutoHyphens/>
        <w:ind w:firstLine="709"/>
        <w:jc w:val="both"/>
        <w:rPr>
          <w:b w:val="0"/>
          <w:bCs w:val="0"/>
          <w:kern w:val="2"/>
        </w:rPr>
      </w:pPr>
      <w:r w:rsidRPr="00E56348">
        <w:rPr>
          <w:b w:val="0"/>
          <w:bCs w:val="0"/>
          <w:kern w:val="2"/>
        </w:rPr>
        <w:t xml:space="preserve"> </w:t>
      </w:r>
    </w:p>
    <w:p w:rsidR="001B6741" w:rsidRPr="00E56348" w:rsidP="00E56348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1B6741" w:rsidRPr="00E56348" w:rsidP="00E56348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1B6741" w:rsidRPr="00E56348" w:rsidP="00E56348">
      <w:pPr>
        <w:pStyle w:val="BodyTextIndent2"/>
        <w:keepNext/>
        <w:widowControl w:val="0"/>
        <w:tabs>
          <w:tab w:val="left" w:pos="142"/>
          <w:tab w:val="right" w:pos="10205"/>
        </w:tabs>
        <w:suppressAutoHyphens/>
        <w:ind w:firstLine="709"/>
        <w:rPr>
          <w:kern w:val="2"/>
          <w:sz w:val="24"/>
          <w:szCs w:val="24"/>
        </w:rPr>
      </w:pPr>
    </w:p>
    <w:p w:rsidR="001B6741" w:rsidRPr="00E56348" w:rsidP="00E56348">
      <w:pPr>
        <w:pStyle w:val="Title"/>
        <w:keepNext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</w:rPr>
      </w:pPr>
      <w:r w:rsidRPr="00E56348">
        <w:rPr>
          <w:b w:val="0"/>
          <w:bCs w:val="0"/>
          <w:kern w:val="2"/>
        </w:rPr>
        <w:t xml:space="preserve">Мировой судья                                          </w:t>
      </w:r>
      <w:r w:rsidRPr="00E56348">
        <w:rPr>
          <w:b w:val="0"/>
          <w:bCs w:val="0"/>
          <w:kern w:val="2"/>
        </w:rPr>
        <w:tab/>
        <w:t xml:space="preserve"> Габдульхаков А.Р.</w:t>
      </w:r>
    </w:p>
    <w:p w:rsidR="001B6741" w:rsidRPr="00E56348" w:rsidP="00E56348">
      <w:pPr>
        <w:pStyle w:val="BodyTextIndent2"/>
        <w:keepNext/>
        <w:widowControl w:val="0"/>
        <w:suppressAutoHyphens/>
        <w:ind w:left="2127" w:firstLine="709"/>
        <w:rPr>
          <w:kern w:val="2"/>
          <w:sz w:val="16"/>
          <w:szCs w:val="16"/>
        </w:rPr>
      </w:pPr>
      <w:r w:rsidRPr="00E56348">
        <w:rPr>
          <w:kern w:val="2"/>
          <w:sz w:val="16"/>
          <w:szCs w:val="16"/>
        </w:rPr>
        <w:t>М.П.</w:t>
      </w:r>
    </w:p>
    <w:p w:rsidR="001B6741" w:rsidRPr="00E56348" w:rsidP="00E56348">
      <w:pPr>
        <w:pStyle w:val="Title"/>
        <w:tabs>
          <w:tab w:val="left" w:pos="142"/>
          <w:tab w:val="right" w:pos="10205"/>
          <w:tab w:val="right" w:pos="10260"/>
        </w:tabs>
        <w:suppressAutoHyphens/>
        <w:ind w:firstLine="709"/>
        <w:jc w:val="both"/>
        <w:rPr>
          <w:b w:val="0"/>
          <w:bCs w:val="0"/>
          <w:kern w:val="2"/>
        </w:rPr>
      </w:pPr>
    </w:p>
    <w:sectPr w:rsidSect="0043585D">
      <w:headerReference w:type="default" r:id="rId7"/>
      <w:pgSz w:w="11906" w:h="16838" w:code="9"/>
      <w:pgMar w:top="567" w:right="567" w:bottom="567" w:left="1134" w:header="720" w:footer="720" w:gutter="0"/>
      <w:cols w:space="720"/>
      <w:titlePg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41" w:rsidRPr="00DD46E2">
    <w:pPr>
      <w:pStyle w:val="Header"/>
      <w:jc w:val="center"/>
      <w:rPr>
        <w:b w:val="0"/>
        <w:bCs w:val="0"/>
        <w:sz w:val="20"/>
        <w:szCs w:val="20"/>
      </w:rPr>
    </w:pPr>
    <w:r w:rsidRPr="00DD46E2">
      <w:rPr>
        <w:b w:val="0"/>
        <w:bCs w:val="0"/>
        <w:sz w:val="20"/>
        <w:szCs w:val="20"/>
      </w:rPr>
      <w:fldChar w:fldCharType="begin"/>
    </w:r>
    <w:r w:rsidRPr="00DD46E2">
      <w:rPr>
        <w:b w:val="0"/>
        <w:bCs w:val="0"/>
        <w:sz w:val="20"/>
        <w:szCs w:val="20"/>
      </w:rPr>
      <w:instrText xml:space="preserve"> PAGE   \* MERGEFORMAT </w:instrText>
    </w:r>
    <w:r w:rsidRPr="00DD46E2">
      <w:rPr>
        <w:b w:val="0"/>
        <w:bCs w:val="0"/>
        <w:sz w:val="20"/>
        <w:szCs w:val="20"/>
      </w:rPr>
      <w:fldChar w:fldCharType="separate"/>
    </w:r>
    <w:r>
      <w:rPr>
        <w:b w:val="0"/>
        <w:bCs w:val="0"/>
        <w:noProof/>
        <w:sz w:val="20"/>
        <w:szCs w:val="20"/>
      </w:rPr>
      <w:t>2</w:t>
    </w:r>
    <w:r w:rsidRPr="00DD46E2">
      <w:rPr>
        <w:b w:val="0"/>
        <w:bCs w:val="0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drawingGridHorizontalSpacing w:val="2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C56"/>
    <w:rsid w:val="00011BD9"/>
    <w:rsid w:val="00014B83"/>
    <w:rsid w:val="000400B5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B3BE5"/>
    <w:rsid w:val="000E1C89"/>
    <w:rsid w:val="000E6E0D"/>
    <w:rsid w:val="000F5290"/>
    <w:rsid w:val="000F586D"/>
    <w:rsid w:val="00101468"/>
    <w:rsid w:val="00105010"/>
    <w:rsid w:val="00114815"/>
    <w:rsid w:val="00125997"/>
    <w:rsid w:val="001300EC"/>
    <w:rsid w:val="00131EEA"/>
    <w:rsid w:val="00141397"/>
    <w:rsid w:val="00141E82"/>
    <w:rsid w:val="00154769"/>
    <w:rsid w:val="001552AD"/>
    <w:rsid w:val="00162544"/>
    <w:rsid w:val="00166060"/>
    <w:rsid w:val="00177A93"/>
    <w:rsid w:val="001858A0"/>
    <w:rsid w:val="00187EE3"/>
    <w:rsid w:val="001A05BF"/>
    <w:rsid w:val="001B6741"/>
    <w:rsid w:val="001D3B7A"/>
    <w:rsid w:val="001D52C9"/>
    <w:rsid w:val="001E5C7E"/>
    <w:rsid w:val="00205A00"/>
    <w:rsid w:val="002077AB"/>
    <w:rsid w:val="002113E1"/>
    <w:rsid w:val="00223F02"/>
    <w:rsid w:val="00224956"/>
    <w:rsid w:val="00226CA7"/>
    <w:rsid w:val="002333AE"/>
    <w:rsid w:val="00235A17"/>
    <w:rsid w:val="00237570"/>
    <w:rsid w:val="00246E39"/>
    <w:rsid w:val="0024714C"/>
    <w:rsid w:val="00263BC8"/>
    <w:rsid w:val="00271DC4"/>
    <w:rsid w:val="00284C75"/>
    <w:rsid w:val="002853DA"/>
    <w:rsid w:val="002903ED"/>
    <w:rsid w:val="00292AFC"/>
    <w:rsid w:val="002A035C"/>
    <w:rsid w:val="002A240A"/>
    <w:rsid w:val="002A6CE4"/>
    <w:rsid w:val="002B0D64"/>
    <w:rsid w:val="002B15A0"/>
    <w:rsid w:val="002B4BDA"/>
    <w:rsid w:val="002C31F9"/>
    <w:rsid w:val="002D4159"/>
    <w:rsid w:val="002D772D"/>
    <w:rsid w:val="002F0F2C"/>
    <w:rsid w:val="002F14DA"/>
    <w:rsid w:val="002F3D25"/>
    <w:rsid w:val="002F686B"/>
    <w:rsid w:val="00314918"/>
    <w:rsid w:val="0032089D"/>
    <w:rsid w:val="00336A70"/>
    <w:rsid w:val="003722CE"/>
    <w:rsid w:val="00382432"/>
    <w:rsid w:val="00385291"/>
    <w:rsid w:val="0039042B"/>
    <w:rsid w:val="003952B7"/>
    <w:rsid w:val="003969A1"/>
    <w:rsid w:val="003C1836"/>
    <w:rsid w:val="003C5BAD"/>
    <w:rsid w:val="003D1682"/>
    <w:rsid w:val="003F4C3C"/>
    <w:rsid w:val="00400700"/>
    <w:rsid w:val="00433142"/>
    <w:rsid w:val="0043585D"/>
    <w:rsid w:val="004532BB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D3098"/>
    <w:rsid w:val="004F227B"/>
    <w:rsid w:val="004F75EE"/>
    <w:rsid w:val="00502F87"/>
    <w:rsid w:val="0052379D"/>
    <w:rsid w:val="0052612C"/>
    <w:rsid w:val="0055366E"/>
    <w:rsid w:val="00554251"/>
    <w:rsid w:val="00564448"/>
    <w:rsid w:val="005646A7"/>
    <w:rsid w:val="00570A94"/>
    <w:rsid w:val="005A2A20"/>
    <w:rsid w:val="005A5589"/>
    <w:rsid w:val="005C4DE9"/>
    <w:rsid w:val="005C66A7"/>
    <w:rsid w:val="0060139B"/>
    <w:rsid w:val="006156EB"/>
    <w:rsid w:val="00627793"/>
    <w:rsid w:val="006422D3"/>
    <w:rsid w:val="00647333"/>
    <w:rsid w:val="00666A0B"/>
    <w:rsid w:val="006846E4"/>
    <w:rsid w:val="0069092D"/>
    <w:rsid w:val="00692491"/>
    <w:rsid w:val="006A1060"/>
    <w:rsid w:val="006A253C"/>
    <w:rsid w:val="006A7425"/>
    <w:rsid w:val="006C2D0A"/>
    <w:rsid w:val="006D4CD0"/>
    <w:rsid w:val="006D6825"/>
    <w:rsid w:val="006E1403"/>
    <w:rsid w:val="006F2104"/>
    <w:rsid w:val="006F4E05"/>
    <w:rsid w:val="007023CE"/>
    <w:rsid w:val="0070334B"/>
    <w:rsid w:val="00703B50"/>
    <w:rsid w:val="007041FB"/>
    <w:rsid w:val="0070704D"/>
    <w:rsid w:val="00714C1F"/>
    <w:rsid w:val="007179B6"/>
    <w:rsid w:val="00720670"/>
    <w:rsid w:val="007256F8"/>
    <w:rsid w:val="00737334"/>
    <w:rsid w:val="007417FE"/>
    <w:rsid w:val="00744149"/>
    <w:rsid w:val="00744312"/>
    <w:rsid w:val="0074484C"/>
    <w:rsid w:val="007512FF"/>
    <w:rsid w:val="00752E88"/>
    <w:rsid w:val="00762B47"/>
    <w:rsid w:val="007716FE"/>
    <w:rsid w:val="007F05E5"/>
    <w:rsid w:val="007F0C63"/>
    <w:rsid w:val="007F739A"/>
    <w:rsid w:val="008005C3"/>
    <w:rsid w:val="0081469E"/>
    <w:rsid w:val="008234B3"/>
    <w:rsid w:val="008245F8"/>
    <w:rsid w:val="008250E6"/>
    <w:rsid w:val="0083119B"/>
    <w:rsid w:val="0083308F"/>
    <w:rsid w:val="008573CD"/>
    <w:rsid w:val="008605E0"/>
    <w:rsid w:val="00870F72"/>
    <w:rsid w:val="00871312"/>
    <w:rsid w:val="00885DC6"/>
    <w:rsid w:val="0088786A"/>
    <w:rsid w:val="008971E2"/>
    <w:rsid w:val="008A385F"/>
    <w:rsid w:val="008B3B69"/>
    <w:rsid w:val="008B45FD"/>
    <w:rsid w:val="008C5C1B"/>
    <w:rsid w:val="008D706A"/>
    <w:rsid w:val="008D7B08"/>
    <w:rsid w:val="008F280B"/>
    <w:rsid w:val="00901ED3"/>
    <w:rsid w:val="00912929"/>
    <w:rsid w:val="009144AC"/>
    <w:rsid w:val="0092175D"/>
    <w:rsid w:val="00922370"/>
    <w:rsid w:val="009321B4"/>
    <w:rsid w:val="00945575"/>
    <w:rsid w:val="00947C15"/>
    <w:rsid w:val="00955906"/>
    <w:rsid w:val="0096181C"/>
    <w:rsid w:val="00961F2F"/>
    <w:rsid w:val="00964234"/>
    <w:rsid w:val="00976FF0"/>
    <w:rsid w:val="009912AE"/>
    <w:rsid w:val="00997DE3"/>
    <w:rsid w:val="009A5E60"/>
    <w:rsid w:val="009B30D1"/>
    <w:rsid w:val="009B4AD1"/>
    <w:rsid w:val="009B509B"/>
    <w:rsid w:val="009E5354"/>
    <w:rsid w:val="009E751A"/>
    <w:rsid w:val="009F0573"/>
    <w:rsid w:val="009F65B5"/>
    <w:rsid w:val="00A0054F"/>
    <w:rsid w:val="00A052A2"/>
    <w:rsid w:val="00A07017"/>
    <w:rsid w:val="00A27A6D"/>
    <w:rsid w:val="00A31E2E"/>
    <w:rsid w:val="00A34D59"/>
    <w:rsid w:val="00A517D7"/>
    <w:rsid w:val="00A53FD4"/>
    <w:rsid w:val="00A61225"/>
    <w:rsid w:val="00A65FB6"/>
    <w:rsid w:val="00A8046D"/>
    <w:rsid w:val="00A82DBE"/>
    <w:rsid w:val="00A87D14"/>
    <w:rsid w:val="00A9033F"/>
    <w:rsid w:val="00AA1E11"/>
    <w:rsid w:val="00AB5921"/>
    <w:rsid w:val="00AC0437"/>
    <w:rsid w:val="00AD09B4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170F5"/>
    <w:rsid w:val="00B22975"/>
    <w:rsid w:val="00B24E86"/>
    <w:rsid w:val="00B26554"/>
    <w:rsid w:val="00B451BE"/>
    <w:rsid w:val="00B53969"/>
    <w:rsid w:val="00B63581"/>
    <w:rsid w:val="00B76936"/>
    <w:rsid w:val="00B8129E"/>
    <w:rsid w:val="00B81A9C"/>
    <w:rsid w:val="00B85C39"/>
    <w:rsid w:val="00B87770"/>
    <w:rsid w:val="00B9378D"/>
    <w:rsid w:val="00B96845"/>
    <w:rsid w:val="00BB3834"/>
    <w:rsid w:val="00BB79BD"/>
    <w:rsid w:val="00BC1A1B"/>
    <w:rsid w:val="00BC7B90"/>
    <w:rsid w:val="00BD40B0"/>
    <w:rsid w:val="00BD74A6"/>
    <w:rsid w:val="00BF5147"/>
    <w:rsid w:val="00C10241"/>
    <w:rsid w:val="00C21965"/>
    <w:rsid w:val="00C27454"/>
    <w:rsid w:val="00C33F36"/>
    <w:rsid w:val="00C35BAF"/>
    <w:rsid w:val="00C65D25"/>
    <w:rsid w:val="00C66914"/>
    <w:rsid w:val="00CA0E05"/>
    <w:rsid w:val="00CA404F"/>
    <w:rsid w:val="00CB091F"/>
    <w:rsid w:val="00CB17BD"/>
    <w:rsid w:val="00CB1C98"/>
    <w:rsid w:val="00CB3E56"/>
    <w:rsid w:val="00CB657B"/>
    <w:rsid w:val="00CB6F7B"/>
    <w:rsid w:val="00CC1EC1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A02F5"/>
    <w:rsid w:val="00DA264F"/>
    <w:rsid w:val="00DB2868"/>
    <w:rsid w:val="00DD46E2"/>
    <w:rsid w:val="00DE10D7"/>
    <w:rsid w:val="00DE2F1F"/>
    <w:rsid w:val="00DF2243"/>
    <w:rsid w:val="00DF2A92"/>
    <w:rsid w:val="00E00851"/>
    <w:rsid w:val="00E0646C"/>
    <w:rsid w:val="00E14C56"/>
    <w:rsid w:val="00E16BCF"/>
    <w:rsid w:val="00E17F76"/>
    <w:rsid w:val="00E20516"/>
    <w:rsid w:val="00E30C58"/>
    <w:rsid w:val="00E31305"/>
    <w:rsid w:val="00E32008"/>
    <w:rsid w:val="00E56348"/>
    <w:rsid w:val="00E61A43"/>
    <w:rsid w:val="00E7606F"/>
    <w:rsid w:val="00E8325D"/>
    <w:rsid w:val="00E91286"/>
    <w:rsid w:val="00E92AA5"/>
    <w:rsid w:val="00EA3D72"/>
    <w:rsid w:val="00EA3EF3"/>
    <w:rsid w:val="00EA5F16"/>
    <w:rsid w:val="00EB0779"/>
    <w:rsid w:val="00EB6E7B"/>
    <w:rsid w:val="00ED2AD3"/>
    <w:rsid w:val="00ED409E"/>
    <w:rsid w:val="00ED7AD6"/>
    <w:rsid w:val="00EE51DB"/>
    <w:rsid w:val="00EE5293"/>
    <w:rsid w:val="00EE5717"/>
    <w:rsid w:val="00EF09AF"/>
    <w:rsid w:val="00EF6157"/>
    <w:rsid w:val="00EF6B61"/>
    <w:rsid w:val="00F030D6"/>
    <w:rsid w:val="00F03A34"/>
    <w:rsid w:val="00F0672D"/>
    <w:rsid w:val="00F07AFA"/>
    <w:rsid w:val="00F16D66"/>
    <w:rsid w:val="00F16E9E"/>
    <w:rsid w:val="00F257F5"/>
    <w:rsid w:val="00F3074B"/>
    <w:rsid w:val="00F308EA"/>
    <w:rsid w:val="00F3593A"/>
    <w:rsid w:val="00F540A3"/>
    <w:rsid w:val="00F61DB9"/>
    <w:rsid w:val="00F63683"/>
    <w:rsid w:val="00F658CD"/>
    <w:rsid w:val="00F7534D"/>
    <w:rsid w:val="00F9321E"/>
    <w:rsid w:val="00FA2496"/>
    <w:rsid w:val="00FA678C"/>
    <w:rsid w:val="00FB5564"/>
    <w:rsid w:val="00FC2CA2"/>
    <w:rsid w:val="00FD541F"/>
    <w:rsid w:val="00FD6344"/>
    <w:rsid w:val="00FD6BC8"/>
    <w:rsid w:val="00FE2E82"/>
    <w:rsid w:val="00FE3D05"/>
    <w:rsid w:val="00FE64A8"/>
    <w:rsid w:val="00FE6A73"/>
    <w:rsid w:val="00FF04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56"/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14C56"/>
    <w:pPr>
      <w:widowControl w:val="0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4C56"/>
    <w:rPr>
      <w:rFonts w:eastAsia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14C56"/>
    <w:pPr>
      <w:widowControl w:val="0"/>
      <w:ind w:firstLine="851"/>
      <w:jc w:val="both"/>
    </w:pPr>
    <w:rPr>
      <w:b w:val="0"/>
      <w:bCs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4C56"/>
    <w:rPr>
      <w:rFonts w:eastAsia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14C56"/>
    <w:pPr>
      <w:ind w:firstLine="851"/>
      <w:jc w:val="both"/>
    </w:pPr>
    <w:rPr>
      <w:b w:val="0"/>
      <w:bCs w:val="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14C56"/>
    <w:rPr>
      <w:rFonts w:eastAsia="Times New Roman"/>
      <w:sz w:val="22"/>
      <w:szCs w:val="22"/>
      <w:lang w:val="ru-RU" w:eastAsia="ru-RU"/>
    </w:rPr>
  </w:style>
  <w:style w:type="paragraph" w:styleId="NormalWeb">
    <w:name w:val="Normal (Web)"/>
    <w:basedOn w:val="Normal"/>
    <w:uiPriority w:val="99"/>
    <w:rsid w:val="00465A66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0B2"/>
    <w:rPr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433142"/>
  </w:style>
  <w:style w:type="paragraph" w:styleId="Header">
    <w:name w:val="header"/>
    <w:basedOn w:val="Normal"/>
    <w:link w:val="HeaderChar"/>
    <w:uiPriority w:val="99"/>
    <w:rsid w:val="004331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6E2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F28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F282B"/>
    <w:rPr>
      <w:rFonts w:eastAsia="Times New Roman"/>
      <w:b/>
      <w:bCs/>
      <w:sz w:val="28"/>
      <w:szCs w:val="28"/>
    </w:rPr>
  </w:style>
  <w:style w:type="character" w:customStyle="1" w:styleId="blk">
    <w:name w:val="blk"/>
    <w:basedOn w:val="DefaultParagraphFont"/>
    <w:uiPriority w:val="99"/>
    <w:rsid w:val="002B15A0"/>
  </w:style>
  <w:style w:type="character" w:styleId="Hyperlink">
    <w:name w:val="Hyperlink"/>
    <w:basedOn w:val="DefaultParagraphFont"/>
    <w:uiPriority w:val="99"/>
    <w:rsid w:val="002B1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