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1A2E" w:rsidRPr="009C36AD" w:rsidP="003B100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rPr>
          <w:kern w:val="2"/>
        </w:rPr>
      </w:pPr>
    </w:p>
    <w:p w:rsidR="00BD1A2E" w:rsidRPr="009C36A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9C36AD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BD1A2E" w:rsidRPr="009C36A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9C36AD">
        <w:rPr>
          <w:color w:val="000000"/>
          <w:kern w:val="2"/>
          <w:sz w:val="20"/>
          <w:szCs w:val="20"/>
        </w:rPr>
        <w:t>№ 5-251/2/2022, хранящемся в судебном участке № 2 по Мамадышскому судебному району РТ</w:t>
      </w:r>
    </w:p>
    <w:p w:rsidR="00BD1A2E" w:rsidRPr="009C36A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D1A2E" w:rsidRPr="009C36A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9C36AD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BD1A2E" w:rsidRPr="009C36A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9C36AD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BD1A2E" w:rsidRPr="009C36A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9C36AD">
        <w:rPr>
          <w:kern w:val="2"/>
          <w:sz w:val="20"/>
          <w:szCs w:val="20"/>
        </w:rPr>
        <w:t>Телефон: +7 (85563) 4-00-65, 4-00-66; факс: +7 (85563) 3-34-95</w:t>
      </w:r>
    </w:p>
    <w:p w:rsidR="00BD1A2E" w:rsidRPr="009C36A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9C36AD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9C36AD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9C36AD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9C36AD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BD1A2E" w:rsidRPr="009C36AD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BD1A2E" w:rsidRPr="009C36A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9C36AD">
        <w:rPr>
          <w:spacing w:val="140"/>
          <w:kern w:val="2"/>
        </w:rPr>
        <w:t>ПОСТАНОВЛЕНИЕ</w:t>
      </w:r>
    </w:p>
    <w:p w:rsidR="00BD1A2E" w:rsidRPr="009C36A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9C36AD">
        <w:rPr>
          <w:kern w:val="2"/>
        </w:rPr>
        <w:t>о назначении административного наказания</w:t>
      </w:r>
    </w:p>
    <w:p w:rsidR="00BD1A2E" w:rsidRPr="009C36AD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9C36AD">
        <w:rPr>
          <w:kern w:val="2"/>
        </w:rPr>
        <w:t>16 мая 2022 года</w:t>
      </w:r>
      <w:r w:rsidRPr="009C36AD">
        <w:rPr>
          <w:kern w:val="2"/>
        </w:rPr>
        <w:tab/>
        <w:t xml:space="preserve">Дело № 5-251/2/2022 </w:t>
      </w:r>
    </w:p>
    <w:p w:rsidR="00BD1A2E" w:rsidRPr="009C36A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9C36AD">
        <w:rPr>
          <w:kern w:val="2"/>
        </w:rPr>
        <w:t>УИД: 16</w:t>
      </w:r>
      <w:r w:rsidRPr="009C36AD">
        <w:rPr>
          <w:kern w:val="2"/>
          <w:lang w:val="en-US"/>
        </w:rPr>
        <w:t>MS</w:t>
      </w:r>
      <w:r w:rsidRPr="009C36AD">
        <w:rPr>
          <w:kern w:val="2"/>
        </w:rPr>
        <w:t xml:space="preserve">0160-01-2022-000937- 24  </w:t>
      </w:r>
    </w:p>
    <w:p w:rsidR="00BD1A2E" w:rsidRPr="009C36A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BD1A2E" w:rsidRPr="009C36AD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9C36AD">
        <w:rPr>
          <w:kern w:val="2"/>
        </w:rPr>
        <w:t xml:space="preserve">Мировой судья судебного участка № 2 по Мамадышскому судебному району РТ </w:t>
      </w:r>
      <w:r w:rsidRPr="009C36AD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Рахматуллина Ильназа Ра</w:t>
      </w:r>
      <w:r>
        <w:rPr>
          <w:kern w:val="2"/>
        </w:rPr>
        <w:t xml:space="preserve">шитовича (паспорт …), родившегося … года в … </w:t>
      </w:r>
      <w:r w:rsidRPr="009C36AD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9C36AD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9C36AD">
        <w:rPr>
          <w:spacing w:val="60"/>
          <w:kern w:val="2"/>
        </w:rPr>
        <w:t xml:space="preserve"> </w:t>
      </w:r>
    </w:p>
    <w:p w:rsidR="00BD1A2E" w:rsidRPr="009C36AD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</w:p>
    <w:p w:rsidR="00BD1A2E" w:rsidRPr="009C36A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9C36AD">
        <w:rPr>
          <w:spacing w:val="140"/>
          <w:kern w:val="2"/>
        </w:rPr>
        <w:t>УСТАНОВИЛ:</w:t>
      </w:r>
    </w:p>
    <w:p w:rsidR="00BD1A2E" w:rsidRPr="009C36A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D1A2E" w:rsidRPr="009C36AD" w:rsidP="00D60DE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>Рахматуллин И.Р.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9C36AD">
        <w:rPr>
          <w:kern w:val="2"/>
        </w:rPr>
        <w:t xml:space="preserve"> № 18810116220202158471 от 2 февраля 2022 года</w:t>
      </w:r>
      <w:r w:rsidRPr="009C36AD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15 февраля 2022 года.</w:t>
      </w:r>
    </w:p>
    <w:p w:rsidR="00BD1A2E" w:rsidRPr="009C36AD" w:rsidP="00D60DE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>Рахматуллин И.Р.,</w:t>
      </w:r>
      <w:r w:rsidRPr="009C36AD">
        <w:t xml:space="preserve"> </w:t>
      </w:r>
      <w:r w:rsidRPr="009C36AD">
        <w:rPr>
          <w:kern w:val="2"/>
        </w:rPr>
        <w:t xml:space="preserve">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BD1A2E" w:rsidRPr="009C36AD" w:rsidP="00D60DE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Рахматуллин И.Р.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BD1A2E" w:rsidRPr="009C36AD" w:rsidP="00D60DE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D1A2E" w:rsidRPr="009C36AD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C36AD">
        <w:rPr>
          <w:kern w:val="2"/>
        </w:rPr>
        <w:t xml:space="preserve">Согласно части 1 статьи 32.2 КоАП РФ, </w:t>
      </w:r>
      <w:r w:rsidRPr="009C36AD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3B1000">
          <w:rPr>
            <w:rStyle w:val="Hyperlink"/>
            <w:color w:val="auto"/>
            <w:u w:val="none"/>
          </w:rPr>
          <w:t>статьей 31.5</w:t>
        </w:r>
      </w:hyperlink>
      <w:r w:rsidRPr="003B1000">
        <w:t xml:space="preserve"> н</w:t>
      </w:r>
      <w:r w:rsidRPr="009C36AD">
        <w:t>астоящего Кодекса.</w:t>
      </w:r>
    </w:p>
    <w:p w:rsidR="00BD1A2E" w:rsidRPr="009C36AD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C36AD">
        <w:rPr>
          <w:kern w:val="2"/>
        </w:rPr>
        <w:t>Проверив и изучив материалы дела, мировой судья приходит к выводу о том, что в действиях Рахматуллина И.Р.</w:t>
      </w:r>
      <w:r w:rsidRPr="009C36AD">
        <w:t xml:space="preserve"> </w:t>
      </w:r>
      <w:r w:rsidRPr="009C36AD">
        <w:rPr>
          <w:kern w:val="2"/>
        </w:rPr>
        <w:t xml:space="preserve">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РТ № 01688762 об административном правонарушении от 28 апреля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18810116220202158471 от 2 февраля 2022 года; распечаткой почтовых отправлений.  </w:t>
      </w:r>
    </w:p>
    <w:p w:rsidR="00BD1A2E" w:rsidRPr="009C36AD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Рахматуллина И.Р.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D1A2E" w:rsidRPr="009C36A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D1A2E" w:rsidRPr="009C36AD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>При назначении административного наказания Рахматуллину И.Р.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BD1A2E" w:rsidRPr="009C36AD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BD1A2E" w:rsidRPr="009C36A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D1A2E" w:rsidRPr="009C36A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 xml:space="preserve">При таких обстоятельствах мировой судья считает необходимым назначить </w:t>
      </w:r>
      <w:r w:rsidRPr="009C36AD">
        <w:rPr>
          <w:kern w:val="2"/>
        </w:rPr>
        <w:br/>
        <w:t xml:space="preserve">Рахматуллину И.Р. наказание в виде административного штрафа </w:t>
      </w:r>
      <w:r w:rsidRPr="009C36AD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9C36AD">
        <w:rPr>
          <w:kern w:val="2"/>
        </w:rPr>
        <w:t>.</w:t>
      </w:r>
    </w:p>
    <w:p w:rsidR="00BD1A2E" w:rsidRPr="009C36A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BD1A2E" w:rsidRPr="009C36A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9C36AD">
        <w:rPr>
          <w:spacing w:val="140"/>
          <w:kern w:val="2"/>
        </w:rPr>
        <w:t>ПОСТАНОВИЛ:</w:t>
      </w:r>
    </w:p>
    <w:p w:rsidR="00BD1A2E" w:rsidRPr="009C36A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D1A2E" w:rsidRPr="009C36A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 xml:space="preserve">Рахматуллина Ильназа Рашитовича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BD1A2E" w:rsidRPr="009C36A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C36AD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BD1A2E" w:rsidRPr="009C36AD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BD1A2E" w:rsidRPr="009C36AD" w:rsidP="00D23252">
      <w:pPr>
        <w:widowControl w:val="0"/>
        <w:tabs>
          <w:tab w:val="right" w:pos="10206"/>
          <w:tab w:val="right" w:pos="10546"/>
        </w:tabs>
        <w:ind w:firstLine="709"/>
        <w:jc w:val="both"/>
        <w:rPr>
          <w:kern w:val="2"/>
        </w:rPr>
      </w:pPr>
      <w:r w:rsidRPr="009C36AD">
        <w:rPr>
          <w:kern w:val="2"/>
        </w:rPr>
        <w:t xml:space="preserve">Мировой судья                                          /подпись/ </w:t>
      </w:r>
      <w:r w:rsidRPr="009C36AD">
        <w:rPr>
          <w:kern w:val="2"/>
        </w:rPr>
        <w:tab/>
        <w:t>Габдульхаков А.Р.</w:t>
      </w:r>
    </w:p>
    <w:p w:rsidR="00BD1A2E" w:rsidRPr="009C36AD" w:rsidP="00B2342B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  <w:r w:rsidRPr="009C36AD">
        <w:rPr>
          <w:kern w:val="2"/>
        </w:rPr>
        <w:t>Верно.</w:t>
      </w:r>
    </w:p>
    <w:p w:rsidR="00BD1A2E" w:rsidRPr="009C36AD" w:rsidP="00D23252">
      <w:pPr>
        <w:widowControl w:val="0"/>
        <w:tabs>
          <w:tab w:val="right" w:pos="10206"/>
          <w:tab w:val="right" w:pos="10546"/>
        </w:tabs>
        <w:ind w:firstLine="709"/>
        <w:jc w:val="both"/>
        <w:rPr>
          <w:kern w:val="2"/>
        </w:rPr>
      </w:pPr>
      <w:r w:rsidRPr="009C36AD">
        <w:rPr>
          <w:kern w:val="2"/>
        </w:rPr>
        <w:t xml:space="preserve">Мировой судья                                </w:t>
      </w:r>
      <w:r w:rsidRPr="009C36AD">
        <w:rPr>
          <w:kern w:val="2"/>
        </w:rPr>
        <w:tab/>
        <w:t xml:space="preserve">   Габдульхаков А.Р.</w:t>
      </w:r>
    </w:p>
    <w:p w:rsidR="00BD1A2E" w:rsidRPr="009C36AD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BD1A2E" w:rsidRPr="009C36AD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  <w:r w:rsidRPr="009C36AD">
        <w:rPr>
          <w:kern w:val="2"/>
        </w:rPr>
        <w:t>Постановление вступило в законную силу _____/_____/2022 года.</w:t>
      </w:r>
    </w:p>
    <w:p w:rsidR="00BD1A2E" w:rsidRPr="009C36AD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BD1A2E" w:rsidRPr="009C36AD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9C36AD">
        <w:rPr>
          <w:kern w:val="2"/>
        </w:rPr>
        <w:t xml:space="preserve">Мировой судья                                                                         </w:t>
      </w:r>
      <w:r w:rsidRPr="009C36AD">
        <w:rPr>
          <w:kern w:val="2"/>
        </w:rPr>
        <w:tab/>
        <w:t xml:space="preserve">    Габдульхаков А.Р.</w:t>
      </w:r>
    </w:p>
    <w:p w:rsidR="00BD1A2E" w:rsidRPr="009C36A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D1A2E" w:rsidRPr="009C36A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9C36AD">
        <w:rPr>
          <w:kern w:val="2"/>
          <w:sz w:val="20"/>
          <w:szCs w:val="20"/>
        </w:rPr>
        <w:t xml:space="preserve">Реквизиты для уплаты штрафа: УИН 0318690900000000028320444; </w:t>
      </w:r>
    </w:p>
    <w:p w:rsidR="00BD1A2E" w:rsidRPr="009C36A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9C36AD">
        <w:rPr>
          <w:kern w:val="2"/>
          <w:sz w:val="20"/>
          <w:szCs w:val="20"/>
        </w:rPr>
        <w:t xml:space="preserve">наименование получателя платежа - УФК по РТ (Министерство юстиции РТ); КПП 165501001; ИНН 1654003139 (УФК по РТ); ОКТМО 92701000; номер счёта получателя платежа 03100643000000011100 в Отделение НБ РТ//УФК по РТ г. Казань; БИК 019205400; кор.счёт 40102810445370000079; КБК </w:t>
      </w:r>
      <w:r w:rsidRPr="009C36AD">
        <w:rPr>
          <w:color w:val="0000FF"/>
          <w:kern w:val="2"/>
          <w:sz w:val="20"/>
          <w:szCs w:val="20"/>
        </w:rPr>
        <w:t>73111601203019000140</w:t>
      </w:r>
      <w:r w:rsidRPr="009C36AD">
        <w:rPr>
          <w:kern w:val="2"/>
          <w:sz w:val="20"/>
          <w:szCs w:val="20"/>
        </w:rPr>
        <w:t xml:space="preserve">; наименование платежа – административный штраф по </w:t>
      </w:r>
      <w:r w:rsidRPr="009C36AD">
        <w:rPr>
          <w:color w:val="0000FF"/>
          <w:kern w:val="2"/>
          <w:sz w:val="20"/>
          <w:szCs w:val="20"/>
        </w:rPr>
        <w:t>ч. 1 ст. 20.25</w:t>
      </w:r>
      <w:r w:rsidRPr="009C36AD">
        <w:rPr>
          <w:kern w:val="2"/>
          <w:sz w:val="20"/>
          <w:szCs w:val="20"/>
        </w:rPr>
        <w:t xml:space="preserve"> КоАП РФ, по постановлению мирового судьи </w:t>
      </w:r>
      <w:r w:rsidRPr="009C36AD">
        <w:rPr>
          <w:color w:val="0000FF"/>
          <w:kern w:val="2"/>
          <w:sz w:val="20"/>
          <w:szCs w:val="20"/>
        </w:rPr>
        <w:t>№ 5-251/2/2022 от 16.05.2022</w:t>
      </w:r>
      <w:r w:rsidRPr="009C36AD">
        <w:rPr>
          <w:kern w:val="2"/>
          <w:sz w:val="20"/>
          <w:szCs w:val="20"/>
        </w:rPr>
        <w:t xml:space="preserve">, 8 (85563) 4-00-65, 4-00-66, по протоколу </w:t>
      </w:r>
      <w:r w:rsidRPr="009C36AD">
        <w:rPr>
          <w:color w:val="0000FF"/>
          <w:kern w:val="2"/>
          <w:sz w:val="20"/>
          <w:szCs w:val="20"/>
        </w:rPr>
        <w:t xml:space="preserve">ОГИБДД ОМВД России по Мамадышскому району.  </w:t>
      </w:r>
      <w:r w:rsidRPr="009C36AD">
        <w:rPr>
          <w:kern w:val="2"/>
          <w:sz w:val="20"/>
          <w:szCs w:val="20"/>
        </w:rPr>
        <w:t xml:space="preserve"> </w:t>
      </w:r>
    </w:p>
    <w:p w:rsidR="00BD1A2E" w:rsidRPr="009C36A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9C36AD">
        <w:rPr>
          <w:kern w:val="2"/>
          <w:sz w:val="20"/>
          <w:szCs w:val="20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9C36AD">
          <w:rPr>
            <w:rStyle w:val="Hyperlink"/>
            <w:kern w:val="2"/>
            <w:sz w:val="20"/>
            <w:szCs w:val="20"/>
            <w:u w:val="none"/>
          </w:rPr>
          <w:t>частями 1.1</w:t>
        </w:r>
      </w:hyperlink>
      <w:r w:rsidRPr="009C36AD">
        <w:rPr>
          <w:kern w:val="2"/>
          <w:sz w:val="20"/>
          <w:szCs w:val="20"/>
        </w:rPr>
        <w:t xml:space="preserve">, </w:t>
      </w:r>
      <w:hyperlink r:id="rId9" w:history="1">
        <w:r w:rsidRPr="009C36AD">
          <w:rPr>
            <w:rStyle w:val="Hyperlink"/>
            <w:kern w:val="2"/>
            <w:sz w:val="20"/>
            <w:szCs w:val="20"/>
            <w:u w:val="none"/>
          </w:rPr>
          <w:t>1.3</w:t>
        </w:r>
      </w:hyperlink>
      <w:r w:rsidRPr="009C36AD">
        <w:rPr>
          <w:kern w:val="2"/>
          <w:sz w:val="20"/>
          <w:szCs w:val="20"/>
        </w:rPr>
        <w:t xml:space="preserve">, </w:t>
      </w:r>
      <w:hyperlink r:id="rId10" w:history="1">
        <w:r w:rsidRPr="009C36AD">
          <w:rPr>
            <w:rStyle w:val="Hyperlink"/>
            <w:kern w:val="2"/>
            <w:sz w:val="20"/>
            <w:szCs w:val="20"/>
            <w:u w:val="none"/>
          </w:rPr>
          <w:t>1.3-1</w:t>
        </w:r>
      </w:hyperlink>
      <w:r w:rsidRPr="009C36AD">
        <w:rPr>
          <w:kern w:val="2"/>
          <w:sz w:val="20"/>
          <w:szCs w:val="20"/>
        </w:rPr>
        <w:t xml:space="preserve"> и </w:t>
      </w:r>
      <w:hyperlink r:id="rId11" w:history="1">
        <w:r w:rsidRPr="009C36AD">
          <w:rPr>
            <w:rStyle w:val="Hyperlink"/>
            <w:kern w:val="2"/>
            <w:sz w:val="20"/>
            <w:szCs w:val="20"/>
            <w:u w:val="none"/>
          </w:rPr>
          <w:t>1.4</w:t>
        </w:r>
      </w:hyperlink>
      <w:r w:rsidRPr="009C36AD">
        <w:rPr>
          <w:kern w:val="2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9C36AD">
          <w:rPr>
            <w:rStyle w:val="Hyperlink"/>
            <w:kern w:val="2"/>
            <w:sz w:val="20"/>
            <w:szCs w:val="20"/>
            <w:u w:val="none"/>
          </w:rPr>
          <w:t>статьей 31.5</w:t>
        </w:r>
      </w:hyperlink>
      <w:r w:rsidRPr="009C36AD">
        <w:rPr>
          <w:kern w:val="2"/>
          <w:sz w:val="20"/>
          <w:szCs w:val="20"/>
        </w:rPr>
        <w:t xml:space="preserve"> настоящего Кодекса.</w:t>
      </w:r>
    </w:p>
    <w:p w:rsidR="00BD1A2E" w:rsidRPr="009C36A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9C36AD">
        <w:rPr>
          <w:kern w:val="2"/>
          <w:sz w:val="20"/>
          <w:szCs w:val="20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 </w:t>
      </w:r>
    </w:p>
    <w:p w:rsidR="00BD1A2E" w:rsidRPr="009C36A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9C36AD">
        <w:rPr>
          <w:kern w:val="2"/>
          <w:sz w:val="20"/>
          <w:szCs w:val="20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BD1A2E" w:rsidRPr="009C36AD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9C36AD">
        <w:rPr>
          <w:kern w:val="2"/>
          <w:sz w:val="20"/>
          <w:szCs w:val="20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BD1A2E" w:rsidRPr="009C36AD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D1A2E" w:rsidRPr="009C36AD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2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097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5BE4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A39A5"/>
    <w:rsid w:val="003A4BC8"/>
    <w:rsid w:val="003B0D89"/>
    <w:rsid w:val="003B100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3C6B"/>
    <w:rsid w:val="00504AEB"/>
    <w:rsid w:val="005076AF"/>
    <w:rsid w:val="00511402"/>
    <w:rsid w:val="005118D2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04F7"/>
    <w:rsid w:val="005F1C8C"/>
    <w:rsid w:val="005F5D58"/>
    <w:rsid w:val="00603C65"/>
    <w:rsid w:val="00605659"/>
    <w:rsid w:val="006171CC"/>
    <w:rsid w:val="00620303"/>
    <w:rsid w:val="00622727"/>
    <w:rsid w:val="00623010"/>
    <w:rsid w:val="0063330B"/>
    <w:rsid w:val="00635D3B"/>
    <w:rsid w:val="00636E82"/>
    <w:rsid w:val="00637C76"/>
    <w:rsid w:val="00640243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5194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2DF3"/>
    <w:rsid w:val="00943AF4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36AD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0E7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1A2E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1588D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60DE7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4EB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3F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53F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