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07E8" w:rsidRPr="00596DA6" w:rsidP="009D5442">
      <w:pPr>
        <w:widowControl w:val="0"/>
        <w:tabs>
          <w:tab w:val="right" w:pos="10206"/>
        </w:tabs>
        <w:suppressAutoHyphens/>
        <w:ind w:firstLine="709"/>
        <w:rPr>
          <w:color w:val="000000"/>
          <w:kern w:val="2"/>
          <w:sz w:val="22"/>
          <w:szCs w:val="22"/>
        </w:rPr>
      </w:pPr>
    </w:p>
    <w:p w:rsidR="005407E8" w:rsidRPr="00596DA6" w:rsidP="009D5442">
      <w:pPr>
        <w:widowControl w:val="0"/>
        <w:tabs>
          <w:tab w:val="right" w:pos="10206"/>
        </w:tabs>
        <w:suppressAutoHyphens/>
        <w:ind w:firstLine="709"/>
        <w:jc w:val="center"/>
        <w:rPr>
          <w:color w:val="000000"/>
          <w:kern w:val="2"/>
          <w:sz w:val="22"/>
          <w:szCs w:val="22"/>
        </w:rPr>
      </w:pPr>
      <w:r w:rsidRPr="00596DA6">
        <w:rPr>
          <w:color w:val="000000"/>
          <w:kern w:val="2"/>
          <w:sz w:val="22"/>
          <w:szCs w:val="22"/>
        </w:rPr>
        <w:t>Подлинник данного документа подшит в деле об административном правонарушении</w:t>
      </w:r>
    </w:p>
    <w:p w:rsidR="005407E8" w:rsidRPr="00596DA6" w:rsidP="009D5442">
      <w:pPr>
        <w:widowControl w:val="0"/>
        <w:tabs>
          <w:tab w:val="right" w:pos="10206"/>
        </w:tabs>
        <w:suppressAutoHyphens/>
        <w:ind w:firstLine="709"/>
        <w:jc w:val="center"/>
        <w:rPr>
          <w:color w:val="000000"/>
          <w:kern w:val="2"/>
          <w:sz w:val="22"/>
          <w:szCs w:val="22"/>
        </w:rPr>
      </w:pPr>
      <w:r w:rsidRPr="00596DA6">
        <w:rPr>
          <w:color w:val="000000"/>
          <w:kern w:val="2"/>
          <w:sz w:val="22"/>
          <w:szCs w:val="22"/>
        </w:rPr>
        <w:t xml:space="preserve"> № 5-175/2/2022, хранящемся в судебном участке № 2 по Мамадышскому судебному району РТ</w:t>
      </w:r>
    </w:p>
    <w:p w:rsidR="005407E8" w:rsidRPr="00596DA6" w:rsidP="009D5442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2"/>
          <w:szCs w:val="22"/>
        </w:rPr>
      </w:pPr>
      <w:r>
        <w:rPr>
          <w:noProof/>
          <w:kern w:val="2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52.5pt;visibility:visible">
            <v:imagedata r:id="rId4" o:title="" gain="86232f" grayscale="t"/>
          </v:shape>
        </w:pict>
      </w:r>
    </w:p>
    <w:p w:rsidR="005407E8" w:rsidRPr="00596DA6" w:rsidP="009D5442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596DA6">
        <w:rPr>
          <w:kern w:val="2"/>
          <w:sz w:val="22"/>
          <w:szCs w:val="22"/>
        </w:rPr>
        <w:t>Судебный участок № 2 по Мамадышскому судебному району РТ</w:t>
      </w:r>
    </w:p>
    <w:p w:rsidR="005407E8" w:rsidRPr="00596DA6" w:rsidP="009D5442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596DA6">
        <w:rPr>
          <w:kern w:val="2"/>
          <w:sz w:val="22"/>
          <w:szCs w:val="22"/>
        </w:rPr>
        <w:t>422192, РТ, Мамадышский район, г. Мамадыш, ул. Советская, д. 2г</w:t>
      </w:r>
    </w:p>
    <w:p w:rsidR="005407E8" w:rsidRPr="00596DA6" w:rsidP="009D5442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596DA6">
        <w:rPr>
          <w:kern w:val="2"/>
          <w:sz w:val="22"/>
          <w:szCs w:val="22"/>
        </w:rPr>
        <w:t xml:space="preserve">Телефон: +7 (85563) 4-00-63, 4-00-65, 4-00-66; факс: +7 (85563) 3-34-95 </w:t>
      </w:r>
    </w:p>
    <w:p w:rsidR="005407E8" w:rsidRPr="00596DA6" w:rsidP="009D5442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2"/>
          <w:szCs w:val="22"/>
          <w:lang w:val="en-US"/>
        </w:rPr>
      </w:pPr>
      <w:r w:rsidRPr="00596DA6">
        <w:rPr>
          <w:kern w:val="2"/>
          <w:sz w:val="22"/>
          <w:szCs w:val="22"/>
          <w:lang w:val="en-US"/>
        </w:rPr>
        <w:t xml:space="preserve">E-mail: </w:t>
      </w:r>
      <w:hyperlink r:id="rId5" w:history="1">
        <w:r w:rsidRPr="00596DA6">
          <w:rPr>
            <w:rStyle w:val="Hyperlink"/>
            <w:kern w:val="2"/>
            <w:sz w:val="22"/>
            <w:szCs w:val="22"/>
            <w:u w:val="none"/>
            <w:lang w:val="en-US"/>
          </w:rPr>
          <w:t>ms1802@tatar.ru</w:t>
        </w:r>
      </w:hyperlink>
      <w:r w:rsidRPr="00596DA6">
        <w:rPr>
          <w:kern w:val="2"/>
          <w:sz w:val="22"/>
          <w:szCs w:val="22"/>
          <w:lang w:val="en-US"/>
        </w:rPr>
        <w:t>, http://mirsud.tatar.ru</w:t>
      </w:r>
    </w:p>
    <w:p w:rsidR="005407E8" w:rsidRPr="00596DA6" w:rsidP="009D5442">
      <w:pPr>
        <w:widowControl w:val="0"/>
        <w:tabs>
          <w:tab w:val="left" w:pos="142"/>
          <w:tab w:val="right" w:pos="10206"/>
        </w:tabs>
        <w:suppressAutoHyphens/>
        <w:ind w:firstLine="709"/>
        <w:jc w:val="center"/>
        <w:rPr>
          <w:spacing w:val="60"/>
          <w:kern w:val="2"/>
          <w:sz w:val="22"/>
          <w:szCs w:val="22"/>
          <w:lang w:val="en-US"/>
        </w:rPr>
      </w:pPr>
    </w:p>
    <w:p w:rsidR="005407E8" w:rsidRPr="00596DA6" w:rsidP="009D5442">
      <w:pPr>
        <w:widowControl w:val="0"/>
        <w:tabs>
          <w:tab w:val="left" w:pos="142"/>
          <w:tab w:val="right" w:pos="10206"/>
        </w:tabs>
        <w:suppressAutoHyphens/>
        <w:ind w:firstLine="709"/>
        <w:jc w:val="center"/>
        <w:rPr>
          <w:spacing w:val="60"/>
          <w:kern w:val="2"/>
          <w:sz w:val="22"/>
          <w:szCs w:val="22"/>
        </w:rPr>
      </w:pPr>
      <w:r w:rsidRPr="00596DA6">
        <w:rPr>
          <w:spacing w:val="60"/>
          <w:kern w:val="2"/>
          <w:sz w:val="22"/>
          <w:szCs w:val="22"/>
        </w:rPr>
        <w:t>ПОСТАНОВЛЕНИЕ</w:t>
      </w:r>
    </w:p>
    <w:p w:rsidR="005407E8" w:rsidRPr="00596DA6" w:rsidP="009D5442">
      <w:pPr>
        <w:widowControl w:val="0"/>
        <w:tabs>
          <w:tab w:val="left" w:pos="142"/>
          <w:tab w:val="right" w:pos="10206"/>
        </w:tabs>
        <w:suppressAutoHyphens/>
        <w:ind w:firstLine="709"/>
        <w:jc w:val="center"/>
        <w:rPr>
          <w:spacing w:val="60"/>
          <w:kern w:val="2"/>
          <w:sz w:val="22"/>
          <w:szCs w:val="22"/>
        </w:rPr>
      </w:pPr>
      <w:r w:rsidRPr="00596DA6">
        <w:rPr>
          <w:spacing w:val="60"/>
          <w:kern w:val="2"/>
          <w:sz w:val="22"/>
          <w:szCs w:val="22"/>
        </w:rPr>
        <w:t>о назначении административного наказания</w:t>
      </w:r>
    </w:p>
    <w:p w:rsidR="005407E8" w:rsidRPr="00596DA6" w:rsidP="009D5442">
      <w:pPr>
        <w:widowControl w:val="0"/>
        <w:tabs>
          <w:tab w:val="left" w:pos="142"/>
          <w:tab w:val="right" w:pos="10206"/>
        </w:tabs>
        <w:suppressAutoHyphens/>
        <w:ind w:firstLine="709"/>
        <w:jc w:val="center"/>
        <w:rPr>
          <w:kern w:val="2"/>
          <w:sz w:val="22"/>
          <w:szCs w:val="22"/>
        </w:rPr>
      </w:pPr>
    </w:p>
    <w:p w:rsidR="005407E8" w:rsidRPr="00596DA6" w:rsidP="009D5442">
      <w:pPr>
        <w:widowControl w:val="0"/>
        <w:tabs>
          <w:tab w:val="right" w:pos="10206"/>
          <w:tab w:val="right" w:pos="10539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596DA6">
        <w:rPr>
          <w:kern w:val="2"/>
          <w:sz w:val="22"/>
          <w:szCs w:val="22"/>
        </w:rPr>
        <w:t>28 июня 2022 года</w:t>
      </w:r>
      <w:r w:rsidRPr="00596DA6">
        <w:rPr>
          <w:kern w:val="2"/>
          <w:sz w:val="22"/>
          <w:szCs w:val="22"/>
        </w:rPr>
        <w:tab/>
        <w:t xml:space="preserve">дело № 5-175/2/2022 </w:t>
      </w:r>
    </w:p>
    <w:p w:rsidR="005407E8" w:rsidRPr="00596DA6" w:rsidP="009D5442">
      <w:pPr>
        <w:tabs>
          <w:tab w:val="left" w:pos="142"/>
          <w:tab w:val="right" w:pos="10206"/>
        </w:tabs>
        <w:ind w:firstLine="709"/>
        <w:jc w:val="both"/>
        <w:rPr>
          <w:sz w:val="22"/>
          <w:szCs w:val="22"/>
        </w:rPr>
      </w:pPr>
      <w:r w:rsidRPr="00596DA6">
        <w:rPr>
          <w:sz w:val="22"/>
          <w:szCs w:val="22"/>
        </w:rPr>
        <w:tab/>
        <w:t>УИД: 16</w:t>
      </w:r>
      <w:r w:rsidRPr="00596DA6">
        <w:rPr>
          <w:sz w:val="22"/>
          <w:szCs w:val="22"/>
          <w:lang w:val="en-US"/>
        </w:rPr>
        <w:t>MS</w:t>
      </w:r>
      <w:r w:rsidRPr="00596DA6">
        <w:rPr>
          <w:sz w:val="22"/>
          <w:szCs w:val="22"/>
        </w:rPr>
        <w:t xml:space="preserve">0160-01-2022-000685-04 </w:t>
      </w:r>
    </w:p>
    <w:p w:rsidR="005407E8" w:rsidRPr="00596DA6" w:rsidP="009D5442">
      <w:pPr>
        <w:tabs>
          <w:tab w:val="left" w:pos="142"/>
          <w:tab w:val="right" w:pos="10206"/>
        </w:tabs>
        <w:ind w:firstLine="709"/>
        <w:jc w:val="both"/>
        <w:rPr>
          <w:sz w:val="22"/>
          <w:szCs w:val="22"/>
        </w:rPr>
      </w:pPr>
    </w:p>
    <w:p w:rsidR="005407E8" w:rsidRPr="00596DA6" w:rsidP="009D5442">
      <w:pPr>
        <w:tabs>
          <w:tab w:val="left" w:pos="142"/>
          <w:tab w:val="right" w:pos="10206"/>
        </w:tabs>
        <w:ind w:firstLine="709"/>
        <w:jc w:val="both"/>
        <w:rPr>
          <w:sz w:val="22"/>
          <w:szCs w:val="22"/>
        </w:rPr>
      </w:pPr>
      <w:r w:rsidRPr="00596DA6">
        <w:rPr>
          <w:sz w:val="22"/>
          <w:szCs w:val="22"/>
        </w:rPr>
        <w:t xml:space="preserve">Мировой судья судебного участка № 2 по Мамадышскому судебному району РТ Габдульхаков А.Р., </w:t>
      </w:r>
    </w:p>
    <w:p w:rsidR="005407E8" w:rsidRPr="00596DA6" w:rsidP="0053022C">
      <w:pPr>
        <w:widowControl w:val="0"/>
        <w:tabs>
          <w:tab w:val="left" w:pos="142"/>
          <w:tab w:val="right" w:pos="10206"/>
        </w:tabs>
        <w:ind w:firstLine="709"/>
        <w:jc w:val="both"/>
        <w:rPr>
          <w:kern w:val="2"/>
          <w:sz w:val="22"/>
          <w:szCs w:val="22"/>
        </w:rPr>
      </w:pPr>
      <w:r w:rsidRPr="00596DA6">
        <w:rPr>
          <w:kern w:val="2"/>
          <w:sz w:val="22"/>
          <w:szCs w:val="22"/>
        </w:rPr>
        <w:t xml:space="preserve">при ведении протокола судебного заседания секретарем Шагивалеевой Л.К., </w:t>
      </w:r>
    </w:p>
    <w:p w:rsidR="005407E8" w:rsidRPr="00596DA6" w:rsidP="0053022C">
      <w:pPr>
        <w:widowControl w:val="0"/>
        <w:tabs>
          <w:tab w:val="left" w:pos="142"/>
          <w:tab w:val="right" w:pos="10206"/>
        </w:tabs>
        <w:ind w:firstLine="709"/>
        <w:jc w:val="both"/>
        <w:rPr>
          <w:kern w:val="2"/>
          <w:sz w:val="22"/>
          <w:szCs w:val="22"/>
        </w:rPr>
      </w:pPr>
      <w:r w:rsidRPr="00596DA6">
        <w:rPr>
          <w:kern w:val="2"/>
          <w:sz w:val="22"/>
          <w:szCs w:val="22"/>
        </w:rPr>
        <w:t>рассмотрев в открытом судебном заседании дело об административном правонарушении, предусмотренном частью 3 статьи 12.27 Кодекса Российской Федерации об административных правонарушениях, в отношении Нигматзянова Дамир</w:t>
      </w:r>
      <w:r>
        <w:rPr>
          <w:kern w:val="2"/>
          <w:sz w:val="22"/>
          <w:szCs w:val="22"/>
        </w:rPr>
        <w:t xml:space="preserve">а Сабирзяновича (паспорт … ), родившегося … в … </w:t>
      </w:r>
      <w:r w:rsidRPr="00596DA6">
        <w:rPr>
          <w:kern w:val="2"/>
          <w:sz w:val="22"/>
          <w:szCs w:val="22"/>
        </w:rPr>
        <w:t>, зарегистрированного/проживающе</w:t>
      </w:r>
      <w:r>
        <w:rPr>
          <w:kern w:val="2"/>
          <w:sz w:val="22"/>
          <w:szCs w:val="22"/>
        </w:rPr>
        <w:t xml:space="preserve">го по адресу: … , гражданина РФ, с … образованием, … </w:t>
      </w:r>
      <w:r w:rsidRPr="00596DA6">
        <w:rPr>
          <w:kern w:val="2"/>
          <w:sz w:val="22"/>
          <w:szCs w:val="22"/>
        </w:rPr>
        <w:t xml:space="preserve">, имеющего на иждивении троих несовершеннолетних детей, по материалам в течение последнего календарного года привлечения к административной ответственности дела имеет,  </w:t>
      </w:r>
    </w:p>
    <w:p w:rsidR="005407E8" w:rsidRPr="00596DA6" w:rsidP="009D5442">
      <w:pPr>
        <w:tabs>
          <w:tab w:val="left" w:pos="142"/>
          <w:tab w:val="right" w:pos="10206"/>
        </w:tabs>
        <w:ind w:firstLine="709"/>
        <w:jc w:val="center"/>
        <w:rPr>
          <w:spacing w:val="60"/>
          <w:sz w:val="22"/>
          <w:szCs w:val="22"/>
        </w:rPr>
      </w:pPr>
      <w:r w:rsidRPr="00596DA6">
        <w:rPr>
          <w:spacing w:val="60"/>
          <w:sz w:val="22"/>
          <w:szCs w:val="22"/>
        </w:rPr>
        <w:t>УСТАНОВИЛ:</w:t>
      </w:r>
    </w:p>
    <w:p w:rsidR="005407E8" w:rsidRPr="00596DA6" w:rsidP="009D5442">
      <w:pPr>
        <w:tabs>
          <w:tab w:val="left" w:pos="142"/>
          <w:tab w:val="right" w:pos="10206"/>
        </w:tabs>
        <w:ind w:firstLine="709"/>
        <w:jc w:val="both"/>
        <w:rPr>
          <w:sz w:val="22"/>
          <w:szCs w:val="22"/>
        </w:rPr>
      </w:pPr>
    </w:p>
    <w:p w:rsidR="005407E8" w:rsidRPr="00596DA6" w:rsidP="009D5442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96DA6">
        <w:rPr>
          <w:kern w:val="2"/>
          <w:sz w:val="22"/>
          <w:szCs w:val="22"/>
        </w:rPr>
        <w:t>21 марта 2022 года в 13 час. 00 мин. у д. 87 по ул. Ленина с. Катмыш Мамадышского района РТ Нигматзянов Д.С., будучи водителем автомобиля марки ЛАДА 111730, государственный ре</w:t>
      </w:r>
      <w:r>
        <w:rPr>
          <w:kern w:val="2"/>
          <w:sz w:val="22"/>
          <w:szCs w:val="22"/>
        </w:rPr>
        <w:t xml:space="preserve">гистрационный знак … </w:t>
      </w:r>
      <w:r w:rsidRPr="00596DA6">
        <w:rPr>
          <w:kern w:val="2"/>
          <w:sz w:val="22"/>
          <w:szCs w:val="22"/>
        </w:rPr>
        <w:t>, совершившим столкновение с автомобилем марки ЛАДА 212140, государственный ре</w:t>
      </w:r>
      <w:r>
        <w:rPr>
          <w:kern w:val="2"/>
          <w:sz w:val="22"/>
          <w:szCs w:val="22"/>
        </w:rPr>
        <w:t xml:space="preserve">гистрационный знак … , под управлением С. </w:t>
      </w:r>
      <w:r w:rsidRPr="00596DA6">
        <w:rPr>
          <w:kern w:val="2"/>
          <w:sz w:val="22"/>
          <w:szCs w:val="22"/>
        </w:rPr>
        <w:t xml:space="preserve">, не выполнил </w:t>
      </w:r>
      <w:r w:rsidRPr="00596DA6">
        <w:rPr>
          <w:sz w:val="22"/>
          <w:szCs w:val="22"/>
        </w:rPr>
        <w:t xml:space="preserve">требования </w:t>
      </w:r>
      <w:hyperlink r:id="rId6" w:anchor="/document/1305770/entry/3" w:history="1">
        <w:r w:rsidRPr="009A1F77">
          <w:rPr>
            <w:rStyle w:val="Hyperlink"/>
            <w:color w:val="auto"/>
            <w:sz w:val="22"/>
            <w:szCs w:val="22"/>
            <w:u w:val="none"/>
          </w:rPr>
          <w:t>Правил дорожного движения</w:t>
        </w:r>
      </w:hyperlink>
      <w:r w:rsidRPr="009A1F77">
        <w:rPr>
          <w:sz w:val="22"/>
          <w:szCs w:val="22"/>
        </w:rPr>
        <w:t xml:space="preserve"> </w:t>
      </w:r>
      <w:r w:rsidRPr="00596DA6">
        <w:rPr>
          <w:sz w:val="22"/>
          <w:szCs w:val="22"/>
        </w:rPr>
        <w:t>Российской Федерации о запрещении водителю употреблять алкогольные напитки, наркотические или психотропные вещества после дорожного транспортного происшествия, к которому она причастна. О</w:t>
      </w:r>
      <w:r w:rsidRPr="00596DA6">
        <w:rPr>
          <w:kern w:val="2"/>
          <w:sz w:val="22"/>
          <w:szCs w:val="22"/>
        </w:rPr>
        <w:t xml:space="preserve">свидетельствованием, проведённым  с применением технического средства измерения, – АЛКОТЕКТОР </w:t>
      </w:r>
      <w:r w:rsidRPr="00596DA6">
        <w:rPr>
          <w:kern w:val="2"/>
          <w:sz w:val="22"/>
          <w:szCs w:val="22"/>
          <w:lang w:val="en-US"/>
        </w:rPr>
        <w:t>PRO</w:t>
      </w:r>
      <w:r w:rsidRPr="00596DA6">
        <w:rPr>
          <w:kern w:val="2"/>
          <w:sz w:val="22"/>
          <w:szCs w:val="22"/>
        </w:rPr>
        <w:t xml:space="preserve">-100 </w:t>
      </w:r>
      <w:r w:rsidRPr="00596DA6">
        <w:rPr>
          <w:kern w:val="2"/>
          <w:sz w:val="22"/>
          <w:szCs w:val="22"/>
          <w:lang w:val="en-US"/>
        </w:rPr>
        <w:t>touch</w:t>
      </w:r>
      <w:r w:rsidRPr="00596DA6">
        <w:rPr>
          <w:kern w:val="2"/>
          <w:sz w:val="22"/>
          <w:szCs w:val="22"/>
        </w:rPr>
        <w:t>-</w:t>
      </w:r>
      <w:r w:rsidRPr="00596DA6">
        <w:rPr>
          <w:kern w:val="2"/>
          <w:sz w:val="22"/>
          <w:szCs w:val="22"/>
          <w:lang w:val="en-US"/>
        </w:rPr>
        <w:t>K</w:t>
      </w:r>
      <w:r w:rsidRPr="00596DA6">
        <w:rPr>
          <w:kern w:val="2"/>
          <w:sz w:val="22"/>
          <w:szCs w:val="22"/>
        </w:rPr>
        <w:t xml:space="preserve">, заводской № 904339, имеющего свидетельство о поверке № С-ВЯЫ/28-05-2021/68835953, действительное до 27 мая 2022 года, у Нигматзянова Д.С. установлено состояние алкогольного опьянения с показанием прибора в 0,539 мг/л. </w:t>
      </w:r>
    </w:p>
    <w:p w:rsidR="005407E8" w:rsidRPr="00596DA6" w:rsidP="009D5442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96DA6">
        <w:rPr>
          <w:kern w:val="2"/>
          <w:sz w:val="22"/>
          <w:szCs w:val="22"/>
        </w:rPr>
        <w:t>Нигматзянов Д.С. в судебном заседании с протоколом об административном правонарушении не согласился, вину не признал, пояснив, что транспортным средством в состоянии алкогольного опьянения не управлял, место дорожного транспортного происшествия не покидал. 21 марта 2022 года произошло ДТП с участием двух транспортных средств под его управле</w:t>
      </w:r>
      <w:r>
        <w:rPr>
          <w:kern w:val="2"/>
          <w:sz w:val="22"/>
          <w:szCs w:val="22"/>
        </w:rPr>
        <w:t xml:space="preserve">нием и управлением С. </w:t>
      </w:r>
      <w:r w:rsidRPr="00596DA6">
        <w:rPr>
          <w:kern w:val="2"/>
          <w:sz w:val="22"/>
          <w:szCs w:val="22"/>
        </w:rPr>
        <w:t xml:space="preserve">. </w:t>
      </w:r>
      <w:r>
        <w:rPr>
          <w:kern w:val="2"/>
          <w:sz w:val="22"/>
          <w:szCs w:val="22"/>
        </w:rPr>
        <w:t xml:space="preserve">После ДТП они со С. </w:t>
      </w:r>
      <w:r w:rsidRPr="00596DA6">
        <w:rPr>
          <w:kern w:val="2"/>
          <w:sz w:val="22"/>
          <w:szCs w:val="22"/>
        </w:rPr>
        <w:t xml:space="preserve"> договорились о возмещении ущерба. Он признал свою вину в ДТП. После того, как он вернулся домой, употребил алкоголь. Затем его вызвали на место ДТП. </w:t>
      </w:r>
    </w:p>
    <w:p w:rsidR="005407E8" w:rsidRPr="00596DA6" w:rsidP="009D5442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96DA6">
        <w:rPr>
          <w:kern w:val="2"/>
          <w:sz w:val="22"/>
          <w:szCs w:val="22"/>
        </w:rPr>
        <w:t xml:space="preserve">Защитник Нигматзянова Д.С. – Останин А.Н. в судебном заседании пояснил, что после ДТП </w:t>
      </w:r>
      <w:r>
        <w:rPr>
          <w:kern w:val="2"/>
          <w:sz w:val="22"/>
          <w:szCs w:val="22"/>
        </w:rPr>
        <w:t>Нигматзянов Д.С. и С.</w:t>
      </w:r>
      <w:r w:rsidRPr="00596DA6">
        <w:rPr>
          <w:kern w:val="2"/>
          <w:sz w:val="22"/>
          <w:szCs w:val="22"/>
        </w:rPr>
        <w:t xml:space="preserve"> договорились о возмещении Нигматзяновым Д.С. причиненного ущерба. Также они составили европротокол, для этого были все основания, согласно закону об ОСАГО. При составлении европротокола сотрудники ГИБДД не нужны. Второй экзе</w:t>
      </w:r>
      <w:r>
        <w:rPr>
          <w:kern w:val="2"/>
          <w:sz w:val="22"/>
          <w:szCs w:val="22"/>
        </w:rPr>
        <w:t>мпляр потерпевшим С.</w:t>
      </w:r>
      <w:r w:rsidRPr="00596DA6">
        <w:rPr>
          <w:kern w:val="2"/>
          <w:sz w:val="22"/>
          <w:szCs w:val="22"/>
        </w:rPr>
        <w:t>. был представлен в страховую компанию, что подтверждается полученной выплатой (выписка по лицевому счету прилагается). Указанные обстоятельства подтвердили, как Нигматзянов Д.С.</w:t>
      </w:r>
      <w:r>
        <w:rPr>
          <w:kern w:val="2"/>
          <w:sz w:val="22"/>
          <w:szCs w:val="22"/>
        </w:rPr>
        <w:t xml:space="preserve">, так и потерпевший С. </w:t>
      </w:r>
      <w:r w:rsidRPr="00596DA6">
        <w:rPr>
          <w:kern w:val="2"/>
          <w:sz w:val="22"/>
          <w:szCs w:val="22"/>
        </w:rPr>
        <w:t>. Что Ниг</w:t>
      </w:r>
      <w:r>
        <w:rPr>
          <w:kern w:val="2"/>
          <w:sz w:val="22"/>
          <w:szCs w:val="22"/>
        </w:rPr>
        <w:t>матзянов Д.С., что С.</w:t>
      </w:r>
      <w:r w:rsidRPr="00596DA6">
        <w:rPr>
          <w:kern w:val="2"/>
          <w:sz w:val="22"/>
          <w:szCs w:val="22"/>
        </w:rPr>
        <w:t xml:space="preserve"> не собирались вызывать сотрудников полиции. Сотрудников</w:t>
      </w:r>
      <w:r>
        <w:rPr>
          <w:kern w:val="2"/>
          <w:sz w:val="22"/>
          <w:szCs w:val="22"/>
        </w:rPr>
        <w:t xml:space="preserve"> полиции вызвал Н. </w:t>
      </w:r>
      <w:r w:rsidRPr="00596DA6">
        <w:rPr>
          <w:kern w:val="2"/>
          <w:sz w:val="22"/>
          <w:szCs w:val="22"/>
        </w:rPr>
        <w:t xml:space="preserve">, не разобравшись в ситуации. Возможно Нигматзянов Д.С. употребил что-то после ДТП, например алкоголь. ДТП совершено около 13 часов, а оформили после 15 часов. Признаков состава правонарушения по части 3 статьи 12.27 КоАП РФ не имеется. </w:t>
      </w:r>
    </w:p>
    <w:p w:rsidR="005407E8" w:rsidRPr="00596DA6" w:rsidP="009D5442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96DA6">
        <w:rPr>
          <w:kern w:val="2"/>
          <w:sz w:val="22"/>
          <w:szCs w:val="22"/>
        </w:rPr>
        <w:t>Допрошенный в судебном заседании в качестве свидетеля УУП и ПДН ОУУП ОМВД России по Мама</w:t>
      </w:r>
      <w:r>
        <w:rPr>
          <w:kern w:val="2"/>
          <w:sz w:val="22"/>
          <w:szCs w:val="22"/>
        </w:rPr>
        <w:t>дышскому району Г.</w:t>
      </w:r>
      <w:r w:rsidRPr="00596DA6">
        <w:rPr>
          <w:kern w:val="2"/>
          <w:sz w:val="22"/>
          <w:szCs w:val="22"/>
        </w:rPr>
        <w:t xml:space="preserve"> показал, что 21 марта 2022 года в послеобеденное вре</w:t>
      </w:r>
      <w:r>
        <w:rPr>
          <w:kern w:val="2"/>
          <w:sz w:val="22"/>
          <w:szCs w:val="22"/>
        </w:rPr>
        <w:t xml:space="preserve">мя ему позвонил Н. </w:t>
      </w:r>
      <w:r w:rsidRPr="00596DA6">
        <w:rPr>
          <w:kern w:val="2"/>
          <w:sz w:val="22"/>
          <w:szCs w:val="22"/>
        </w:rPr>
        <w:t>, сказал, что ег</w:t>
      </w:r>
      <w:r>
        <w:rPr>
          <w:kern w:val="2"/>
          <w:sz w:val="22"/>
          <w:szCs w:val="22"/>
        </w:rPr>
        <w:t>о сын попал в ДТП. С.</w:t>
      </w:r>
      <w:r w:rsidRPr="00596DA6">
        <w:rPr>
          <w:kern w:val="2"/>
          <w:sz w:val="22"/>
          <w:szCs w:val="22"/>
        </w:rPr>
        <w:t xml:space="preserve"> сам ему не </w:t>
      </w:r>
      <w:r>
        <w:rPr>
          <w:kern w:val="2"/>
          <w:sz w:val="22"/>
          <w:szCs w:val="22"/>
        </w:rPr>
        <w:t>звонил. Он с И.</w:t>
      </w:r>
      <w:r w:rsidRPr="00596DA6">
        <w:rPr>
          <w:kern w:val="2"/>
          <w:sz w:val="22"/>
          <w:szCs w:val="22"/>
        </w:rPr>
        <w:t xml:space="preserve"> подъехал на место ДТП. После них подъехал Нигматзянов Д.С., который был состоянии алкогольного опьянения. Объяснил, что выпил после ДТП. Они оформили соответствующие документы. </w:t>
      </w:r>
    </w:p>
    <w:p w:rsidR="005407E8" w:rsidRPr="00596DA6" w:rsidP="000D1D47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96DA6">
        <w:rPr>
          <w:kern w:val="2"/>
          <w:sz w:val="22"/>
          <w:szCs w:val="22"/>
        </w:rPr>
        <w:t>Допрошенный в судебном заседании в качестве свидетеля УУП и ПДН ОУУП ОМВД России по Мамад</w:t>
      </w:r>
      <w:r>
        <w:rPr>
          <w:kern w:val="2"/>
          <w:sz w:val="22"/>
          <w:szCs w:val="22"/>
        </w:rPr>
        <w:t>ышскому району И.</w:t>
      </w:r>
      <w:r w:rsidRPr="00596DA6">
        <w:rPr>
          <w:kern w:val="2"/>
          <w:sz w:val="22"/>
          <w:szCs w:val="22"/>
        </w:rPr>
        <w:t xml:space="preserve"> показал, что 21 марта 2022 г</w:t>
      </w:r>
      <w:r>
        <w:rPr>
          <w:kern w:val="2"/>
          <w:sz w:val="22"/>
          <w:szCs w:val="22"/>
        </w:rPr>
        <w:t xml:space="preserve">ода после обеда Г. позвонил Н. </w:t>
      </w:r>
      <w:r w:rsidRPr="00596DA6">
        <w:rPr>
          <w:kern w:val="2"/>
          <w:sz w:val="22"/>
          <w:szCs w:val="22"/>
        </w:rPr>
        <w:t xml:space="preserve">, сказал, что его сын </w:t>
      </w:r>
      <w:r>
        <w:rPr>
          <w:kern w:val="2"/>
          <w:sz w:val="22"/>
          <w:szCs w:val="22"/>
        </w:rPr>
        <w:t>попал в ДТП. С.</w:t>
      </w:r>
      <w:r w:rsidRPr="00596DA6">
        <w:rPr>
          <w:kern w:val="2"/>
          <w:sz w:val="22"/>
          <w:szCs w:val="22"/>
        </w:rPr>
        <w:t xml:space="preserve"> сам ему не</w:t>
      </w:r>
      <w:r>
        <w:rPr>
          <w:kern w:val="2"/>
          <w:sz w:val="22"/>
          <w:szCs w:val="22"/>
        </w:rPr>
        <w:t xml:space="preserve"> звонил. Он с Г.</w:t>
      </w:r>
      <w:r w:rsidRPr="00596DA6">
        <w:rPr>
          <w:kern w:val="2"/>
          <w:sz w:val="22"/>
          <w:szCs w:val="22"/>
        </w:rPr>
        <w:t xml:space="preserve"> подъехал на место ДТП. После них подъехал Нигматзянов Д.С., который был состоянии алкогольного опьянения. Объяснил, что выпил после ДТП. Они оформили соответствующие документы. </w:t>
      </w:r>
    </w:p>
    <w:p w:rsidR="005407E8" w:rsidRPr="00596DA6" w:rsidP="00236679">
      <w:pPr>
        <w:widowControl w:val="0"/>
        <w:tabs>
          <w:tab w:val="right" w:pos="10205"/>
        </w:tabs>
        <w:ind w:firstLine="709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Потерпевший С. </w:t>
      </w:r>
      <w:r w:rsidRPr="00596DA6">
        <w:rPr>
          <w:kern w:val="2"/>
          <w:sz w:val="22"/>
          <w:szCs w:val="22"/>
        </w:rPr>
        <w:t xml:space="preserve">, допрошенный в судебном заседании в качестве свидетеля, показал, что 21 марта 2022 года он попал в ДТП, виновником которого был Нигматзянов Д.С. Он с ним договорился на сумму 30 000 рублей, на всякий случай составили европротокол и разъехались. После он приехал домой. Поскольку автомобиль был оформлен на отца, он позвонил ему. Отец находился в санаторий под Казанью. Он сказал ему поехать на место ДТП и вызвать сотрудников. Он так и сделал. Приехал на место и вызвал Нигматзянова Д.С. тоже. После подъехали участковые. ДТП произошло около 13 часов. </w:t>
      </w:r>
    </w:p>
    <w:p w:rsidR="005407E8" w:rsidRPr="00596DA6" w:rsidP="001A6933">
      <w:pPr>
        <w:widowControl w:val="0"/>
        <w:tabs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596DA6">
        <w:rPr>
          <w:kern w:val="2"/>
          <w:sz w:val="22"/>
          <w:szCs w:val="22"/>
        </w:rPr>
        <w:t>Допрошенный в судебном заседании в</w:t>
      </w:r>
      <w:r>
        <w:rPr>
          <w:kern w:val="2"/>
          <w:sz w:val="22"/>
          <w:szCs w:val="22"/>
        </w:rPr>
        <w:t xml:space="preserve"> качестве свидетеля Б.</w:t>
      </w:r>
      <w:r w:rsidRPr="00596DA6">
        <w:rPr>
          <w:kern w:val="2"/>
          <w:sz w:val="22"/>
          <w:szCs w:val="22"/>
        </w:rPr>
        <w:t xml:space="preserve"> показал, что около 13 часов он примерно 20-25 минут наблюдал за двумя автомобилями, которые находились от него на расстоянии 20-25 м. Момент самого ДТП он не видел. Водители между собой разговаривали мирно. После чего он уехал и вернулся через 1,5-2 часа. Автомобили стояли на месте, в 5 м от них стояла патрульный автомобиль. Нигматзянова Д.С. он знает много лет, но второго участника ДТП он не знает. </w:t>
      </w:r>
    </w:p>
    <w:p w:rsidR="005407E8" w:rsidRPr="00596DA6" w:rsidP="001A6933">
      <w:pPr>
        <w:widowControl w:val="0"/>
        <w:tabs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596DA6">
        <w:rPr>
          <w:kern w:val="2"/>
          <w:sz w:val="22"/>
          <w:szCs w:val="22"/>
        </w:rPr>
        <w:t>Допрошенная в судебном заседании в каче</w:t>
      </w:r>
      <w:r>
        <w:rPr>
          <w:kern w:val="2"/>
          <w:sz w:val="22"/>
          <w:szCs w:val="22"/>
        </w:rPr>
        <w:t>стве свидетеля Ф.</w:t>
      </w:r>
      <w:r w:rsidRPr="00596DA6">
        <w:rPr>
          <w:kern w:val="2"/>
          <w:sz w:val="22"/>
          <w:szCs w:val="22"/>
        </w:rPr>
        <w:t xml:space="preserve"> показала, что 21 марта 2022 года около 13 часов она шла по ул. с. Катмыш Мамадышского района РТ на встречу с Нигматзяновым Д.С., он должен был ее забрать в д. Баскан домой. Момент ДТП она не заметила, увидела только когда подошла. Водители между собой разговаривали, потом сели в машину и что-то оформляли. Она ждала Нигматзянова Д.С. возле его автомобиля около трех часов. Когда подъехали сотрудники полиции, она чуть дальше отошла. Кто их них вызвал полицию она не знает, не видела. </w:t>
      </w:r>
    </w:p>
    <w:p w:rsidR="005407E8" w:rsidRPr="00596DA6" w:rsidP="00365498">
      <w:pPr>
        <w:widowControl w:val="0"/>
        <w:tabs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596DA6">
        <w:rPr>
          <w:kern w:val="2"/>
          <w:sz w:val="22"/>
          <w:szCs w:val="22"/>
        </w:rPr>
        <w:t>Допрошенная в судебном заседании в ка</w:t>
      </w:r>
      <w:r>
        <w:rPr>
          <w:kern w:val="2"/>
          <w:sz w:val="22"/>
          <w:szCs w:val="22"/>
        </w:rPr>
        <w:t>честве свидетеля Х.</w:t>
      </w:r>
      <w:r w:rsidRPr="00596DA6">
        <w:rPr>
          <w:kern w:val="2"/>
          <w:sz w:val="22"/>
          <w:szCs w:val="22"/>
        </w:rPr>
        <w:t xml:space="preserve"> показала, что 21 марта 2022 года около 13 часов на повороте произошло ДТП между автомобилем Нигматзянова Д.С. и автомобилем Нива, водителя которого не знает. У Нигматзянова Д.С. в автомобиле сидели двое детей. Она подошла к детям. Нигматзянов Д.С. и второй участник ДТП писали что-то, что именно не знает. Она стояла около 30 минут, затем ушла, а они еще оставались. Они не ругались, мирно разговаривали. </w:t>
      </w:r>
      <w:r w:rsidRPr="00596DA6">
        <w:rPr>
          <w:kern w:val="2"/>
          <w:sz w:val="22"/>
          <w:szCs w:val="22"/>
        </w:rPr>
        <w:br/>
        <w:t xml:space="preserve">Нигматзянов Д.С. был трезвый. Нигматзянова Д.С. знает около одного года, его сын учится у нее в классе. </w:t>
      </w:r>
    </w:p>
    <w:p w:rsidR="005407E8" w:rsidRPr="00596DA6" w:rsidP="009D5442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96DA6">
        <w:rPr>
          <w:kern w:val="2"/>
          <w:sz w:val="22"/>
          <w:szCs w:val="22"/>
        </w:rPr>
        <w:t xml:space="preserve">Выслушав объяснения сторон, проверив и изучив материалы дела, мировой судья приходит к следующему. </w:t>
      </w:r>
    </w:p>
    <w:p w:rsidR="005407E8" w:rsidRPr="00596DA6" w:rsidP="009D5442">
      <w:pPr>
        <w:widowControl w:val="0"/>
        <w:tabs>
          <w:tab w:val="right" w:pos="10206"/>
        </w:tabs>
        <w:suppressAutoHyphens/>
        <w:ind w:firstLine="709"/>
        <w:jc w:val="both"/>
        <w:rPr>
          <w:sz w:val="22"/>
          <w:szCs w:val="22"/>
        </w:rPr>
      </w:pPr>
      <w:r w:rsidRPr="00596DA6">
        <w:rPr>
          <w:kern w:val="2"/>
          <w:sz w:val="22"/>
          <w:szCs w:val="22"/>
        </w:rPr>
        <w:t xml:space="preserve">В силу части 3 статьи 12.27 КоАП РФ </w:t>
      </w:r>
      <w:r w:rsidRPr="00596DA6">
        <w:rPr>
          <w:sz w:val="22"/>
          <w:szCs w:val="22"/>
        </w:rPr>
        <w:t xml:space="preserve">невыполнение требования </w:t>
      </w:r>
      <w:hyperlink r:id="rId6" w:anchor="/document/1305770/entry/3" w:history="1">
        <w:r w:rsidRPr="009A1F77">
          <w:rPr>
            <w:rStyle w:val="Hyperlink"/>
            <w:color w:val="auto"/>
            <w:sz w:val="22"/>
            <w:szCs w:val="22"/>
            <w:u w:val="none"/>
          </w:rPr>
          <w:t>Правил дорожного движения</w:t>
        </w:r>
      </w:hyperlink>
      <w:r w:rsidRPr="009A1F77">
        <w:rPr>
          <w:sz w:val="22"/>
          <w:szCs w:val="22"/>
        </w:rPr>
        <w:t xml:space="preserve"> </w:t>
      </w:r>
      <w:r w:rsidRPr="00596DA6">
        <w:rPr>
          <w:sz w:val="22"/>
          <w:szCs w:val="22"/>
        </w:rPr>
        <w:t>о запрещении водителю употреблять алкогольные напитки, наркотические или психотропные вещества после дорожно-транспортного происшествия, к которому он причастен, либо после того, как транспортное средство было остановлено по требованию сотрудника полиции,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5407E8" w:rsidRPr="00596DA6" w:rsidP="009D5442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96DA6">
        <w:rPr>
          <w:kern w:val="2"/>
          <w:sz w:val="22"/>
          <w:szCs w:val="22"/>
        </w:rPr>
        <w:t xml:space="preserve"> В примечании к статье 12.8 КоАП РФ указано, что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596DA6">
          <w:rPr>
            <w:kern w:val="2"/>
            <w:sz w:val="22"/>
            <w:szCs w:val="22"/>
          </w:rPr>
          <w:t>частью 3 статьи 12.27</w:t>
        </w:r>
      </w:hyperlink>
      <w:r w:rsidRPr="00596DA6">
        <w:rPr>
          <w:kern w:val="2"/>
          <w:sz w:val="22"/>
          <w:szCs w:val="22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5407E8" w:rsidRPr="00596DA6" w:rsidP="009D5442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96DA6">
        <w:rPr>
          <w:kern w:val="2"/>
          <w:sz w:val="22"/>
          <w:szCs w:val="22"/>
        </w:rPr>
        <w:t xml:space="preserve">В соответствии с пунктом 2.7 Правил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 (далее по тексту – ПДД РФ), водителю запрещается </w:t>
      </w:r>
      <w:r w:rsidRPr="00596DA6">
        <w:rPr>
          <w:sz w:val="22"/>
          <w:szCs w:val="22"/>
        </w:rPr>
        <w:t xml:space="preserve">употреблять алкогольные напитки, наркотические, психотропные или иные одурманивающие вещества после дорожно-транспортного происшествия, к которому он причастен, либо после того, как транспортное средство было остановлено по требованию сотрудника полиции,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освидетельствования. </w:t>
      </w:r>
    </w:p>
    <w:p w:rsidR="005407E8" w:rsidRPr="00596DA6" w:rsidP="009D544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596DA6">
        <w:rPr>
          <w:kern w:val="2"/>
          <w:sz w:val="22"/>
          <w:szCs w:val="22"/>
        </w:rPr>
        <w:t>Из пункта 11 Постановления Пленума Верховного Суда Российской Федерации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следует,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5407E8" w:rsidRPr="00596DA6" w:rsidP="009D544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596DA6">
        <w:rPr>
          <w:kern w:val="2"/>
          <w:sz w:val="22"/>
          <w:szCs w:val="22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5407E8" w:rsidRPr="00596DA6" w:rsidP="009D544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596DA6">
        <w:rPr>
          <w:kern w:val="2"/>
          <w:sz w:val="22"/>
          <w:szCs w:val="22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5407E8" w:rsidRPr="00596DA6" w:rsidP="009D544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596DA6">
        <w:rPr>
          <w:kern w:val="2"/>
          <w:sz w:val="22"/>
          <w:szCs w:val="22"/>
        </w:rPr>
        <w:t xml:space="preserve">В действиях Нигматзянова Д.С. усматриваются признаки состава административного правонарушения, за которое предусмотрена административная ответственность по части 1 статьи 12.8 КоАП РФ. </w:t>
      </w:r>
    </w:p>
    <w:p w:rsidR="005407E8" w:rsidRPr="00596DA6" w:rsidP="009D544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596DA6">
        <w:rPr>
          <w:kern w:val="2"/>
          <w:sz w:val="22"/>
          <w:szCs w:val="22"/>
        </w:rPr>
        <w:t xml:space="preserve">Факт совершения Нигматзяновым Д.С. административного правонарушения, предусмотренного частью 1 статьи 12.8 КоАП РФ, подтверждается совокупностью собранных по делу доказательств, оснований не доверять которым у мирового судьи не имеется, а именно: </w:t>
      </w:r>
    </w:p>
    <w:p w:rsidR="005407E8" w:rsidRPr="00596DA6" w:rsidP="009D5442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96DA6">
        <w:rPr>
          <w:kern w:val="2"/>
          <w:sz w:val="22"/>
          <w:szCs w:val="22"/>
        </w:rPr>
        <w:t xml:space="preserve">- протоколом 16 РТ № 01688453 об административном правонарушении от </w:t>
      </w:r>
      <w:r w:rsidRPr="00596DA6">
        <w:rPr>
          <w:kern w:val="2"/>
          <w:sz w:val="22"/>
          <w:szCs w:val="22"/>
        </w:rPr>
        <w:br/>
        <w:t xml:space="preserve">21 марта 2022 года, составленным уполномоченным должностным лицом в соответствии с требованиями статьи 28.2 КоАП РФ, в нём отражены все сведения, необходимые для разрешения настоящего дела; </w:t>
      </w:r>
    </w:p>
    <w:p w:rsidR="005407E8" w:rsidRPr="00596DA6" w:rsidP="009D5442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96DA6">
        <w:rPr>
          <w:kern w:val="2"/>
          <w:sz w:val="22"/>
          <w:szCs w:val="22"/>
        </w:rPr>
        <w:t xml:space="preserve">- протоколом 16 ОТ № 00100578 об отстранении от управления транспортным средством от </w:t>
      </w:r>
      <w:r w:rsidRPr="00596DA6">
        <w:rPr>
          <w:kern w:val="2"/>
          <w:sz w:val="22"/>
          <w:szCs w:val="22"/>
        </w:rPr>
        <w:br/>
        <w:t xml:space="preserve">21 марта 2022 года, составленный в связи с наличием достаточных оснований полагать, что лицо, которое управляет транспортным средством, находится в состоянии опьянения; </w:t>
      </w:r>
    </w:p>
    <w:p w:rsidR="005407E8" w:rsidRPr="00596DA6" w:rsidP="009D5442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96DA6">
        <w:rPr>
          <w:kern w:val="2"/>
          <w:sz w:val="22"/>
          <w:szCs w:val="22"/>
        </w:rPr>
        <w:t xml:space="preserve">- актом 16 АО № 128687 освидетельствования на состояние алкогольного опьянения от </w:t>
      </w:r>
      <w:r w:rsidRPr="00596DA6">
        <w:rPr>
          <w:kern w:val="2"/>
          <w:sz w:val="22"/>
          <w:szCs w:val="22"/>
        </w:rPr>
        <w:br/>
        <w:t>21 марта 2022 года и бумажным носителем к данному акту, согласно которым у Нигматзянова Д.С. установлено состояние алкогольного опьянения;</w:t>
      </w:r>
    </w:p>
    <w:p w:rsidR="005407E8" w:rsidRPr="00596DA6" w:rsidP="009D5442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96DA6">
        <w:rPr>
          <w:kern w:val="2"/>
          <w:sz w:val="22"/>
          <w:szCs w:val="22"/>
        </w:rPr>
        <w:t xml:space="preserve">- копией постановления № 18810016160003341805 от 21 марта 2022 года о привлечении Нигматзянова Д.С. к административной ответственности по части 1 статьи 12.15 КоАП РФ; </w:t>
      </w:r>
    </w:p>
    <w:p w:rsidR="005407E8" w:rsidRPr="00596DA6" w:rsidP="00FB203D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96DA6">
        <w:rPr>
          <w:kern w:val="2"/>
          <w:sz w:val="22"/>
          <w:szCs w:val="22"/>
        </w:rPr>
        <w:t xml:space="preserve">- копией протокола 16 РТ № 01688499 об административном правонарушении, составленным по части 2 статьи 12.27 КоАП РФ, в отношении Нигматзянова Д.С.; </w:t>
      </w:r>
    </w:p>
    <w:p w:rsidR="005407E8" w:rsidRPr="00596DA6" w:rsidP="00FB203D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96DA6">
        <w:rPr>
          <w:kern w:val="2"/>
          <w:sz w:val="22"/>
          <w:szCs w:val="22"/>
        </w:rPr>
        <w:t>- копиями письменных объя</w:t>
      </w:r>
      <w:r>
        <w:rPr>
          <w:kern w:val="2"/>
          <w:sz w:val="22"/>
          <w:szCs w:val="22"/>
        </w:rPr>
        <w:t xml:space="preserve">снений Нигматзянова Д.С., С. </w:t>
      </w:r>
      <w:r w:rsidRPr="00596DA6">
        <w:rPr>
          <w:kern w:val="2"/>
          <w:sz w:val="22"/>
          <w:szCs w:val="22"/>
        </w:rPr>
        <w:t xml:space="preserve">; </w:t>
      </w:r>
    </w:p>
    <w:p w:rsidR="005407E8" w:rsidRPr="00596DA6" w:rsidP="00FB203D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96DA6">
        <w:rPr>
          <w:kern w:val="2"/>
          <w:sz w:val="22"/>
          <w:szCs w:val="22"/>
        </w:rPr>
        <w:t xml:space="preserve">- копией схемы происшествия; </w:t>
      </w:r>
    </w:p>
    <w:p w:rsidR="005407E8" w:rsidRPr="00596DA6" w:rsidP="00F31AE2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96DA6">
        <w:rPr>
          <w:kern w:val="2"/>
          <w:sz w:val="22"/>
          <w:szCs w:val="22"/>
        </w:rPr>
        <w:t xml:space="preserve">- видеоматериалом на оптическом носителе </w:t>
      </w:r>
      <w:r w:rsidRPr="00596DA6">
        <w:rPr>
          <w:kern w:val="2"/>
          <w:sz w:val="22"/>
          <w:szCs w:val="22"/>
          <w:lang w:val="en-US"/>
        </w:rPr>
        <w:t>CD</w:t>
      </w:r>
      <w:r w:rsidRPr="00596DA6">
        <w:rPr>
          <w:kern w:val="2"/>
          <w:sz w:val="22"/>
          <w:szCs w:val="22"/>
        </w:rPr>
        <w:t>, на котором отражена</w:t>
      </w:r>
      <w:r w:rsidRPr="00596DA6">
        <w:rPr>
          <w:sz w:val="22"/>
          <w:szCs w:val="22"/>
        </w:rPr>
        <w:t xml:space="preserve"> процедура применения в отношении </w:t>
      </w:r>
      <w:r w:rsidRPr="00596DA6">
        <w:rPr>
          <w:kern w:val="2"/>
          <w:sz w:val="22"/>
          <w:szCs w:val="22"/>
        </w:rPr>
        <w:t xml:space="preserve">Нигматзянова Д.С. </w:t>
      </w:r>
      <w:r w:rsidRPr="00596DA6">
        <w:rPr>
          <w:sz w:val="22"/>
          <w:szCs w:val="22"/>
        </w:rPr>
        <w:t>мер обеспечения производства по делу об административном правонарушении</w:t>
      </w:r>
      <w:r w:rsidRPr="00596DA6">
        <w:rPr>
          <w:kern w:val="2"/>
          <w:sz w:val="22"/>
          <w:szCs w:val="22"/>
        </w:rPr>
        <w:t xml:space="preserve">; </w:t>
      </w:r>
    </w:p>
    <w:p w:rsidR="005407E8" w:rsidRPr="00596DA6" w:rsidP="00F31AE2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96DA6">
        <w:rPr>
          <w:kern w:val="2"/>
          <w:sz w:val="22"/>
          <w:szCs w:val="22"/>
        </w:rPr>
        <w:t xml:space="preserve">- копией свидетельства о поверке № С-ВЯЫ/28-05-2021/68835953, прибора АЛКОТЕКТОР </w:t>
      </w:r>
      <w:r w:rsidRPr="00596DA6">
        <w:rPr>
          <w:kern w:val="2"/>
          <w:sz w:val="22"/>
          <w:szCs w:val="22"/>
          <w:lang w:val="en-US"/>
        </w:rPr>
        <w:t>PRO</w:t>
      </w:r>
      <w:r w:rsidRPr="00596DA6">
        <w:rPr>
          <w:kern w:val="2"/>
          <w:sz w:val="22"/>
          <w:szCs w:val="22"/>
        </w:rPr>
        <w:t xml:space="preserve">-100 </w:t>
      </w:r>
      <w:r w:rsidRPr="00596DA6">
        <w:rPr>
          <w:kern w:val="2"/>
          <w:sz w:val="22"/>
          <w:szCs w:val="22"/>
          <w:lang w:val="en-US"/>
        </w:rPr>
        <w:t>touch</w:t>
      </w:r>
      <w:r w:rsidRPr="00596DA6">
        <w:rPr>
          <w:kern w:val="2"/>
          <w:sz w:val="22"/>
          <w:szCs w:val="22"/>
        </w:rPr>
        <w:t>-</w:t>
      </w:r>
      <w:r w:rsidRPr="00596DA6">
        <w:rPr>
          <w:kern w:val="2"/>
          <w:sz w:val="22"/>
          <w:szCs w:val="22"/>
          <w:lang w:val="en-US"/>
        </w:rPr>
        <w:t>K</w:t>
      </w:r>
      <w:r w:rsidRPr="00596DA6">
        <w:rPr>
          <w:kern w:val="2"/>
          <w:sz w:val="22"/>
          <w:szCs w:val="22"/>
        </w:rPr>
        <w:t>, заводской № 904339, действительное до 27 мая 2022 года.</w:t>
      </w:r>
    </w:p>
    <w:p w:rsidR="005407E8" w:rsidRPr="00596DA6" w:rsidP="009D5442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96DA6">
        <w:rPr>
          <w:kern w:val="2"/>
          <w:sz w:val="22"/>
          <w:szCs w:val="22"/>
        </w:rPr>
        <w:t xml:space="preserve">Нарушений при проведении освидетельствования, которые позволили бы признать результаты освидетельствования недопустимым доказательством, не установлено. </w:t>
      </w:r>
    </w:p>
    <w:p w:rsidR="005407E8" w:rsidRPr="009A1F77" w:rsidP="009D5442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96DA6">
        <w:rPr>
          <w:kern w:val="2"/>
          <w:sz w:val="22"/>
          <w:szCs w:val="22"/>
        </w:rPr>
        <w:t xml:space="preserve">Факт употребления Нигматзяновым Д.С. </w:t>
      </w:r>
      <w:r w:rsidRPr="00596DA6">
        <w:rPr>
          <w:sz w:val="22"/>
          <w:szCs w:val="22"/>
        </w:rPr>
        <w:t>алкогольного напитка после дорожного транспортного происшествия, к которому он причастен,</w:t>
      </w:r>
      <w:r w:rsidRPr="00596DA6">
        <w:rPr>
          <w:kern w:val="2"/>
          <w:sz w:val="22"/>
          <w:szCs w:val="22"/>
        </w:rPr>
        <w:t xml:space="preserve"> подтверждён совокупностью исследованных мировым судьёй доказательств. </w:t>
      </w:r>
    </w:p>
    <w:p w:rsidR="005407E8" w:rsidRPr="009A1F77" w:rsidP="009D5442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9A1F77">
        <w:rPr>
          <w:sz w:val="22"/>
          <w:szCs w:val="22"/>
        </w:rPr>
        <w:t xml:space="preserve">Довод защитника заявителя о том, что у него отсутствовала обязанность по выполнению </w:t>
      </w:r>
      <w:hyperlink r:id="rId6" w:anchor="/document/1305770/entry/27" w:history="1">
        <w:r w:rsidRPr="009A1F77">
          <w:rPr>
            <w:rStyle w:val="Hyperlink"/>
            <w:color w:val="auto"/>
            <w:sz w:val="22"/>
            <w:szCs w:val="22"/>
            <w:u w:val="none"/>
          </w:rPr>
          <w:t>пункта 2.7</w:t>
        </w:r>
      </w:hyperlink>
      <w:r w:rsidRPr="009A1F77">
        <w:rPr>
          <w:sz w:val="22"/>
          <w:szCs w:val="22"/>
        </w:rPr>
        <w:t xml:space="preserve"> ПДД РФ, поскольку </w:t>
      </w:r>
      <w:r w:rsidRPr="009A1F77">
        <w:rPr>
          <w:rStyle w:val="Emphasis"/>
          <w:i w:val="0"/>
          <w:iCs w:val="0"/>
          <w:sz w:val="22"/>
          <w:szCs w:val="22"/>
        </w:rPr>
        <w:t>оформление</w:t>
      </w:r>
      <w:r w:rsidRPr="009A1F77">
        <w:rPr>
          <w:sz w:val="22"/>
          <w:szCs w:val="22"/>
        </w:rPr>
        <w:t xml:space="preserve"> документов о </w:t>
      </w:r>
      <w:r w:rsidRPr="009A1F77">
        <w:rPr>
          <w:rStyle w:val="Emphasis"/>
          <w:i w:val="0"/>
          <w:iCs w:val="0"/>
          <w:sz w:val="22"/>
          <w:szCs w:val="22"/>
        </w:rPr>
        <w:t>ДТП</w:t>
      </w:r>
      <w:r w:rsidRPr="009A1F77">
        <w:rPr>
          <w:sz w:val="22"/>
          <w:szCs w:val="22"/>
        </w:rPr>
        <w:t xml:space="preserve"> было осуществлено </w:t>
      </w:r>
      <w:r w:rsidRPr="009A1F77">
        <w:rPr>
          <w:rStyle w:val="Emphasis"/>
          <w:i w:val="0"/>
          <w:iCs w:val="0"/>
          <w:sz w:val="22"/>
          <w:szCs w:val="22"/>
        </w:rPr>
        <w:t>без</w:t>
      </w:r>
      <w:r w:rsidRPr="009A1F77">
        <w:rPr>
          <w:sz w:val="22"/>
          <w:szCs w:val="22"/>
        </w:rPr>
        <w:t xml:space="preserve"> </w:t>
      </w:r>
      <w:r w:rsidRPr="009A1F77">
        <w:rPr>
          <w:rStyle w:val="Emphasis"/>
          <w:i w:val="0"/>
          <w:iCs w:val="0"/>
          <w:sz w:val="22"/>
          <w:szCs w:val="22"/>
        </w:rPr>
        <w:t>участия</w:t>
      </w:r>
      <w:r w:rsidRPr="009A1F77">
        <w:rPr>
          <w:sz w:val="22"/>
          <w:szCs w:val="22"/>
        </w:rPr>
        <w:t xml:space="preserve"> уполномоченных сотрудников </w:t>
      </w:r>
      <w:r w:rsidRPr="009A1F77">
        <w:rPr>
          <w:rStyle w:val="Emphasis"/>
          <w:i w:val="0"/>
          <w:iCs w:val="0"/>
          <w:sz w:val="22"/>
          <w:szCs w:val="22"/>
        </w:rPr>
        <w:t>полиции</w:t>
      </w:r>
      <w:r w:rsidRPr="009A1F77">
        <w:rPr>
          <w:sz w:val="22"/>
          <w:szCs w:val="22"/>
        </w:rPr>
        <w:t xml:space="preserve"> с соблюдением требований </w:t>
      </w:r>
      <w:hyperlink r:id="rId6" w:anchor="/document/1305770/entry/261" w:history="1">
        <w:r w:rsidRPr="009A1F77">
          <w:rPr>
            <w:rStyle w:val="Hyperlink"/>
            <w:color w:val="auto"/>
            <w:sz w:val="22"/>
            <w:szCs w:val="22"/>
            <w:u w:val="none"/>
          </w:rPr>
          <w:t>пункта 2.6.1</w:t>
        </w:r>
      </w:hyperlink>
      <w:r w:rsidRPr="009A1F77">
        <w:rPr>
          <w:sz w:val="22"/>
          <w:szCs w:val="22"/>
        </w:rPr>
        <w:t xml:space="preserve"> ПДД РФ, основана на неверном толковании закона. Положения </w:t>
      </w:r>
      <w:hyperlink r:id="rId6" w:anchor="/document/1305770/entry/27" w:history="1">
        <w:r w:rsidRPr="009A1F77">
          <w:rPr>
            <w:rStyle w:val="Hyperlink"/>
            <w:color w:val="auto"/>
            <w:sz w:val="22"/>
            <w:szCs w:val="22"/>
            <w:u w:val="none"/>
          </w:rPr>
          <w:t>пункта 2.7</w:t>
        </w:r>
      </w:hyperlink>
      <w:r w:rsidRPr="009A1F77">
        <w:rPr>
          <w:sz w:val="22"/>
          <w:szCs w:val="22"/>
        </w:rPr>
        <w:t xml:space="preserve"> ПДД РФ устанавливают запрет на употребление водителем алкогольных напитков после дорожно-транспортного происшествия, к которому он причастен, независимо от порядка оформления данного происшествия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освидетельствования. Кроме того, как следует из материалов дела, в связи с поступлением сообщения о происшествии, документы о ДТП в тот же день были оформлены с участием сотрудников полиции.</w:t>
      </w:r>
    </w:p>
    <w:p w:rsidR="005407E8" w:rsidRPr="00596DA6" w:rsidP="009D5442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9A1F77">
        <w:rPr>
          <w:kern w:val="2"/>
          <w:sz w:val="22"/>
          <w:szCs w:val="22"/>
        </w:rPr>
        <w:t xml:space="preserve">Оценив собранные по делу доказательства, мировой судья квалифицирует действия </w:t>
      </w:r>
      <w:r w:rsidRPr="009A1F77">
        <w:rPr>
          <w:kern w:val="2"/>
          <w:sz w:val="22"/>
          <w:szCs w:val="22"/>
        </w:rPr>
        <w:br/>
        <w:t xml:space="preserve">Нигматзянова Д.С. по части 3 статьи 12.27 КоАП РФ, как </w:t>
      </w:r>
      <w:r w:rsidRPr="009A1F77">
        <w:rPr>
          <w:sz w:val="22"/>
          <w:szCs w:val="22"/>
        </w:rPr>
        <w:t xml:space="preserve">невыполнение требования </w:t>
      </w:r>
      <w:hyperlink r:id="rId6" w:anchor="/document/1305770/entry/3" w:history="1">
        <w:r w:rsidRPr="009A1F77">
          <w:rPr>
            <w:rStyle w:val="Hyperlink"/>
            <w:color w:val="auto"/>
            <w:sz w:val="22"/>
            <w:szCs w:val="22"/>
            <w:u w:val="none"/>
          </w:rPr>
          <w:t>ПДД</w:t>
        </w:r>
      </w:hyperlink>
      <w:r w:rsidRPr="009A1F77">
        <w:rPr>
          <w:sz w:val="22"/>
          <w:szCs w:val="22"/>
        </w:rPr>
        <w:t xml:space="preserve"> РФ о запрещении водителю употреблять алкогольные напитки после дорожного транспортного происшествия, к</w:t>
      </w:r>
      <w:r w:rsidRPr="00596DA6">
        <w:rPr>
          <w:sz w:val="22"/>
          <w:szCs w:val="22"/>
        </w:rPr>
        <w:t xml:space="preserve"> которому она причастна</w:t>
      </w:r>
      <w:r w:rsidRPr="00596DA6">
        <w:rPr>
          <w:kern w:val="2"/>
          <w:sz w:val="22"/>
          <w:szCs w:val="22"/>
        </w:rPr>
        <w:t xml:space="preserve">. </w:t>
      </w:r>
    </w:p>
    <w:p w:rsidR="005407E8" w:rsidRPr="00596DA6" w:rsidP="004C0978">
      <w:pPr>
        <w:widowControl w:val="0"/>
        <w:tabs>
          <w:tab w:val="left" w:pos="0"/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596DA6">
        <w:rPr>
          <w:kern w:val="2"/>
          <w:sz w:val="22"/>
          <w:szCs w:val="22"/>
        </w:rPr>
        <w:t xml:space="preserve"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а также исключающих производство по делу об административном правонарушении, судом не установлено. </w:t>
      </w:r>
    </w:p>
    <w:p w:rsidR="005407E8" w:rsidRPr="00596DA6" w:rsidP="004C0978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96DA6">
        <w:rPr>
          <w:kern w:val="2"/>
          <w:sz w:val="22"/>
          <w:szCs w:val="22"/>
        </w:rPr>
        <w:t xml:space="preserve">Срок давности привлечения к административной ответственности в соответствии частью 1 статьи 4.5 КоАП РФ не истёк. </w:t>
      </w:r>
    </w:p>
    <w:p w:rsidR="005407E8" w:rsidRPr="00596DA6" w:rsidP="004C0978">
      <w:pPr>
        <w:widowControl w:val="0"/>
        <w:tabs>
          <w:tab w:val="left" w:pos="0"/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596DA6">
        <w:rPr>
          <w:kern w:val="2"/>
          <w:sz w:val="22"/>
          <w:szCs w:val="22"/>
        </w:rPr>
        <w:t xml:space="preserve">Нигматзянову Д.С. разъяснялись его процессуальные права и обязанности, предусмотренные статьёй 25.1 КоАП РФ, а также разъяснялось содержание статьи 51 Конституции РФ. Каких-либо замечаний относительно оформленных в отношении него процессуальных документов либо о допущении иных процессуальных нарушений Нигматзяновым Д.С. представлено не было. </w:t>
      </w:r>
    </w:p>
    <w:p w:rsidR="005407E8" w:rsidRPr="00596DA6" w:rsidP="004C0978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96DA6">
        <w:rPr>
          <w:kern w:val="2"/>
          <w:sz w:val="22"/>
          <w:szCs w:val="22"/>
        </w:rPr>
        <w:t xml:space="preserve">Оснований для назначения Нигматзянову Д.С. меры административного наказания в виде предупреждения, предусмотренной статьёй 3.4 КоАП РФ, либо полного освобождения его от административной ответственности по делу об административном правонарушении мировым судьёй не установлено. </w:t>
      </w:r>
    </w:p>
    <w:p w:rsidR="005407E8" w:rsidRPr="00596DA6" w:rsidP="009D5442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96DA6">
        <w:rPr>
          <w:kern w:val="2"/>
          <w:sz w:val="22"/>
          <w:szCs w:val="22"/>
        </w:rPr>
        <w:t xml:space="preserve">При назначении административного наказания Нигматзянову Д.С. по правилам статьи 4.1 КоАП РФ мировой судья учитывает характер совершенного административного правонарушения, а именно совершение им грубого нарушения ПДД РФ и создание, таким образом, реальной угрозы жизни и безопасности других участников дорожного движения, его имущественное положение, данные о его личности, обстоятельство, смягчающее административную ответственность. </w:t>
      </w:r>
    </w:p>
    <w:p w:rsidR="005407E8" w:rsidRPr="00596DA6" w:rsidP="009D5442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96DA6">
        <w:rPr>
          <w:kern w:val="2"/>
          <w:sz w:val="22"/>
          <w:szCs w:val="22"/>
        </w:rPr>
        <w:t xml:space="preserve">В качестве обстоятельства, смягчающих административную ответственность, мировой судья учитывает признание вины. </w:t>
      </w:r>
    </w:p>
    <w:p w:rsidR="005407E8" w:rsidRPr="00596DA6" w:rsidP="00BD30F5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96DA6">
        <w:rPr>
          <w:kern w:val="2"/>
          <w:sz w:val="22"/>
          <w:szCs w:val="22"/>
        </w:rPr>
        <w:t xml:space="preserve">Согласно справке о нарушениях (л.д. 11), Нигматзянов Д.С. в течение последнего календарного года неоднократно привлекался к административной ответственности за совершение правонарушений, предусмотренного главой 12 КоАП РФ. </w:t>
      </w:r>
    </w:p>
    <w:p w:rsidR="005407E8" w:rsidRPr="00596DA6" w:rsidP="00BD30F5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96DA6">
        <w:rPr>
          <w:kern w:val="2"/>
          <w:sz w:val="22"/>
          <w:szCs w:val="22"/>
        </w:rPr>
        <w:t xml:space="preserve">Поэтому применительно к пункту 22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РФ», пункт 16 Постановления Пленума Верховного Суда РФ от 24 марта 2005 года № 5 «О некоторых вопросах, возникающих у судов при применении КоАП РФ», в качестве обстоятельства, отягчающего административную ответственность, мировой судья признаёт и учитывает совершение однородного правонарушения в срок, установленный статьей 4.6 КоАП РФ. </w:t>
      </w:r>
    </w:p>
    <w:p w:rsidR="005407E8" w:rsidRPr="00596DA6" w:rsidP="009D5442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96DA6">
        <w:rPr>
          <w:kern w:val="2"/>
          <w:sz w:val="22"/>
          <w:szCs w:val="2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5407E8" w:rsidRPr="00596DA6" w:rsidP="009D5442">
      <w:pPr>
        <w:widowControl w:val="0"/>
        <w:tabs>
          <w:tab w:val="left" w:pos="142"/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kern w:val="2"/>
          <w:sz w:val="22"/>
          <w:szCs w:val="22"/>
        </w:rPr>
      </w:pPr>
      <w:r w:rsidRPr="00596DA6">
        <w:rPr>
          <w:kern w:val="2"/>
          <w:sz w:val="22"/>
          <w:szCs w:val="22"/>
        </w:rPr>
        <w:t xml:space="preserve">При таких обстоятельствах, в целях предупреждения совершения административных правонарушений, мировой судья полагает необходимым назначить Нигматзянову Д.С. административное наказание, предусмотренное санкцией части 3 статьи 12.27 КоАП РФ, в виде административного штрафа с лишением права управления транспортными средствами. По мнению мирового судьи назначение указанной меры ответственности обеспечит достижение целей административного наказания, будет отвечать принципам справедливости и разумности, а также поспособствует исправлению Нигматзянова Д.С. </w:t>
      </w:r>
    </w:p>
    <w:p w:rsidR="005407E8" w:rsidRPr="00596DA6" w:rsidP="009D5442">
      <w:pPr>
        <w:widowControl w:val="0"/>
        <w:tabs>
          <w:tab w:val="left" w:pos="142"/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kern w:val="2"/>
          <w:sz w:val="22"/>
          <w:szCs w:val="22"/>
        </w:rPr>
      </w:pPr>
      <w:r w:rsidRPr="00596DA6">
        <w:rPr>
          <w:kern w:val="2"/>
          <w:sz w:val="22"/>
          <w:szCs w:val="22"/>
        </w:rPr>
        <w:t>На основании изложенного, руководствуясь частью 3 статьи 12.27, статьями 3.1, 3.8, 4.1, 4.5, 29.9-29.11 КоАП РФ, мировой судья</w:t>
      </w:r>
    </w:p>
    <w:p w:rsidR="005407E8" w:rsidRPr="00596DA6" w:rsidP="009D5442">
      <w:pPr>
        <w:widowControl w:val="0"/>
        <w:tabs>
          <w:tab w:val="left" w:pos="142"/>
          <w:tab w:val="right" w:pos="10206"/>
        </w:tabs>
        <w:suppressAutoHyphens/>
        <w:ind w:firstLine="709"/>
        <w:jc w:val="center"/>
        <w:rPr>
          <w:spacing w:val="60"/>
          <w:kern w:val="2"/>
          <w:sz w:val="22"/>
          <w:szCs w:val="22"/>
        </w:rPr>
      </w:pPr>
      <w:r w:rsidRPr="00596DA6">
        <w:rPr>
          <w:spacing w:val="60"/>
          <w:kern w:val="2"/>
          <w:sz w:val="22"/>
          <w:szCs w:val="22"/>
        </w:rPr>
        <w:t>ПОСТАНОВИЛ:</w:t>
      </w:r>
    </w:p>
    <w:p w:rsidR="005407E8" w:rsidRPr="00596DA6" w:rsidP="009D5442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5407E8" w:rsidRPr="00596DA6" w:rsidP="009D5442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96DA6">
        <w:rPr>
          <w:kern w:val="2"/>
          <w:sz w:val="22"/>
          <w:szCs w:val="22"/>
        </w:rPr>
        <w:t xml:space="preserve">Нигматзяновым Дамира Сабирзяновича признать виновным в совершении административного правонарушения, предусмотренного частью 3 статьи 12.27 КоАП РФ, и подвергнуть административному наказанию в виде административного штрафа в размере 30 000 (тридцати тысяч) рублей в доход государства с лишением права управления транспортными средствами на срок 1 (один) год 6 (шесть) месяцев. </w:t>
      </w:r>
    </w:p>
    <w:p w:rsidR="005407E8" w:rsidRPr="00596DA6" w:rsidP="009D5442">
      <w:pPr>
        <w:pStyle w:val="ConsPlusNormal"/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96DA6">
        <w:rPr>
          <w:kern w:val="2"/>
          <w:sz w:val="22"/>
          <w:szCs w:val="22"/>
        </w:rPr>
        <w:t xml:space="preserve">Исполнение постановления в части назначенного наказания в виде лишения права управления транспортными средствами возложить на ОГИБДД ОМВД России по Мамадышскому району.  </w:t>
      </w:r>
    </w:p>
    <w:p w:rsidR="005407E8" w:rsidRPr="00596DA6" w:rsidP="009D5442">
      <w:pPr>
        <w:pStyle w:val="ConsPlusNormal"/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96DA6">
        <w:rPr>
          <w:kern w:val="2"/>
          <w:sz w:val="22"/>
          <w:szCs w:val="22"/>
        </w:rPr>
        <w:t>Настоящее постановление может быть обжаловано в Мамадышский районный суд РТ в течение десяти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5407E8" w:rsidRPr="00596DA6" w:rsidP="009D5442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5407E8" w:rsidRPr="00596DA6" w:rsidP="00D91648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</w:p>
    <w:p w:rsidR="005407E8" w:rsidRPr="00596DA6" w:rsidP="00D91648">
      <w:pPr>
        <w:pStyle w:val="Title"/>
        <w:widowControl w:val="0"/>
        <w:tabs>
          <w:tab w:val="right" w:pos="10205"/>
        </w:tabs>
        <w:ind w:firstLine="709"/>
        <w:rPr>
          <w:kern w:val="2"/>
          <w:sz w:val="22"/>
          <w:szCs w:val="22"/>
        </w:rPr>
      </w:pPr>
      <w:r w:rsidRPr="00596DA6">
        <w:rPr>
          <w:kern w:val="2"/>
          <w:sz w:val="22"/>
          <w:szCs w:val="22"/>
        </w:rPr>
        <w:t xml:space="preserve">Мировой судья                             </w:t>
      </w:r>
      <w:r w:rsidRPr="00596DA6">
        <w:rPr>
          <w:kern w:val="2"/>
          <w:sz w:val="22"/>
          <w:szCs w:val="22"/>
        </w:rPr>
        <w:tab/>
        <w:t xml:space="preserve"> Габдульхаков А.Р.</w:t>
      </w:r>
    </w:p>
    <w:p w:rsidR="005407E8" w:rsidRPr="00596DA6" w:rsidP="009D5442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5407E8" w:rsidRPr="009A1F77" w:rsidP="00003F17">
      <w:pPr>
        <w:widowControl w:val="0"/>
        <w:tabs>
          <w:tab w:val="right" w:pos="10206"/>
        </w:tabs>
        <w:ind w:firstLine="709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br w:type="page"/>
      </w:r>
      <w:r w:rsidRPr="00596DA6">
        <w:rPr>
          <w:kern w:val="2"/>
          <w:sz w:val="22"/>
          <w:szCs w:val="22"/>
        </w:rPr>
        <w:t xml:space="preserve">Реквизиты для уплаты штраф: наименование получателя платежа – УФК по РТ (УГИБДД МВД по РТ); КПП – 165945001; ИНН – 1654002946; ОКТМО </w:t>
      </w:r>
      <w:r w:rsidRPr="009A1F77">
        <w:rPr>
          <w:kern w:val="2"/>
          <w:sz w:val="22"/>
          <w:szCs w:val="22"/>
        </w:rPr>
        <w:t xml:space="preserve">– 92638101; № счёта получателя платежа – 03100643000000011100 в Отделение – НБ РТ//УФК по РТ г. Казань; БИК – 019205400; кор./сч. – 40102810445370000079; УИН – 18810316222380000990; КБК – 18811601123010001140; наименование платежа – административный штраф по ч. 1 ст. 12.26 КоАП РФ, по постановлению мирового судьи № 5-175/2/2022 от 28.06.2022, 8 (85563) 4-00-65, 4-00-66, по протоколу ОГИБДД ОМВД России по Мамадышскому району.   </w:t>
      </w:r>
    </w:p>
    <w:p w:rsidR="005407E8" w:rsidRPr="009A1F77" w:rsidP="00003F17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9A1F77">
        <w:rPr>
          <w:kern w:val="2"/>
          <w:sz w:val="22"/>
          <w:szCs w:val="22"/>
          <w:lang w:eastAsia="en-US"/>
        </w:rPr>
        <w:t xml:space="preserve">Разъяснить </w:t>
      </w:r>
      <w:r w:rsidRPr="009A1F77">
        <w:rPr>
          <w:kern w:val="2"/>
          <w:sz w:val="22"/>
          <w:szCs w:val="22"/>
        </w:rPr>
        <w:t>лицу, в отношении которого ведётся производство по делу об административном правонарушении</w:t>
      </w:r>
      <w:r w:rsidRPr="009A1F77">
        <w:rPr>
          <w:kern w:val="2"/>
          <w:sz w:val="22"/>
          <w:szCs w:val="22"/>
          <w:lang w:eastAsia="en-US"/>
        </w:rPr>
        <w:t xml:space="preserve">, что </w:t>
      </w:r>
      <w:r w:rsidRPr="009A1F77">
        <w:rPr>
          <w:kern w:val="2"/>
          <w:sz w:val="22"/>
          <w:szCs w:val="22"/>
        </w:rPr>
        <w:t xml:space="preserve">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9A1F77">
          <w:rPr>
            <w:kern w:val="2"/>
            <w:sz w:val="22"/>
            <w:szCs w:val="22"/>
          </w:rPr>
          <w:t>частями 1.1</w:t>
        </w:r>
      </w:hyperlink>
      <w:r w:rsidRPr="009A1F77">
        <w:rPr>
          <w:kern w:val="2"/>
          <w:sz w:val="22"/>
          <w:szCs w:val="22"/>
        </w:rPr>
        <w:t xml:space="preserve">, </w:t>
      </w:r>
      <w:hyperlink r:id="rId9" w:history="1">
        <w:r w:rsidRPr="009A1F77">
          <w:rPr>
            <w:kern w:val="2"/>
            <w:sz w:val="22"/>
            <w:szCs w:val="22"/>
          </w:rPr>
          <w:t>1.3</w:t>
        </w:r>
      </w:hyperlink>
      <w:r w:rsidRPr="009A1F77">
        <w:rPr>
          <w:kern w:val="2"/>
          <w:sz w:val="22"/>
          <w:szCs w:val="22"/>
        </w:rPr>
        <w:t xml:space="preserve">, </w:t>
      </w:r>
      <w:hyperlink r:id="rId10" w:history="1">
        <w:r w:rsidRPr="009A1F77">
          <w:rPr>
            <w:kern w:val="2"/>
            <w:sz w:val="22"/>
            <w:szCs w:val="22"/>
          </w:rPr>
          <w:t>1.3-1</w:t>
        </w:r>
      </w:hyperlink>
      <w:r w:rsidRPr="009A1F77">
        <w:rPr>
          <w:kern w:val="2"/>
          <w:sz w:val="22"/>
          <w:szCs w:val="22"/>
        </w:rPr>
        <w:t xml:space="preserve"> и </w:t>
      </w:r>
      <w:hyperlink r:id="rId11" w:history="1">
        <w:r w:rsidRPr="009A1F77">
          <w:rPr>
            <w:kern w:val="2"/>
            <w:sz w:val="22"/>
            <w:szCs w:val="22"/>
          </w:rPr>
          <w:t>1.4</w:t>
        </w:r>
      </w:hyperlink>
      <w:r w:rsidRPr="009A1F77">
        <w:rPr>
          <w:kern w:val="2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9A1F77">
          <w:rPr>
            <w:kern w:val="2"/>
            <w:sz w:val="22"/>
            <w:szCs w:val="22"/>
          </w:rPr>
          <w:t>статьей 31.5</w:t>
        </w:r>
      </w:hyperlink>
      <w:r w:rsidRPr="009A1F77">
        <w:rPr>
          <w:kern w:val="2"/>
          <w:sz w:val="22"/>
          <w:szCs w:val="22"/>
        </w:rPr>
        <w:t xml:space="preserve"> настоящего Кодекса.</w:t>
      </w:r>
    </w:p>
    <w:p w:rsidR="005407E8" w:rsidRPr="009A1F77" w:rsidP="00003F17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9A1F77">
        <w:rPr>
          <w:kern w:val="2"/>
          <w:sz w:val="22"/>
          <w:szCs w:val="22"/>
        </w:rPr>
        <w:t xml:space="preserve"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1Н. </w:t>
      </w:r>
    </w:p>
    <w:p w:rsidR="005407E8" w:rsidRPr="009A1F77" w:rsidP="00003F17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9A1F77">
        <w:rPr>
          <w:kern w:val="2"/>
          <w:sz w:val="22"/>
          <w:szCs w:val="22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 </w:t>
      </w:r>
    </w:p>
    <w:p w:rsidR="005407E8" w:rsidRPr="00596DA6" w:rsidP="00D91648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9A1F77">
        <w:rPr>
          <w:kern w:val="2"/>
          <w:sz w:val="22"/>
          <w:szCs w:val="22"/>
          <w:lang w:eastAsia="en-US"/>
        </w:rPr>
        <w:t xml:space="preserve">В соответствии с частью 1 статьи 32.6 КоАП РФ </w:t>
      </w:r>
      <w:r w:rsidRPr="009A1F77">
        <w:rPr>
          <w:kern w:val="2"/>
          <w:sz w:val="22"/>
          <w:szCs w:val="22"/>
        </w:rPr>
        <w:t xml:space="preserve"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</w:t>
      </w:r>
      <w:hyperlink r:id="rId6" w:anchor="/document/2540357/entry/6600" w:history="1">
        <w:r w:rsidRPr="009A1F77">
          <w:rPr>
            <w:rStyle w:val="Hyperlink"/>
            <w:color w:val="auto"/>
            <w:kern w:val="2"/>
            <w:sz w:val="22"/>
            <w:szCs w:val="22"/>
            <w:u w:val="none"/>
          </w:rPr>
          <w:t>водительского удостоверения</w:t>
        </w:r>
      </w:hyperlink>
      <w:r w:rsidRPr="009A1F77">
        <w:rPr>
          <w:kern w:val="2"/>
          <w:sz w:val="22"/>
          <w:szCs w:val="22"/>
        </w:rPr>
        <w:t>, удостоверения на право управления судами (в том числе маломерными) или удостоверения тракториста-машиниста (тракториста), если</w:t>
      </w:r>
      <w:r w:rsidRPr="00596DA6">
        <w:rPr>
          <w:kern w:val="2"/>
          <w:sz w:val="22"/>
          <w:szCs w:val="22"/>
        </w:rPr>
        <w:t xml:space="preserve"> водитель, судоводитель или тракторист-машинист (тракторист) лишен права управления всеми видами транспортных средств, судов (в том числе маломерных) и другой техники.</w:t>
      </w:r>
    </w:p>
    <w:p w:rsidR="005407E8" w:rsidRPr="009A1F77" w:rsidP="00D91648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596DA6">
        <w:rPr>
          <w:kern w:val="2"/>
          <w:sz w:val="22"/>
          <w:szCs w:val="22"/>
        </w:rPr>
        <w:t xml:space="preserve">Согласно частям 1.1 и 2 статьи 32.7 КоАП РФ, </w:t>
      </w:r>
      <w:r w:rsidRPr="00596DA6">
        <w:rPr>
          <w:kern w:val="2"/>
          <w:sz w:val="22"/>
          <w:szCs w:val="22"/>
          <w:lang w:eastAsia="en-US"/>
        </w:rPr>
        <w:t xml:space="preserve">в течение трёх рабочих дней со дня вступления в </w:t>
      </w:r>
      <w:r w:rsidRPr="009A1F77">
        <w:rPr>
          <w:kern w:val="2"/>
          <w:sz w:val="22"/>
          <w:szCs w:val="22"/>
          <w:lang w:eastAsia="en-US"/>
        </w:rPr>
        <w:t xml:space="preserve">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3" w:history="1">
        <w:r w:rsidRPr="009A1F77">
          <w:rPr>
            <w:kern w:val="2"/>
            <w:sz w:val="22"/>
            <w:szCs w:val="22"/>
            <w:lang w:eastAsia="en-US"/>
          </w:rPr>
          <w:t>частями 1</w:t>
        </w:r>
      </w:hyperlink>
      <w:r w:rsidRPr="009A1F77">
        <w:rPr>
          <w:kern w:val="2"/>
          <w:sz w:val="22"/>
          <w:szCs w:val="22"/>
          <w:lang w:eastAsia="en-US"/>
        </w:rPr>
        <w:t xml:space="preserve"> - </w:t>
      </w:r>
      <w:hyperlink r:id="rId14" w:history="1">
        <w:r w:rsidRPr="009A1F77">
          <w:rPr>
            <w:kern w:val="2"/>
            <w:sz w:val="22"/>
            <w:szCs w:val="22"/>
            <w:lang w:eastAsia="en-US"/>
          </w:rPr>
          <w:t>3.1 статьи 32.6</w:t>
        </w:r>
      </w:hyperlink>
      <w:r w:rsidRPr="009A1F77">
        <w:rPr>
          <w:kern w:val="2"/>
          <w:sz w:val="22"/>
          <w:szCs w:val="22"/>
          <w:lang w:eastAsia="en-US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5407E8" w:rsidRPr="00596DA6" w:rsidP="00D91648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9A1F77">
        <w:rPr>
          <w:kern w:val="2"/>
          <w:sz w:val="22"/>
          <w:szCs w:val="22"/>
          <w:lang w:eastAsia="en-US"/>
        </w:rPr>
        <w:t xml:space="preserve">В случае </w:t>
      </w:r>
      <w:hyperlink r:id="rId15" w:history="1">
        <w:r w:rsidRPr="009A1F77">
          <w:rPr>
            <w:kern w:val="2"/>
            <w:sz w:val="22"/>
            <w:szCs w:val="22"/>
            <w:lang w:eastAsia="en-US"/>
          </w:rPr>
          <w:t>уклонения</w:t>
        </w:r>
      </w:hyperlink>
      <w:r w:rsidRPr="009A1F77">
        <w:rPr>
          <w:kern w:val="2"/>
          <w:sz w:val="22"/>
          <w:szCs w:val="22"/>
          <w:lang w:eastAsia="en-US"/>
        </w:rPr>
        <w:t xml:space="preserve"> лица, лишенного специального права, от сдачи соответствующего удостоверения (специального разрешения</w:t>
      </w:r>
      <w:r w:rsidRPr="00596DA6">
        <w:rPr>
          <w:kern w:val="2"/>
          <w:sz w:val="22"/>
          <w:szCs w:val="22"/>
          <w:lang w:eastAsia="en-US"/>
        </w:rPr>
        <w:t>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5407E8" w:rsidRPr="00596DA6" w:rsidP="00D91648">
      <w:pPr>
        <w:widowControl w:val="0"/>
        <w:tabs>
          <w:tab w:val="right" w:pos="10206"/>
        </w:tabs>
        <w:suppressAutoHyphens/>
        <w:ind w:firstLine="709"/>
        <w:jc w:val="both"/>
        <w:rPr>
          <w:sz w:val="22"/>
          <w:szCs w:val="22"/>
        </w:rPr>
      </w:pPr>
    </w:p>
    <w:sectPr w:rsidSect="002B51F6">
      <w:headerReference w:type="default" r:id="rId16"/>
      <w:pgSz w:w="11906" w:h="16838" w:code="9"/>
      <w:pgMar w:top="567" w:right="567" w:bottom="567" w:left="1134" w:header="851" w:footer="851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7E8" w:rsidP="00BD7BE3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mirrorMargins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000"/>
    <w:rsid w:val="00000DA9"/>
    <w:rsid w:val="00003F17"/>
    <w:rsid w:val="00006AEF"/>
    <w:rsid w:val="00024F4D"/>
    <w:rsid w:val="000264AA"/>
    <w:rsid w:val="00032BE5"/>
    <w:rsid w:val="00044E50"/>
    <w:rsid w:val="00045AFC"/>
    <w:rsid w:val="000479C6"/>
    <w:rsid w:val="00050041"/>
    <w:rsid w:val="00051ADE"/>
    <w:rsid w:val="00052F8C"/>
    <w:rsid w:val="00070228"/>
    <w:rsid w:val="00072D8E"/>
    <w:rsid w:val="000805A1"/>
    <w:rsid w:val="000809FB"/>
    <w:rsid w:val="00082577"/>
    <w:rsid w:val="000866D2"/>
    <w:rsid w:val="000A1B05"/>
    <w:rsid w:val="000A6991"/>
    <w:rsid w:val="000A77F5"/>
    <w:rsid w:val="000B3B3B"/>
    <w:rsid w:val="000B7F02"/>
    <w:rsid w:val="000C2E98"/>
    <w:rsid w:val="000C4DFB"/>
    <w:rsid w:val="000C687D"/>
    <w:rsid w:val="000D0F20"/>
    <w:rsid w:val="000D1D47"/>
    <w:rsid w:val="000D2F89"/>
    <w:rsid w:val="000E2009"/>
    <w:rsid w:val="000E5420"/>
    <w:rsid w:val="000E6FF1"/>
    <w:rsid w:val="000F03EE"/>
    <w:rsid w:val="000F31C8"/>
    <w:rsid w:val="000F7ED0"/>
    <w:rsid w:val="00100D9C"/>
    <w:rsid w:val="00105166"/>
    <w:rsid w:val="00111CDA"/>
    <w:rsid w:val="00121D9D"/>
    <w:rsid w:val="00124492"/>
    <w:rsid w:val="0012673C"/>
    <w:rsid w:val="001335D5"/>
    <w:rsid w:val="001364A5"/>
    <w:rsid w:val="00137220"/>
    <w:rsid w:val="0014641A"/>
    <w:rsid w:val="00160F4A"/>
    <w:rsid w:val="00160F64"/>
    <w:rsid w:val="00163B72"/>
    <w:rsid w:val="001646EF"/>
    <w:rsid w:val="001663B8"/>
    <w:rsid w:val="00167999"/>
    <w:rsid w:val="00173F9B"/>
    <w:rsid w:val="00177E2F"/>
    <w:rsid w:val="00191C9F"/>
    <w:rsid w:val="00193820"/>
    <w:rsid w:val="001961D0"/>
    <w:rsid w:val="001A317E"/>
    <w:rsid w:val="001A6933"/>
    <w:rsid w:val="001C1A2D"/>
    <w:rsid w:val="001C4265"/>
    <w:rsid w:val="001C575C"/>
    <w:rsid w:val="001C7A44"/>
    <w:rsid w:val="001D07DE"/>
    <w:rsid w:val="001D70CF"/>
    <w:rsid w:val="001E41B1"/>
    <w:rsid w:val="001F7084"/>
    <w:rsid w:val="0020254D"/>
    <w:rsid w:val="0020444E"/>
    <w:rsid w:val="00223911"/>
    <w:rsid w:val="00224DE9"/>
    <w:rsid w:val="002300E0"/>
    <w:rsid w:val="00235C69"/>
    <w:rsid w:val="00236307"/>
    <w:rsid w:val="00236679"/>
    <w:rsid w:val="00236681"/>
    <w:rsid w:val="00236BB7"/>
    <w:rsid w:val="00243CFF"/>
    <w:rsid w:val="002472BD"/>
    <w:rsid w:val="00250214"/>
    <w:rsid w:val="0025343D"/>
    <w:rsid w:val="00253561"/>
    <w:rsid w:val="0025427D"/>
    <w:rsid w:val="00254944"/>
    <w:rsid w:val="00261505"/>
    <w:rsid w:val="00267E6D"/>
    <w:rsid w:val="00267FE6"/>
    <w:rsid w:val="00275BB5"/>
    <w:rsid w:val="00275E31"/>
    <w:rsid w:val="00281DF8"/>
    <w:rsid w:val="002838F9"/>
    <w:rsid w:val="00290BB7"/>
    <w:rsid w:val="00293B24"/>
    <w:rsid w:val="002A7CCF"/>
    <w:rsid w:val="002B51F6"/>
    <w:rsid w:val="002C0169"/>
    <w:rsid w:val="002C0377"/>
    <w:rsid w:val="002D5298"/>
    <w:rsid w:val="002D612D"/>
    <w:rsid w:val="002E1C17"/>
    <w:rsid w:val="002E6224"/>
    <w:rsid w:val="002F15EE"/>
    <w:rsid w:val="002F1A7C"/>
    <w:rsid w:val="002F5D18"/>
    <w:rsid w:val="002F624D"/>
    <w:rsid w:val="003040A7"/>
    <w:rsid w:val="00305762"/>
    <w:rsid w:val="00320285"/>
    <w:rsid w:val="00335C89"/>
    <w:rsid w:val="003366D5"/>
    <w:rsid w:val="00342F5A"/>
    <w:rsid w:val="00351A50"/>
    <w:rsid w:val="003551C1"/>
    <w:rsid w:val="00363B30"/>
    <w:rsid w:val="00365498"/>
    <w:rsid w:val="00366C14"/>
    <w:rsid w:val="00370A49"/>
    <w:rsid w:val="00373C57"/>
    <w:rsid w:val="00374D52"/>
    <w:rsid w:val="00380249"/>
    <w:rsid w:val="00383B6C"/>
    <w:rsid w:val="00387516"/>
    <w:rsid w:val="0039294D"/>
    <w:rsid w:val="003A0731"/>
    <w:rsid w:val="003A5542"/>
    <w:rsid w:val="003A5B98"/>
    <w:rsid w:val="003B268C"/>
    <w:rsid w:val="003B49A3"/>
    <w:rsid w:val="003B6520"/>
    <w:rsid w:val="003C1C24"/>
    <w:rsid w:val="003D16FE"/>
    <w:rsid w:val="003D7D30"/>
    <w:rsid w:val="003E2E9F"/>
    <w:rsid w:val="003F22E7"/>
    <w:rsid w:val="003F40DA"/>
    <w:rsid w:val="004052FA"/>
    <w:rsid w:val="004064EE"/>
    <w:rsid w:val="00406FC5"/>
    <w:rsid w:val="0041065B"/>
    <w:rsid w:val="00412310"/>
    <w:rsid w:val="00412D3B"/>
    <w:rsid w:val="00412F34"/>
    <w:rsid w:val="00414766"/>
    <w:rsid w:val="00424DBC"/>
    <w:rsid w:val="0042674A"/>
    <w:rsid w:val="00427E09"/>
    <w:rsid w:val="00433397"/>
    <w:rsid w:val="00437CA6"/>
    <w:rsid w:val="004413DA"/>
    <w:rsid w:val="00450C66"/>
    <w:rsid w:val="004512B0"/>
    <w:rsid w:val="00452A98"/>
    <w:rsid w:val="0046596E"/>
    <w:rsid w:val="00466881"/>
    <w:rsid w:val="00467A75"/>
    <w:rsid w:val="004715A9"/>
    <w:rsid w:val="0047501C"/>
    <w:rsid w:val="00475277"/>
    <w:rsid w:val="00475D22"/>
    <w:rsid w:val="00477A86"/>
    <w:rsid w:val="00480214"/>
    <w:rsid w:val="00491CF0"/>
    <w:rsid w:val="00495781"/>
    <w:rsid w:val="00496878"/>
    <w:rsid w:val="004A637B"/>
    <w:rsid w:val="004B32F8"/>
    <w:rsid w:val="004C0978"/>
    <w:rsid w:val="004C5728"/>
    <w:rsid w:val="004D5AFA"/>
    <w:rsid w:val="004E0320"/>
    <w:rsid w:val="004E6D6E"/>
    <w:rsid w:val="004F3C3E"/>
    <w:rsid w:val="004F6B7D"/>
    <w:rsid w:val="005032CC"/>
    <w:rsid w:val="0050475A"/>
    <w:rsid w:val="00505CE2"/>
    <w:rsid w:val="00512D2A"/>
    <w:rsid w:val="00520CD4"/>
    <w:rsid w:val="0052618F"/>
    <w:rsid w:val="005276A7"/>
    <w:rsid w:val="0053022C"/>
    <w:rsid w:val="00531586"/>
    <w:rsid w:val="005331D2"/>
    <w:rsid w:val="00534E5B"/>
    <w:rsid w:val="00536793"/>
    <w:rsid w:val="0054049D"/>
    <w:rsid w:val="005407E8"/>
    <w:rsid w:val="00541A81"/>
    <w:rsid w:val="00543AD7"/>
    <w:rsid w:val="00544CEF"/>
    <w:rsid w:val="0054604F"/>
    <w:rsid w:val="00547BF4"/>
    <w:rsid w:val="00554A40"/>
    <w:rsid w:val="00555E40"/>
    <w:rsid w:val="005623DB"/>
    <w:rsid w:val="00567369"/>
    <w:rsid w:val="00573AF9"/>
    <w:rsid w:val="00576B00"/>
    <w:rsid w:val="00580956"/>
    <w:rsid w:val="00582DFE"/>
    <w:rsid w:val="00586730"/>
    <w:rsid w:val="00587D2C"/>
    <w:rsid w:val="00593359"/>
    <w:rsid w:val="00594E3E"/>
    <w:rsid w:val="00596DA6"/>
    <w:rsid w:val="005A0226"/>
    <w:rsid w:val="005A1202"/>
    <w:rsid w:val="005A6444"/>
    <w:rsid w:val="005B1867"/>
    <w:rsid w:val="005B5A0A"/>
    <w:rsid w:val="005C02CA"/>
    <w:rsid w:val="005C130A"/>
    <w:rsid w:val="005C4B6C"/>
    <w:rsid w:val="005C6E85"/>
    <w:rsid w:val="005C7614"/>
    <w:rsid w:val="005D24CA"/>
    <w:rsid w:val="005D2F7D"/>
    <w:rsid w:val="005D4EE0"/>
    <w:rsid w:val="005E34EB"/>
    <w:rsid w:val="005E6491"/>
    <w:rsid w:val="005E6511"/>
    <w:rsid w:val="005E797B"/>
    <w:rsid w:val="005F2212"/>
    <w:rsid w:val="0061414D"/>
    <w:rsid w:val="00621A14"/>
    <w:rsid w:val="00623263"/>
    <w:rsid w:val="00623C36"/>
    <w:rsid w:val="00630F8B"/>
    <w:rsid w:val="00631D12"/>
    <w:rsid w:val="006346F5"/>
    <w:rsid w:val="00642BE5"/>
    <w:rsid w:val="00647EF7"/>
    <w:rsid w:val="006549EA"/>
    <w:rsid w:val="006559CF"/>
    <w:rsid w:val="0065645E"/>
    <w:rsid w:val="00666E0F"/>
    <w:rsid w:val="006675FB"/>
    <w:rsid w:val="0067564B"/>
    <w:rsid w:val="006776DA"/>
    <w:rsid w:val="006844AB"/>
    <w:rsid w:val="00686E63"/>
    <w:rsid w:val="006879DD"/>
    <w:rsid w:val="00690134"/>
    <w:rsid w:val="006911C9"/>
    <w:rsid w:val="006A01F6"/>
    <w:rsid w:val="006A61FE"/>
    <w:rsid w:val="006A7E30"/>
    <w:rsid w:val="006B0B59"/>
    <w:rsid w:val="006B32A9"/>
    <w:rsid w:val="006B57EF"/>
    <w:rsid w:val="006D1C76"/>
    <w:rsid w:val="006D483C"/>
    <w:rsid w:val="006D4FF9"/>
    <w:rsid w:val="006D61AD"/>
    <w:rsid w:val="006E0DD6"/>
    <w:rsid w:val="006E290D"/>
    <w:rsid w:val="006E72A9"/>
    <w:rsid w:val="006F446C"/>
    <w:rsid w:val="00702512"/>
    <w:rsid w:val="00702FED"/>
    <w:rsid w:val="00705AB7"/>
    <w:rsid w:val="00706A73"/>
    <w:rsid w:val="007078E3"/>
    <w:rsid w:val="00712602"/>
    <w:rsid w:val="007130D2"/>
    <w:rsid w:val="0071454C"/>
    <w:rsid w:val="007153E7"/>
    <w:rsid w:val="00717DB6"/>
    <w:rsid w:val="00723681"/>
    <w:rsid w:val="00723E5D"/>
    <w:rsid w:val="00727A15"/>
    <w:rsid w:val="007341AB"/>
    <w:rsid w:val="00734F3B"/>
    <w:rsid w:val="0073708A"/>
    <w:rsid w:val="00743D4C"/>
    <w:rsid w:val="00743E79"/>
    <w:rsid w:val="00745737"/>
    <w:rsid w:val="00753E59"/>
    <w:rsid w:val="00754D87"/>
    <w:rsid w:val="00755E69"/>
    <w:rsid w:val="00756CAF"/>
    <w:rsid w:val="0076701C"/>
    <w:rsid w:val="0077105A"/>
    <w:rsid w:val="00771D40"/>
    <w:rsid w:val="007725A6"/>
    <w:rsid w:val="00773CBE"/>
    <w:rsid w:val="00774377"/>
    <w:rsid w:val="0078068C"/>
    <w:rsid w:val="007808D8"/>
    <w:rsid w:val="00780F98"/>
    <w:rsid w:val="00784D2A"/>
    <w:rsid w:val="007867E1"/>
    <w:rsid w:val="007946C4"/>
    <w:rsid w:val="00794A48"/>
    <w:rsid w:val="007A0B16"/>
    <w:rsid w:val="007A328E"/>
    <w:rsid w:val="007C0766"/>
    <w:rsid w:val="007D54F7"/>
    <w:rsid w:val="007D6AF4"/>
    <w:rsid w:val="007F4F87"/>
    <w:rsid w:val="0080450F"/>
    <w:rsid w:val="00807B1A"/>
    <w:rsid w:val="008107B6"/>
    <w:rsid w:val="0081642E"/>
    <w:rsid w:val="00820CEC"/>
    <w:rsid w:val="00821050"/>
    <w:rsid w:val="00830356"/>
    <w:rsid w:val="0083420C"/>
    <w:rsid w:val="00834B6B"/>
    <w:rsid w:val="0084161D"/>
    <w:rsid w:val="00843DBD"/>
    <w:rsid w:val="00844773"/>
    <w:rsid w:val="00845F4D"/>
    <w:rsid w:val="00855187"/>
    <w:rsid w:val="008551C7"/>
    <w:rsid w:val="00856F17"/>
    <w:rsid w:val="00875B9A"/>
    <w:rsid w:val="0088799C"/>
    <w:rsid w:val="008A1F3B"/>
    <w:rsid w:val="008A2C98"/>
    <w:rsid w:val="008B0429"/>
    <w:rsid w:val="008B667C"/>
    <w:rsid w:val="008C1C2C"/>
    <w:rsid w:val="008C264B"/>
    <w:rsid w:val="008C284D"/>
    <w:rsid w:val="008C620D"/>
    <w:rsid w:val="008D52BB"/>
    <w:rsid w:val="008D7997"/>
    <w:rsid w:val="008E1A62"/>
    <w:rsid w:val="008E2374"/>
    <w:rsid w:val="008E44EA"/>
    <w:rsid w:val="008F568D"/>
    <w:rsid w:val="00901000"/>
    <w:rsid w:val="009025A4"/>
    <w:rsid w:val="0090329F"/>
    <w:rsid w:val="00906D93"/>
    <w:rsid w:val="00917A57"/>
    <w:rsid w:val="009226FE"/>
    <w:rsid w:val="00924D95"/>
    <w:rsid w:val="0092703C"/>
    <w:rsid w:val="00931AC0"/>
    <w:rsid w:val="00931DCE"/>
    <w:rsid w:val="00947E4C"/>
    <w:rsid w:val="00953F9F"/>
    <w:rsid w:val="0095685D"/>
    <w:rsid w:val="00971EDA"/>
    <w:rsid w:val="00974DE0"/>
    <w:rsid w:val="009758B4"/>
    <w:rsid w:val="009830A3"/>
    <w:rsid w:val="00986E15"/>
    <w:rsid w:val="00987A22"/>
    <w:rsid w:val="00993AA8"/>
    <w:rsid w:val="00994153"/>
    <w:rsid w:val="00995F4C"/>
    <w:rsid w:val="009A1F77"/>
    <w:rsid w:val="009B35DB"/>
    <w:rsid w:val="009C6ABD"/>
    <w:rsid w:val="009D0595"/>
    <w:rsid w:val="009D3E5D"/>
    <w:rsid w:val="009D40C0"/>
    <w:rsid w:val="009D5442"/>
    <w:rsid w:val="009D5E1E"/>
    <w:rsid w:val="009D6100"/>
    <w:rsid w:val="009E6D44"/>
    <w:rsid w:val="009F0F57"/>
    <w:rsid w:val="009F1689"/>
    <w:rsid w:val="009F2E90"/>
    <w:rsid w:val="00A07DD1"/>
    <w:rsid w:val="00A106DA"/>
    <w:rsid w:val="00A14224"/>
    <w:rsid w:val="00A14890"/>
    <w:rsid w:val="00A156B8"/>
    <w:rsid w:val="00A160CE"/>
    <w:rsid w:val="00A165D7"/>
    <w:rsid w:val="00A22678"/>
    <w:rsid w:val="00A24D62"/>
    <w:rsid w:val="00A3046A"/>
    <w:rsid w:val="00A559EC"/>
    <w:rsid w:val="00A65656"/>
    <w:rsid w:val="00A65EC4"/>
    <w:rsid w:val="00A71C1B"/>
    <w:rsid w:val="00A74ED0"/>
    <w:rsid w:val="00A82076"/>
    <w:rsid w:val="00A83250"/>
    <w:rsid w:val="00A84B32"/>
    <w:rsid w:val="00A85401"/>
    <w:rsid w:val="00A85DD6"/>
    <w:rsid w:val="00A86BF0"/>
    <w:rsid w:val="00A9067E"/>
    <w:rsid w:val="00A96862"/>
    <w:rsid w:val="00AB2C50"/>
    <w:rsid w:val="00AB588B"/>
    <w:rsid w:val="00AC2DA4"/>
    <w:rsid w:val="00AC6DAF"/>
    <w:rsid w:val="00AD18E1"/>
    <w:rsid w:val="00AE1FD7"/>
    <w:rsid w:val="00AE306E"/>
    <w:rsid w:val="00AE3534"/>
    <w:rsid w:val="00AE5296"/>
    <w:rsid w:val="00AE605C"/>
    <w:rsid w:val="00AF1334"/>
    <w:rsid w:val="00B03BDE"/>
    <w:rsid w:val="00B07F71"/>
    <w:rsid w:val="00B105B1"/>
    <w:rsid w:val="00B14A50"/>
    <w:rsid w:val="00B3319F"/>
    <w:rsid w:val="00B3624D"/>
    <w:rsid w:val="00B40EF1"/>
    <w:rsid w:val="00B41D6C"/>
    <w:rsid w:val="00B47370"/>
    <w:rsid w:val="00B51026"/>
    <w:rsid w:val="00B62B72"/>
    <w:rsid w:val="00B63F49"/>
    <w:rsid w:val="00B66C96"/>
    <w:rsid w:val="00B71F13"/>
    <w:rsid w:val="00B72DC4"/>
    <w:rsid w:val="00B766E0"/>
    <w:rsid w:val="00B85A56"/>
    <w:rsid w:val="00B86D33"/>
    <w:rsid w:val="00B96497"/>
    <w:rsid w:val="00B9785B"/>
    <w:rsid w:val="00BA206D"/>
    <w:rsid w:val="00BA2BC2"/>
    <w:rsid w:val="00BA5E54"/>
    <w:rsid w:val="00BA6356"/>
    <w:rsid w:val="00BC79E4"/>
    <w:rsid w:val="00BD30F5"/>
    <w:rsid w:val="00BD3A15"/>
    <w:rsid w:val="00BD431B"/>
    <w:rsid w:val="00BD6366"/>
    <w:rsid w:val="00BD7BE3"/>
    <w:rsid w:val="00BD7D67"/>
    <w:rsid w:val="00BD7EB1"/>
    <w:rsid w:val="00BE4BF6"/>
    <w:rsid w:val="00BE5723"/>
    <w:rsid w:val="00BF0C0F"/>
    <w:rsid w:val="00BF1275"/>
    <w:rsid w:val="00C057DC"/>
    <w:rsid w:val="00C061AB"/>
    <w:rsid w:val="00C063B2"/>
    <w:rsid w:val="00C20AE7"/>
    <w:rsid w:val="00C35D73"/>
    <w:rsid w:val="00C35E6B"/>
    <w:rsid w:val="00C42839"/>
    <w:rsid w:val="00C43CA3"/>
    <w:rsid w:val="00C5519D"/>
    <w:rsid w:val="00C56591"/>
    <w:rsid w:val="00C60D96"/>
    <w:rsid w:val="00C6420D"/>
    <w:rsid w:val="00C70F77"/>
    <w:rsid w:val="00C762BB"/>
    <w:rsid w:val="00C76D2B"/>
    <w:rsid w:val="00C7754A"/>
    <w:rsid w:val="00C77B67"/>
    <w:rsid w:val="00C85053"/>
    <w:rsid w:val="00C912C2"/>
    <w:rsid w:val="00C9455A"/>
    <w:rsid w:val="00CA289F"/>
    <w:rsid w:val="00CA5C15"/>
    <w:rsid w:val="00CB4015"/>
    <w:rsid w:val="00CB7D34"/>
    <w:rsid w:val="00CC380F"/>
    <w:rsid w:val="00CD6B92"/>
    <w:rsid w:val="00CE05E8"/>
    <w:rsid w:val="00CE713D"/>
    <w:rsid w:val="00CF15E8"/>
    <w:rsid w:val="00CF3CFC"/>
    <w:rsid w:val="00D031B1"/>
    <w:rsid w:val="00D045A3"/>
    <w:rsid w:val="00D0573F"/>
    <w:rsid w:val="00D07599"/>
    <w:rsid w:val="00D11FB7"/>
    <w:rsid w:val="00D1530F"/>
    <w:rsid w:val="00D16BD0"/>
    <w:rsid w:val="00D221FF"/>
    <w:rsid w:val="00D30DB6"/>
    <w:rsid w:val="00D328F5"/>
    <w:rsid w:val="00D32F75"/>
    <w:rsid w:val="00D34569"/>
    <w:rsid w:val="00D461C3"/>
    <w:rsid w:val="00D4628F"/>
    <w:rsid w:val="00D54860"/>
    <w:rsid w:val="00D55E57"/>
    <w:rsid w:val="00D5780B"/>
    <w:rsid w:val="00D63186"/>
    <w:rsid w:val="00D6601A"/>
    <w:rsid w:val="00D6608B"/>
    <w:rsid w:val="00D72CAE"/>
    <w:rsid w:val="00D76D0B"/>
    <w:rsid w:val="00D82083"/>
    <w:rsid w:val="00D83907"/>
    <w:rsid w:val="00D840B0"/>
    <w:rsid w:val="00D86312"/>
    <w:rsid w:val="00D87FD6"/>
    <w:rsid w:val="00D9119A"/>
    <w:rsid w:val="00D9137B"/>
    <w:rsid w:val="00D91648"/>
    <w:rsid w:val="00D92D60"/>
    <w:rsid w:val="00DA1A46"/>
    <w:rsid w:val="00DA24FE"/>
    <w:rsid w:val="00DA264F"/>
    <w:rsid w:val="00DA35B3"/>
    <w:rsid w:val="00DA4111"/>
    <w:rsid w:val="00DB4491"/>
    <w:rsid w:val="00DC0A43"/>
    <w:rsid w:val="00DC209A"/>
    <w:rsid w:val="00DD0A10"/>
    <w:rsid w:val="00DD2115"/>
    <w:rsid w:val="00DD2F92"/>
    <w:rsid w:val="00DD7951"/>
    <w:rsid w:val="00DE1866"/>
    <w:rsid w:val="00DE33F2"/>
    <w:rsid w:val="00DE53EF"/>
    <w:rsid w:val="00DE5F9E"/>
    <w:rsid w:val="00DF0C61"/>
    <w:rsid w:val="00DF2F76"/>
    <w:rsid w:val="00DF682E"/>
    <w:rsid w:val="00DF6C09"/>
    <w:rsid w:val="00E07121"/>
    <w:rsid w:val="00E156A8"/>
    <w:rsid w:val="00E24B27"/>
    <w:rsid w:val="00E27E46"/>
    <w:rsid w:val="00E31BC3"/>
    <w:rsid w:val="00E3254C"/>
    <w:rsid w:val="00E33F99"/>
    <w:rsid w:val="00E351DB"/>
    <w:rsid w:val="00E367B8"/>
    <w:rsid w:val="00E41789"/>
    <w:rsid w:val="00E5033C"/>
    <w:rsid w:val="00E509B5"/>
    <w:rsid w:val="00E51206"/>
    <w:rsid w:val="00E5695B"/>
    <w:rsid w:val="00E57BF3"/>
    <w:rsid w:val="00E630EE"/>
    <w:rsid w:val="00E63DB0"/>
    <w:rsid w:val="00E65008"/>
    <w:rsid w:val="00E67D8B"/>
    <w:rsid w:val="00E70BEF"/>
    <w:rsid w:val="00EA16C7"/>
    <w:rsid w:val="00EB3090"/>
    <w:rsid w:val="00EB4DE2"/>
    <w:rsid w:val="00EC4640"/>
    <w:rsid w:val="00EC59E2"/>
    <w:rsid w:val="00ED26A7"/>
    <w:rsid w:val="00ED6113"/>
    <w:rsid w:val="00EE019D"/>
    <w:rsid w:val="00EE559E"/>
    <w:rsid w:val="00EE61FD"/>
    <w:rsid w:val="00EE6445"/>
    <w:rsid w:val="00EF52AB"/>
    <w:rsid w:val="00EF6AAD"/>
    <w:rsid w:val="00EF73BF"/>
    <w:rsid w:val="00EF76A9"/>
    <w:rsid w:val="00F00350"/>
    <w:rsid w:val="00F012EF"/>
    <w:rsid w:val="00F11306"/>
    <w:rsid w:val="00F11817"/>
    <w:rsid w:val="00F11E0F"/>
    <w:rsid w:val="00F20B92"/>
    <w:rsid w:val="00F2377B"/>
    <w:rsid w:val="00F2685C"/>
    <w:rsid w:val="00F30228"/>
    <w:rsid w:val="00F31AE2"/>
    <w:rsid w:val="00F44650"/>
    <w:rsid w:val="00F46610"/>
    <w:rsid w:val="00F47A0C"/>
    <w:rsid w:val="00F524B5"/>
    <w:rsid w:val="00F62305"/>
    <w:rsid w:val="00F65E94"/>
    <w:rsid w:val="00F672CA"/>
    <w:rsid w:val="00F67FE3"/>
    <w:rsid w:val="00F73B3B"/>
    <w:rsid w:val="00F859D6"/>
    <w:rsid w:val="00F873CB"/>
    <w:rsid w:val="00F90054"/>
    <w:rsid w:val="00F90DC7"/>
    <w:rsid w:val="00F9108D"/>
    <w:rsid w:val="00FA5196"/>
    <w:rsid w:val="00FB203D"/>
    <w:rsid w:val="00FB76D5"/>
    <w:rsid w:val="00FC0B68"/>
    <w:rsid w:val="00FC3176"/>
    <w:rsid w:val="00FC49CE"/>
    <w:rsid w:val="00FC4CCA"/>
    <w:rsid w:val="00FD2611"/>
    <w:rsid w:val="00FD7340"/>
    <w:rsid w:val="00FE2F11"/>
    <w:rsid w:val="00FE7938"/>
    <w:rsid w:val="00FF0D6F"/>
    <w:rsid w:val="00FF31E8"/>
    <w:rsid w:val="00FF605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000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901000"/>
    <w:pPr>
      <w:ind w:firstLine="72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53FDD"/>
    <w:rPr>
      <w:sz w:val="20"/>
      <w:szCs w:val="20"/>
    </w:rPr>
  </w:style>
  <w:style w:type="paragraph" w:customStyle="1" w:styleId="ConsPlusNormal">
    <w:name w:val="ConsPlusNormal"/>
    <w:uiPriority w:val="99"/>
    <w:rsid w:val="00901000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90100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D0595"/>
  </w:style>
  <w:style w:type="character" w:customStyle="1" w:styleId="cnsl">
    <w:name w:val="cnsl"/>
    <w:basedOn w:val="DefaultParagraphFont"/>
    <w:uiPriority w:val="99"/>
    <w:rsid w:val="009D0595"/>
  </w:style>
  <w:style w:type="paragraph" w:styleId="Footer">
    <w:name w:val="footer"/>
    <w:basedOn w:val="Normal"/>
    <w:link w:val="FooterChar"/>
    <w:uiPriority w:val="99"/>
    <w:rsid w:val="00773CB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3FDD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773CBE"/>
  </w:style>
  <w:style w:type="paragraph" w:styleId="BodyTextIndent2">
    <w:name w:val="Body Text Indent 2"/>
    <w:basedOn w:val="Normal"/>
    <w:link w:val="BodyTextIndent2Char"/>
    <w:uiPriority w:val="99"/>
    <w:rsid w:val="009D40C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D40C0"/>
  </w:style>
  <w:style w:type="paragraph" w:styleId="Header">
    <w:name w:val="header"/>
    <w:basedOn w:val="Normal"/>
    <w:link w:val="HeaderChar"/>
    <w:uiPriority w:val="99"/>
    <w:rsid w:val="0095685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5685D"/>
  </w:style>
  <w:style w:type="paragraph" w:styleId="BodyText">
    <w:name w:val="Body Text"/>
    <w:basedOn w:val="Normal"/>
    <w:link w:val="BodyTextChar"/>
    <w:uiPriority w:val="99"/>
    <w:rsid w:val="00D863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86312"/>
  </w:style>
  <w:style w:type="paragraph" w:customStyle="1" w:styleId="s1">
    <w:name w:val="s_1"/>
    <w:basedOn w:val="Normal"/>
    <w:uiPriority w:val="99"/>
    <w:rsid w:val="00491CF0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91648"/>
    <w:pPr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D91648"/>
    <w:rPr>
      <w:sz w:val="24"/>
      <w:szCs w:val="24"/>
    </w:rPr>
  </w:style>
  <w:style w:type="character" w:styleId="Emphasis">
    <w:name w:val="Emphasis"/>
    <w:basedOn w:val="DefaultParagraphFont"/>
    <w:uiPriority w:val="99"/>
    <w:qFormat/>
    <w:rsid w:val="00596D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yperlink" Target="consultantplus://offline/ref=072D9DE3A619468D7C574AA4DC50B2CF84B33C6625A491491D9D1EE44028BBC50E392376A92EFC1215465B5A59F9D7EFBDE91215D264N3A8M" TargetMode="External" /><Relationship Id="rId14" Type="http://schemas.openxmlformats.org/officeDocument/2006/relationships/hyperlink" Target="consultantplus://offline/ref=072D9DE3A619468D7C574AA4DC50B2CF84B33C6625A491491D9D1EE44028BBC50E392372AF27F61215465B5A59F9D7EFBDE91215D264N3A8M" TargetMode="External" /><Relationship Id="rId15" Type="http://schemas.openxmlformats.org/officeDocument/2006/relationships/hyperlink" Target="consultantplus://offline/ref=072D9DE3A619468D7C574AA4DC50B2CF84B73E6223AD91491D9D1EE44028BBC50E392371A927F41C491C4B5E10AED9F3BFF60D16CC64382CNCA8M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consultantplus://offline/ref=AB90EA55DE2AA43E3159936815A414390D54479F7F09B451575505138530E86621B43B747D37h41EI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