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C581D" w:rsidRPr="00A050A7" w:rsidP="00D32F83">
      <w:pPr>
        <w:widowControl w:val="0"/>
        <w:tabs>
          <w:tab w:val="right" w:pos="10205"/>
        </w:tabs>
        <w:suppressAutoHyphens/>
        <w:ind w:firstLine="709"/>
        <w:rPr>
          <w:b w:val="0"/>
          <w:bCs w:val="0"/>
          <w:kern w:val="2"/>
          <w:sz w:val="26"/>
          <w:szCs w:val="26"/>
        </w:rPr>
      </w:pPr>
    </w:p>
    <w:p w:rsidR="00AC581D" w:rsidRPr="00CF11A6" w:rsidP="00D32F83">
      <w:pPr>
        <w:widowControl w:val="0"/>
        <w:tabs>
          <w:tab w:val="right" w:pos="10205"/>
        </w:tabs>
        <w:suppressAutoHyphens/>
        <w:ind w:firstLine="709"/>
        <w:jc w:val="center"/>
        <w:rPr>
          <w:b w:val="0"/>
          <w:bCs w:val="0"/>
          <w:color w:val="000000"/>
          <w:kern w:val="2"/>
          <w:sz w:val="20"/>
          <w:szCs w:val="20"/>
        </w:rPr>
      </w:pPr>
      <w:r w:rsidRPr="00CF11A6">
        <w:rPr>
          <w:b w:val="0"/>
          <w:bCs w:val="0"/>
          <w:color w:val="000000"/>
          <w:kern w:val="2"/>
          <w:sz w:val="20"/>
          <w:szCs w:val="20"/>
        </w:rPr>
        <w:t xml:space="preserve">Подлинник данного документа подшит в деле об административном правонарушении </w:t>
      </w:r>
    </w:p>
    <w:p w:rsidR="00AC581D" w:rsidRPr="00CF11A6" w:rsidP="00D32F83">
      <w:pPr>
        <w:widowControl w:val="0"/>
        <w:tabs>
          <w:tab w:val="right" w:pos="10205"/>
        </w:tabs>
        <w:suppressAutoHyphens/>
        <w:ind w:firstLine="709"/>
        <w:jc w:val="center"/>
        <w:rPr>
          <w:b w:val="0"/>
          <w:bCs w:val="0"/>
          <w:color w:val="000000"/>
          <w:kern w:val="2"/>
          <w:sz w:val="20"/>
          <w:szCs w:val="20"/>
        </w:rPr>
      </w:pPr>
      <w:r w:rsidRPr="00CF11A6">
        <w:rPr>
          <w:b w:val="0"/>
          <w:bCs w:val="0"/>
          <w:color w:val="000000"/>
          <w:kern w:val="2"/>
          <w:sz w:val="20"/>
          <w:szCs w:val="20"/>
        </w:rPr>
        <w:t>№ 5-110/2/2022, хранящемся в судебном участке № 2 по Мамадышскому судебному району РТ</w:t>
      </w:r>
    </w:p>
    <w:p w:rsidR="00AC581D" w:rsidRPr="00CF11A6" w:rsidP="00D32F83">
      <w:pPr>
        <w:widowControl w:val="0"/>
        <w:tabs>
          <w:tab w:val="right" w:pos="10205"/>
        </w:tabs>
        <w:suppressAutoHyphens/>
        <w:ind w:firstLine="709"/>
        <w:jc w:val="center"/>
        <w:rPr>
          <w:b w:val="0"/>
          <w:bCs w:val="0"/>
          <w:noProof/>
          <w:kern w:val="2"/>
          <w:sz w:val="20"/>
          <w:szCs w:val="20"/>
        </w:rPr>
      </w:pPr>
      <w:r>
        <w:rPr>
          <w:b w:val="0"/>
          <w:bCs w:val="0"/>
          <w:noProof/>
          <w:kern w:val="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2" style="width:50.25pt;height:56.25pt;visibility:visible">
            <v:imagedata r:id="rId4" o:title="" gain="86232f" grayscale="t"/>
          </v:shape>
        </w:pict>
      </w:r>
    </w:p>
    <w:p w:rsidR="00AC581D" w:rsidRPr="00CF11A6" w:rsidP="00D32F83">
      <w:pPr>
        <w:widowControl w:val="0"/>
        <w:tabs>
          <w:tab w:val="right" w:pos="10205"/>
        </w:tabs>
        <w:suppressAutoHyphens/>
        <w:ind w:firstLine="709"/>
        <w:jc w:val="center"/>
        <w:rPr>
          <w:b w:val="0"/>
          <w:bCs w:val="0"/>
          <w:kern w:val="2"/>
          <w:sz w:val="20"/>
          <w:szCs w:val="20"/>
        </w:rPr>
      </w:pPr>
      <w:r w:rsidRPr="00CF11A6">
        <w:rPr>
          <w:b w:val="0"/>
          <w:bCs w:val="0"/>
          <w:kern w:val="2"/>
          <w:sz w:val="20"/>
          <w:szCs w:val="20"/>
        </w:rPr>
        <w:t>Судебный участок № 2 по Мамадышскому судебному району РТ</w:t>
      </w:r>
    </w:p>
    <w:p w:rsidR="00AC581D" w:rsidRPr="00CF11A6" w:rsidP="00D32F83">
      <w:pPr>
        <w:widowControl w:val="0"/>
        <w:tabs>
          <w:tab w:val="right" w:pos="10205"/>
        </w:tabs>
        <w:suppressAutoHyphens/>
        <w:ind w:firstLine="709"/>
        <w:jc w:val="center"/>
        <w:rPr>
          <w:b w:val="0"/>
          <w:bCs w:val="0"/>
          <w:kern w:val="2"/>
          <w:sz w:val="20"/>
          <w:szCs w:val="20"/>
        </w:rPr>
      </w:pPr>
      <w:r w:rsidRPr="00CF11A6">
        <w:rPr>
          <w:b w:val="0"/>
          <w:bCs w:val="0"/>
          <w:kern w:val="2"/>
          <w:sz w:val="20"/>
          <w:szCs w:val="20"/>
        </w:rPr>
        <w:t>422192, РТ, Мамадышский район, г. Мамадыш, ул. Советская, д. 2г, пом. 1Н</w:t>
      </w:r>
    </w:p>
    <w:p w:rsidR="00AC581D" w:rsidRPr="00CF11A6" w:rsidP="00D32F83">
      <w:pPr>
        <w:widowControl w:val="0"/>
        <w:tabs>
          <w:tab w:val="right" w:pos="10205"/>
        </w:tabs>
        <w:suppressAutoHyphens/>
        <w:ind w:firstLine="709"/>
        <w:jc w:val="center"/>
        <w:rPr>
          <w:b w:val="0"/>
          <w:bCs w:val="0"/>
          <w:kern w:val="2"/>
          <w:sz w:val="20"/>
          <w:szCs w:val="20"/>
        </w:rPr>
      </w:pPr>
      <w:r w:rsidRPr="00CF11A6">
        <w:rPr>
          <w:b w:val="0"/>
          <w:bCs w:val="0"/>
          <w:kern w:val="2"/>
          <w:sz w:val="20"/>
          <w:szCs w:val="20"/>
        </w:rPr>
        <w:t xml:space="preserve">Телефон: +7 (85563) 4-00-65, 4-00-66; факс: +7 (85563) 3-34-95 </w:t>
      </w:r>
    </w:p>
    <w:p w:rsidR="00AC581D" w:rsidRPr="00CF11A6" w:rsidP="00D32F83">
      <w:pPr>
        <w:widowControl w:val="0"/>
        <w:tabs>
          <w:tab w:val="right" w:pos="10205"/>
        </w:tabs>
        <w:suppressAutoHyphens/>
        <w:ind w:firstLine="709"/>
        <w:jc w:val="center"/>
        <w:rPr>
          <w:b w:val="0"/>
          <w:bCs w:val="0"/>
          <w:kern w:val="2"/>
          <w:sz w:val="20"/>
          <w:szCs w:val="20"/>
          <w:lang w:val="en-US"/>
        </w:rPr>
      </w:pPr>
      <w:r w:rsidRPr="00CF11A6">
        <w:rPr>
          <w:b w:val="0"/>
          <w:bCs w:val="0"/>
          <w:kern w:val="2"/>
          <w:sz w:val="20"/>
          <w:szCs w:val="20"/>
          <w:lang w:val="en-US"/>
        </w:rPr>
        <w:t xml:space="preserve">E-mail: </w:t>
      </w:r>
      <w:hyperlink r:id="rId5" w:history="1">
        <w:r w:rsidRPr="00CF11A6">
          <w:rPr>
            <w:rStyle w:val="Hyperlink"/>
            <w:b w:val="0"/>
            <w:bCs w:val="0"/>
            <w:kern w:val="2"/>
            <w:sz w:val="20"/>
            <w:szCs w:val="20"/>
            <w:u w:val="none"/>
            <w:lang w:val="en-US"/>
          </w:rPr>
          <w:t>ms.1802@tatar.ru</w:t>
        </w:r>
      </w:hyperlink>
      <w:r w:rsidRPr="00CF11A6">
        <w:rPr>
          <w:b w:val="0"/>
          <w:bCs w:val="0"/>
          <w:kern w:val="2"/>
          <w:sz w:val="20"/>
          <w:szCs w:val="20"/>
          <w:lang w:val="en-US"/>
        </w:rPr>
        <w:t>, http://mirsud.tatar.ru</w:t>
      </w:r>
    </w:p>
    <w:p w:rsidR="00AC581D" w:rsidRPr="00A050A7" w:rsidP="00D32F83">
      <w:pPr>
        <w:widowControl w:val="0"/>
        <w:tabs>
          <w:tab w:val="left" w:pos="142"/>
          <w:tab w:val="right" w:pos="10205"/>
        </w:tabs>
        <w:suppressAutoHyphens/>
        <w:ind w:firstLine="709"/>
        <w:jc w:val="center"/>
        <w:rPr>
          <w:b w:val="0"/>
          <w:bCs w:val="0"/>
          <w:kern w:val="2"/>
          <w:sz w:val="26"/>
          <w:szCs w:val="26"/>
          <w:lang w:val="en-US"/>
        </w:rPr>
      </w:pPr>
    </w:p>
    <w:p w:rsidR="00AC581D" w:rsidRPr="009579BC" w:rsidP="00D32F83">
      <w:pPr>
        <w:widowControl w:val="0"/>
        <w:tabs>
          <w:tab w:val="left" w:pos="142"/>
          <w:tab w:val="right" w:pos="10205"/>
        </w:tabs>
        <w:suppressAutoHyphens/>
        <w:ind w:firstLine="709"/>
        <w:jc w:val="center"/>
        <w:rPr>
          <w:b w:val="0"/>
          <w:bCs w:val="0"/>
          <w:spacing w:val="140"/>
          <w:kern w:val="2"/>
          <w:sz w:val="26"/>
          <w:szCs w:val="26"/>
        </w:rPr>
      </w:pPr>
      <w:r w:rsidRPr="009579BC">
        <w:rPr>
          <w:b w:val="0"/>
          <w:bCs w:val="0"/>
          <w:spacing w:val="140"/>
          <w:kern w:val="2"/>
          <w:sz w:val="26"/>
          <w:szCs w:val="26"/>
        </w:rPr>
        <w:t>ПОСТАНОВЛЕНИЕ</w:t>
      </w:r>
    </w:p>
    <w:p w:rsidR="00AC581D" w:rsidRPr="00A050A7" w:rsidP="00D32F83">
      <w:pPr>
        <w:widowControl w:val="0"/>
        <w:tabs>
          <w:tab w:val="left" w:pos="142"/>
          <w:tab w:val="right" w:pos="10205"/>
        </w:tabs>
        <w:suppressAutoHyphens/>
        <w:ind w:firstLine="709"/>
        <w:jc w:val="center"/>
        <w:rPr>
          <w:b w:val="0"/>
          <w:bCs w:val="0"/>
          <w:kern w:val="2"/>
          <w:sz w:val="26"/>
          <w:szCs w:val="26"/>
        </w:rPr>
      </w:pPr>
      <w:r w:rsidRPr="00A050A7">
        <w:rPr>
          <w:b w:val="0"/>
          <w:bCs w:val="0"/>
          <w:kern w:val="2"/>
          <w:sz w:val="26"/>
          <w:szCs w:val="26"/>
        </w:rPr>
        <w:t>о назначении административного наказания</w:t>
      </w:r>
    </w:p>
    <w:p w:rsidR="00AC581D" w:rsidRPr="00A050A7" w:rsidP="00D32F83">
      <w:pPr>
        <w:widowControl w:val="0"/>
        <w:tabs>
          <w:tab w:val="left" w:pos="142"/>
          <w:tab w:val="right" w:pos="10205"/>
        </w:tabs>
        <w:suppressAutoHyphens/>
        <w:ind w:firstLine="709"/>
        <w:jc w:val="center"/>
        <w:rPr>
          <w:b w:val="0"/>
          <w:bCs w:val="0"/>
          <w:kern w:val="2"/>
          <w:sz w:val="26"/>
          <w:szCs w:val="26"/>
        </w:rPr>
      </w:pPr>
    </w:p>
    <w:p w:rsidR="00AC581D" w:rsidRPr="00A050A7" w:rsidP="00D32F83">
      <w:pPr>
        <w:widowControl w:val="0"/>
        <w:tabs>
          <w:tab w:val="right" w:pos="10205"/>
        </w:tabs>
        <w:suppressAutoHyphens/>
        <w:autoSpaceDE w:val="0"/>
        <w:autoSpaceDN w:val="0"/>
        <w:adjustRightInd w:val="0"/>
        <w:ind w:firstLine="709"/>
        <w:jc w:val="both"/>
        <w:rPr>
          <w:b w:val="0"/>
          <w:bCs w:val="0"/>
          <w:kern w:val="2"/>
          <w:sz w:val="26"/>
          <w:szCs w:val="26"/>
        </w:rPr>
      </w:pPr>
      <w:r w:rsidRPr="00A050A7">
        <w:rPr>
          <w:b w:val="0"/>
          <w:bCs w:val="0"/>
          <w:kern w:val="2"/>
          <w:sz w:val="26"/>
          <w:szCs w:val="26"/>
        </w:rPr>
        <w:t>17 марта 2022 года</w:t>
      </w:r>
      <w:r w:rsidRPr="00A050A7">
        <w:rPr>
          <w:b w:val="0"/>
          <w:bCs w:val="0"/>
          <w:kern w:val="2"/>
          <w:sz w:val="26"/>
          <w:szCs w:val="26"/>
        </w:rPr>
        <w:tab/>
        <w:t xml:space="preserve"> Дело № 5-110/2/2022 </w:t>
      </w:r>
    </w:p>
    <w:p w:rsidR="00AC581D" w:rsidRPr="00A050A7" w:rsidP="00D32F83">
      <w:pPr>
        <w:widowControl w:val="0"/>
        <w:tabs>
          <w:tab w:val="right" w:pos="10205"/>
        </w:tabs>
        <w:suppressAutoHyphens/>
        <w:autoSpaceDE w:val="0"/>
        <w:autoSpaceDN w:val="0"/>
        <w:adjustRightInd w:val="0"/>
        <w:ind w:firstLine="709"/>
        <w:jc w:val="both"/>
        <w:rPr>
          <w:b w:val="0"/>
          <w:bCs w:val="0"/>
          <w:kern w:val="2"/>
          <w:sz w:val="26"/>
          <w:szCs w:val="26"/>
        </w:rPr>
      </w:pPr>
      <w:r w:rsidRPr="00A050A7">
        <w:rPr>
          <w:b w:val="0"/>
          <w:bCs w:val="0"/>
          <w:kern w:val="2"/>
          <w:sz w:val="26"/>
          <w:szCs w:val="26"/>
        </w:rPr>
        <w:tab/>
        <w:t>УИД: 16</w:t>
      </w:r>
      <w:r w:rsidRPr="00A050A7">
        <w:rPr>
          <w:b w:val="0"/>
          <w:bCs w:val="0"/>
          <w:kern w:val="2"/>
          <w:sz w:val="26"/>
          <w:szCs w:val="26"/>
          <w:lang w:val="en-US"/>
        </w:rPr>
        <w:t>MS</w:t>
      </w:r>
      <w:r w:rsidRPr="00A050A7">
        <w:rPr>
          <w:b w:val="0"/>
          <w:bCs w:val="0"/>
          <w:kern w:val="2"/>
          <w:sz w:val="26"/>
          <w:szCs w:val="26"/>
        </w:rPr>
        <w:t>0160-01-2022-00</w:t>
      </w:r>
      <w:r>
        <w:rPr>
          <w:b w:val="0"/>
          <w:bCs w:val="0"/>
          <w:kern w:val="2"/>
          <w:sz w:val="26"/>
          <w:szCs w:val="26"/>
        </w:rPr>
        <w:t>0468-73</w:t>
      </w:r>
    </w:p>
    <w:p w:rsidR="00AC581D" w:rsidRPr="00A050A7" w:rsidP="00D32F83">
      <w:pPr>
        <w:pStyle w:val="BodyTextIndent"/>
        <w:suppressAutoHyphens/>
        <w:ind w:firstLine="709"/>
        <w:rPr>
          <w:kern w:val="2"/>
          <w:sz w:val="26"/>
          <w:szCs w:val="26"/>
        </w:rPr>
      </w:pPr>
    </w:p>
    <w:p w:rsidR="00AC581D" w:rsidRPr="00A050A7" w:rsidP="00D32F83">
      <w:pPr>
        <w:pStyle w:val="BodyTextIndent"/>
        <w:tabs>
          <w:tab w:val="left" w:pos="142"/>
          <w:tab w:val="right" w:pos="10205"/>
        </w:tabs>
        <w:suppressAutoHyphens/>
        <w:ind w:firstLine="709"/>
        <w:rPr>
          <w:kern w:val="2"/>
          <w:sz w:val="26"/>
          <w:szCs w:val="26"/>
        </w:rPr>
      </w:pPr>
      <w:r w:rsidRPr="00A050A7">
        <w:rPr>
          <w:kern w:val="2"/>
          <w:sz w:val="26"/>
          <w:szCs w:val="26"/>
        </w:rPr>
        <w:t xml:space="preserve">Мировой судья судебного участка № 2 по Мамадышскому судебному району РТ Габдульхаков А.Р., </w:t>
      </w:r>
    </w:p>
    <w:p w:rsidR="00AC581D" w:rsidRPr="00A050A7" w:rsidP="00D32F83">
      <w:pPr>
        <w:pStyle w:val="BodyTextIndent"/>
        <w:tabs>
          <w:tab w:val="left" w:pos="142"/>
          <w:tab w:val="right" w:pos="10205"/>
        </w:tabs>
        <w:suppressAutoHyphens/>
        <w:ind w:firstLine="709"/>
        <w:rPr>
          <w:kern w:val="2"/>
          <w:sz w:val="26"/>
          <w:szCs w:val="26"/>
        </w:rPr>
      </w:pPr>
      <w:r w:rsidRPr="00A050A7">
        <w:rPr>
          <w:kern w:val="2"/>
          <w:sz w:val="26"/>
          <w:szCs w:val="26"/>
        </w:rPr>
        <w:t>рассмотрев в открытом судебном заседании дело об административном правонарушении, предусмотренном частью 1 статьи 15.6 КоАП РФ, в отношении Шадрина Валерия Викторов</w:t>
      </w:r>
      <w:r>
        <w:rPr>
          <w:kern w:val="2"/>
          <w:sz w:val="26"/>
          <w:szCs w:val="26"/>
        </w:rPr>
        <w:t>ича, родившегося …</w:t>
      </w:r>
      <w:r w:rsidRPr="00A050A7">
        <w:rPr>
          <w:kern w:val="2"/>
          <w:sz w:val="26"/>
          <w:szCs w:val="26"/>
        </w:rPr>
        <w:t xml:space="preserve"> года</w:t>
      </w:r>
      <w:r>
        <w:rPr>
          <w:kern w:val="2"/>
          <w:sz w:val="26"/>
          <w:szCs w:val="26"/>
        </w:rPr>
        <w:t xml:space="preserve"> в … </w:t>
      </w:r>
      <w:r w:rsidRPr="00A050A7">
        <w:rPr>
          <w:kern w:val="2"/>
          <w:sz w:val="26"/>
          <w:szCs w:val="26"/>
        </w:rPr>
        <w:t>, пасп</w:t>
      </w:r>
      <w:r>
        <w:rPr>
          <w:kern w:val="2"/>
          <w:sz w:val="26"/>
          <w:szCs w:val="26"/>
        </w:rPr>
        <w:t xml:space="preserve">орт … </w:t>
      </w:r>
      <w:r w:rsidRPr="00A050A7">
        <w:rPr>
          <w:kern w:val="2"/>
          <w:sz w:val="26"/>
          <w:szCs w:val="26"/>
        </w:rPr>
        <w:t>, зарегистрированного и проживающего по адре</w:t>
      </w:r>
      <w:r>
        <w:rPr>
          <w:kern w:val="2"/>
          <w:sz w:val="26"/>
          <w:szCs w:val="26"/>
        </w:rPr>
        <w:t xml:space="preserve">су: … </w:t>
      </w:r>
      <w:r w:rsidRPr="00A050A7">
        <w:rPr>
          <w:kern w:val="2"/>
          <w:sz w:val="26"/>
          <w:szCs w:val="26"/>
        </w:rPr>
        <w:t>, гражданина РФ, осуществляющего трудовую де</w:t>
      </w:r>
      <w:r>
        <w:rPr>
          <w:kern w:val="2"/>
          <w:sz w:val="26"/>
          <w:szCs w:val="26"/>
        </w:rPr>
        <w:t xml:space="preserve">ятельность в качестве … </w:t>
      </w:r>
      <w:r w:rsidRPr="00A050A7">
        <w:rPr>
          <w:kern w:val="2"/>
          <w:sz w:val="26"/>
          <w:szCs w:val="26"/>
        </w:rPr>
        <w:t xml:space="preserve">, инвалидности не имеющего, по материалам дела в течение последнего календарного года к административной ответственности не привлекавшегося, </w:t>
      </w:r>
    </w:p>
    <w:p w:rsidR="00AC581D" w:rsidRPr="00A050A7" w:rsidP="00D32F83">
      <w:pPr>
        <w:widowControl w:val="0"/>
        <w:tabs>
          <w:tab w:val="left" w:pos="142"/>
          <w:tab w:val="right" w:pos="10205"/>
        </w:tabs>
        <w:suppressAutoHyphens/>
        <w:ind w:firstLine="709"/>
        <w:jc w:val="center"/>
        <w:rPr>
          <w:b w:val="0"/>
          <w:bCs w:val="0"/>
          <w:kern w:val="2"/>
          <w:sz w:val="26"/>
          <w:szCs w:val="26"/>
        </w:rPr>
      </w:pPr>
    </w:p>
    <w:p w:rsidR="00AC581D" w:rsidRPr="009579BC" w:rsidP="00D32F83">
      <w:pPr>
        <w:widowControl w:val="0"/>
        <w:tabs>
          <w:tab w:val="left" w:pos="142"/>
          <w:tab w:val="right" w:pos="10205"/>
        </w:tabs>
        <w:suppressAutoHyphens/>
        <w:ind w:firstLine="709"/>
        <w:jc w:val="center"/>
        <w:rPr>
          <w:b w:val="0"/>
          <w:bCs w:val="0"/>
          <w:spacing w:val="140"/>
          <w:kern w:val="2"/>
          <w:sz w:val="26"/>
          <w:szCs w:val="26"/>
        </w:rPr>
      </w:pPr>
      <w:r w:rsidRPr="009579BC">
        <w:rPr>
          <w:b w:val="0"/>
          <w:bCs w:val="0"/>
          <w:spacing w:val="140"/>
          <w:kern w:val="2"/>
          <w:sz w:val="26"/>
          <w:szCs w:val="26"/>
        </w:rPr>
        <w:t>УСТАНОВИЛ:</w:t>
      </w:r>
    </w:p>
    <w:p w:rsidR="00AC581D" w:rsidRPr="00A050A7" w:rsidP="00D32F83">
      <w:pPr>
        <w:pStyle w:val="BodyTextIndent2"/>
        <w:widowControl w:val="0"/>
        <w:tabs>
          <w:tab w:val="left" w:pos="142"/>
          <w:tab w:val="right" w:pos="10205"/>
        </w:tabs>
        <w:suppressAutoHyphens/>
        <w:ind w:firstLine="709"/>
        <w:rPr>
          <w:kern w:val="2"/>
          <w:sz w:val="26"/>
          <w:szCs w:val="26"/>
        </w:rPr>
      </w:pPr>
    </w:p>
    <w:p w:rsidR="00AC581D" w:rsidRPr="00A050A7"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согласно протоколу № 16752201000093000002 об административном правонарушении от 17 февраля 2022 года, 21 мая 2021 года Шадрин В.В., будучи должностным лицо</w:t>
      </w:r>
      <w:r>
        <w:rPr>
          <w:b w:val="0"/>
          <w:bCs w:val="0"/>
          <w:kern w:val="2"/>
          <w:sz w:val="26"/>
          <w:szCs w:val="26"/>
        </w:rPr>
        <w:t xml:space="preserve">м – … </w:t>
      </w:r>
      <w:r w:rsidRPr="00A050A7">
        <w:rPr>
          <w:b w:val="0"/>
          <w:bCs w:val="0"/>
          <w:kern w:val="2"/>
          <w:sz w:val="26"/>
          <w:szCs w:val="26"/>
        </w:rPr>
        <w:t xml:space="preserve">, в нарушение сроков представил в МРИ ФНС РФ № 10 по РТ налоговую декларации. по НДС за 1 квартал 2021 года, срок предоставления которого установлен не позднее 26 апреля 2021 года. </w:t>
      </w:r>
    </w:p>
    <w:p w:rsidR="00AC581D" w:rsidRPr="00A050A7"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 xml:space="preserve">Шадрин В.В. на рассмотрение дела об административном правонарушении не явился. Судебная повестка не вручена, так как почтовое уведомление с конвертом возвращено в адрес судебного участка. </w:t>
      </w:r>
    </w:p>
    <w:p w:rsidR="00AC581D" w:rsidRPr="00A050A7"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 xml:space="preserve">Учитывая положения пункта 6 постановления Пленума Верховного Суда </w:t>
      </w:r>
      <w:r>
        <w:rPr>
          <w:b w:val="0"/>
          <w:bCs w:val="0"/>
          <w:kern w:val="2"/>
          <w:sz w:val="26"/>
          <w:szCs w:val="26"/>
        </w:rPr>
        <w:t xml:space="preserve">РФ </w:t>
      </w:r>
      <w:r w:rsidRPr="00A050A7">
        <w:rPr>
          <w:b w:val="0"/>
          <w:bCs w:val="0"/>
          <w:kern w:val="2"/>
          <w:sz w:val="26"/>
          <w:szCs w:val="26"/>
        </w:rPr>
        <w:t xml:space="preserve">от </w:t>
      </w:r>
      <w:r>
        <w:rPr>
          <w:b w:val="0"/>
          <w:bCs w:val="0"/>
          <w:kern w:val="2"/>
          <w:sz w:val="26"/>
          <w:szCs w:val="26"/>
        </w:rPr>
        <w:br/>
      </w:r>
      <w:r w:rsidRPr="00A050A7">
        <w:rPr>
          <w:b w:val="0"/>
          <w:bCs w:val="0"/>
          <w:kern w:val="2"/>
          <w:sz w:val="26"/>
          <w:szCs w:val="26"/>
        </w:rPr>
        <w:t>24 марта 2005 № 5 «О некоторых вопросах, возникающих у судов при применении КоАП РФ» мировой судья полагает возможным рассмотреть дело об административном правонарушении в отсутствие Шадрина В.В.</w:t>
      </w:r>
    </w:p>
    <w:p w:rsidR="00AC581D" w:rsidP="00D32F83">
      <w:pPr>
        <w:pStyle w:val="BodyText"/>
        <w:widowControl w:val="0"/>
        <w:tabs>
          <w:tab w:val="right" w:pos="10205"/>
        </w:tabs>
        <w:suppressAutoHyphens/>
        <w:spacing w:after="0"/>
        <w:ind w:firstLine="709"/>
        <w:jc w:val="both"/>
        <w:rPr>
          <w:b w:val="0"/>
          <w:bCs w:val="0"/>
          <w:kern w:val="2"/>
          <w:sz w:val="26"/>
          <w:szCs w:val="26"/>
        </w:rPr>
      </w:pPr>
      <w:r>
        <w:rPr>
          <w:b w:val="0"/>
          <w:bCs w:val="0"/>
          <w:kern w:val="2"/>
          <w:sz w:val="26"/>
          <w:szCs w:val="26"/>
        </w:rPr>
        <w:t>Часть</w:t>
      </w:r>
      <w:r w:rsidRPr="00A050A7">
        <w:rPr>
          <w:b w:val="0"/>
          <w:bCs w:val="0"/>
          <w:kern w:val="2"/>
          <w:sz w:val="26"/>
          <w:szCs w:val="26"/>
        </w:rPr>
        <w:t xml:space="preserve"> 1 статьи 15.6 Кодекса Российской Федерации об административных правонарушени</w:t>
      </w:r>
      <w:r>
        <w:rPr>
          <w:b w:val="0"/>
          <w:bCs w:val="0"/>
          <w:kern w:val="2"/>
          <w:sz w:val="26"/>
          <w:szCs w:val="26"/>
        </w:rPr>
        <w:t xml:space="preserve">ях (далее по тексту – КоАП РФ) предусматривает административную ответственность за </w:t>
      </w:r>
      <w:r w:rsidRPr="00A050A7">
        <w:rPr>
          <w:b w:val="0"/>
          <w:bCs w:val="0"/>
          <w:kern w:val="2"/>
          <w:sz w:val="26"/>
          <w:szCs w:val="26"/>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6" w:history="1">
        <w:r w:rsidRPr="00A050A7">
          <w:rPr>
            <w:b w:val="0"/>
            <w:bCs w:val="0"/>
            <w:kern w:val="2"/>
            <w:sz w:val="26"/>
            <w:szCs w:val="26"/>
          </w:rPr>
          <w:t>частью 2</w:t>
        </w:r>
      </w:hyperlink>
      <w:r w:rsidRPr="00A050A7">
        <w:rPr>
          <w:b w:val="0"/>
          <w:bCs w:val="0"/>
          <w:kern w:val="2"/>
          <w:sz w:val="26"/>
          <w:szCs w:val="26"/>
        </w:rPr>
        <w:t xml:space="preserve"> настоящей статьи</w:t>
      </w:r>
      <w:r>
        <w:rPr>
          <w:b w:val="0"/>
          <w:bCs w:val="0"/>
          <w:kern w:val="2"/>
          <w:sz w:val="26"/>
          <w:szCs w:val="26"/>
        </w:rPr>
        <w:t>.</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В силу статьи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81D" w:rsidP="00D32F83">
      <w:pPr>
        <w:pStyle w:val="BodyText"/>
        <w:widowControl w:val="0"/>
        <w:tabs>
          <w:tab w:val="right" w:pos="10205"/>
        </w:tabs>
        <w:suppressAutoHyphens/>
        <w:spacing w:after="0"/>
        <w:ind w:firstLine="709"/>
        <w:jc w:val="both"/>
        <w:rPr>
          <w:b w:val="0"/>
          <w:bCs w:val="0"/>
          <w:kern w:val="2"/>
          <w:sz w:val="26"/>
          <w:szCs w:val="26"/>
        </w:rPr>
      </w:pPr>
      <w:hyperlink r:id="rId7" w:history="1">
        <w:r w:rsidRPr="00A050A7">
          <w:rPr>
            <w:b w:val="0"/>
            <w:bCs w:val="0"/>
            <w:kern w:val="2"/>
            <w:sz w:val="26"/>
            <w:szCs w:val="26"/>
          </w:rPr>
          <w:t>Статьёй 26.1</w:t>
        </w:r>
      </w:hyperlink>
      <w:r w:rsidRPr="00A050A7">
        <w:rPr>
          <w:b w:val="0"/>
          <w:bCs w:val="0"/>
          <w:kern w:val="2"/>
          <w:sz w:val="26"/>
          <w:szCs w:val="26"/>
        </w:rPr>
        <w:t xml:space="preserve"> КоАП РФ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AC581D" w:rsidP="00D32F83">
      <w:pPr>
        <w:pStyle w:val="BodyText"/>
        <w:widowControl w:val="0"/>
        <w:tabs>
          <w:tab w:val="right" w:pos="10205"/>
        </w:tabs>
        <w:suppressAutoHyphens/>
        <w:spacing w:after="0"/>
        <w:ind w:firstLine="709"/>
        <w:jc w:val="both"/>
        <w:rPr>
          <w:b w:val="0"/>
          <w:bCs w:val="0"/>
          <w:kern w:val="2"/>
          <w:sz w:val="26"/>
          <w:szCs w:val="26"/>
        </w:rPr>
      </w:pPr>
      <w:r>
        <w:rPr>
          <w:b w:val="0"/>
          <w:bCs w:val="0"/>
          <w:kern w:val="2"/>
          <w:sz w:val="26"/>
          <w:szCs w:val="26"/>
        </w:rPr>
        <w:t xml:space="preserve">Мировым судьёй установлено, что </w:t>
      </w:r>
      <w:r w:rsidRPr="00A050A7">
        <w:rPr>
          <w:b w:val="0"/>
          <w:bCs w:val="0"/>
          <w:kern w:val="2"/>
          <w:sz w:val="26"/>
          <w:szCs w:val="26"/>
        </w:rPr>
        <w:t xml:space="preserve">21 мая 2021 года Шадрин В.В., будучи должностным лицом – </w:t>
      </w:r>
      <w:r>
        <w:rPr>
          <w:b w:val="0"/>
          <w:bCs w:val="0"/>
          <w:kern w:val="2"/>
          <w:sz w:val="26"/>
          <w:szCs w:val="26"/>
        </w:rPr>
        <w:t xml:space="preserve">… </w:t>
      </w:r>
      <w:r w:rsidRPr="00A050A7">
        <w:rPr>
          <w:b w:val="0"/>
          <w:bCs w:val="0"/>
          <w:kern w:val="2"/>
          <w:sz w:val="26"/>
          <w:szCs w:val="26"/>
        </w:rPr>
        <w:t>, в нарушение сроков представил в МРИ ФНС РФ № 10 по РТ налоговую декларации. по НДС за 1 квартал 2021 года, срок предоставления которого установлен не позднее 26 апреля 2021 года</w:t>
      </w:r>
      <w:r>
        <w:rPr>
          <w:b w:val="0"/>
          <w:bCs w:val="0"/>
          <w:kern w:val="2"/>
          <w:sz w:val="26"/>
          <w:szCs w:val="26"/>
        </w:rPr>
        <w:t xml:space="preserve">. </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Однако, действия Шадрина В.В.</w:t>
      </w:r>
      <w:r>
        <w:rPr>
          <w:b w:val="0"/>
          <w:bCs w:val="0"/>
          <w:kern w:val="2"/>
          <w:sz w:val="26"/>
          <w:szCs w:val="26"/>
        </w:rPr>
        <w:t xml:space="preserve"> </w:t>
      </w:r>
      <w:r w:rsidRPr="00A050A7">
        <w:rPr>
          <w:b w:val="0"/>
          <w:bCs w:val="0"/>
          <w:kern w:val="2"/>
          <w:sz w:val="26"/>
          <w:szCs w:val="26"/>
        </w:rPr>
        <w:t>не образуют объективную сторону правонарушения, предусмотренного частью 1 статьи 15.6 КоАП РФ, следовательно, должностным лицом административного органа Шадрин</w:t>
      </w:r>
      <w:r>
        <w:rPr>
          <w:b w:val="0"/>
          <w:bCs w:val="0"/>
          <w:kern w:val="2"/>
          <w:sz w:val="26"/>
          <w:szCs w:val="26"/>
        </w:rPr>
        <w:t>у</w:t>
      </w:r>
      <w:r w:rsidRPr="00A050A7">
        <w:rPr>
          <w:b w:val="0"/>
          <w:bCs w:val="0"/>
          <w:kern w:val="2"/>
          <w:sz w:val="26"/>
          <w:szCs w:val="26"/>
        </w:rPr>
        <w:t xml:space="preserve"> В.В</w:t>
      </w:r>
      <w:r>
        <w:rPr>
          <w:b w:val="0"/>
          <w:bCs w:val="0"/>
          <w:kern w:val="2"/>
          <w:sz w:val="26"/>
          <w:szCs w:val="26"/>
        </w:rPr>
        <w:t xml:space="preserve">. </w:t>
      </w:r>
      <w:r w:rsidRPr="00A050A7">
        <w:rPr>
          <w:b w:val="0"/>
          <w:bCs w:val="0"/>
          <w:kern w:val="2"/>
          <w:sz w:val="26"/>
          <w:szCs w:val="26"/>
        </w:rPr>
        <w:t xml:space="preserve">неверно вменено указанное правонарушение. </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В этой связи, наличие в действиях Шадрина В.В.</w:t>
      </w:r>
      <w:r>
        <w:rPr>
          <w:b w:val="0"/>
          <w:bCs w:val="0"/>
          <w:kern w:val="2"/>
          <w:sz w:val="26"/>
          <w:szCs w:val="26"/>
        </w:rPr>
        <w:t xml:space="preserve"> </w:t>
      </w:r>
      <w:r w:rsidRPr="00A050A7">
        <w:rPr>
          <w:b w:val="0"/>
          <w:bCs w:val="0"/>
          <w:kern w:val="2"/>
          <w:sz w:val="26"/>
          <w:szCs w:val="26"/>
        </w:rPr>
        <w:t xml:space="preserve">состава административного правонарушения, предусмотренного </w:t>
      </w:r>
      <w:hyperlink r:id="rId8" w:history="1">
        <w:r w:rsidRPr="00A050A7">
          <w:rPr>
            <w:b w:val="0"/>
            <w:bCs w:val="0"/>
            <w:kern w:val="2"/>
            <w:sz w:val="26"/>
            <w:szCs w:val="26"/>
          </w:rPr>
          <w:t>частью 1 статьи 15.6</w:t>
        </w:r>
      </w:hyperlink>
      <w:r w:rsidRPr="00A050A7">
        <w:rPr>
          <w:b w:val="0"/>
          <w:bCs w:val="0"/>
          <w:kern w:val="2"/>
          <w:sz w:val="26"/>
          <w:szCs w:val="26"/>
        </w:rPr>
        <w:t xml:space="preserve"> КоАП РФ нельзя признать установленным. </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 xml:space="preserve">В силу положений </w:t>
      </w:r>
      <w:hyperlink r:id="rId9" w:history="1">
        <w:r w:rsidRPr="00A050A7">
          <w:rPr>
            <w:b w:val="0"/>
            <w:bCs w:val="0"/>
            <w:kern w:val="2"/>
            <w:sz w:val="26"/>
            <w:szCs w:val="26"/>
          </w:rPr>
          <w:t>частей 1</w:t>
        </w:r>
      </w:hyperlink>
      <w:r w:rsidRPr="00A050A7">
        <w:rPr>
          <w:b w:val="0"/>
          <w:bCs w:val="0"/>
          <w:kern w:val="2"/>
          <w:sz w:val="26"/>
          <w:szCs w:val="26"/>
        </w:rPr>
        <w:t xml:space="preserve"> и </w:t>
      </w:r>
      <w:hyperlink r:id="rId10" w:history="1">
        <w:r w:rsidRPr="00A050A7">
          <w:rPr>
            <w:b w:val="0"/>
            <w:bCs w:val="0"/>
            <w:kern w:val="2"/>
            <w:sz w:val="26"/>
            <w:szCs w:val="26"/>
          </w:rPr>
          <w:t>4 статьи 1.5</w:t>
        </w:r>
      </w:hyperlink>
      <w:r w:rsidRPr="00A050A7">
        <w:rPr>
          <w:b w:val="0"/>
          <w:bCs w:val="0"/>
          <w:kern w:val="2"/>
          <w:sz w:val="26"/>
          <w:szCs w:val="26"/>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 xml:space="preserve">В то же время основания для освобождения </w:t>
      </w:r>
      <w:r>
        <w:rPr>
          <w:b w:val="0"/>
          <w:bCs w:val="0"/>
          <w:kern w:val="2"/>
          <w:sz w:val="26"/>
          <w:szCs w:val="26"/>
        </w:rPr>
        <w:t>Шадирна В.В.</w:t>
      </w:r>
      <w:r w:rsidRPr="00A050A7">
        <w:rPr>
          <w:b w:val="0"/>
          <w:bCs w:val="0"/>
          <w:kern w:val="2"/>
          <w:sz w:val="26"/>
          <w:szCs w:val="26"/>
        </w:rPr>
        <w:t xml:space="preserve"> от административной ответственности отсутствуют.</w:t>
      </w:r>
    </w:p>
    <w:p w:rsidR="00AC581D"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 xml:space="preserve">Статьёй 15.5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AC581D" w:rsidRPr="00A050A7" w:rsidP="00D32F83">
      <w:pPr>
        <w:pStyle w:val="BodyText"/>
        <w:widowControl w:val="0"/>
        <w:tabs>
          <w:tab w:val="right" w:pos="10205"/>
        </w:tabs>
        <w:suppressAutoHyphens/>
        <w:spacing w:after="0"/>
        <w:ind w:firstLine="709"/>
        <w:jc w:val="both"/>
        <w:rPr>
          <w:b w:val="0"/>
          <w:bCs w:val="0"/>
          <w:kern w:val="2"/>
          <w:sz w:val="26"/>
          <w:szCs w:val="26"/>
        </w:rPr>
      </w:pPr>
      <w:r w:rsidRPr="00A050A7">
        <w:rPr>
          <w:b w:val="0"/>
          <w:bCs w:val="0"/>
          <w:kern w:val="2"/>
          <w:sz w:val="26"/>
          <w:szCs w:val="26"/>
        </w:rPr>
        <w:t>Санкция указанной статьи предусматривает наказание в виде предупреждения или наложения административного штрафа на должностных лиц в размере от трехсот до пятисот рублей.</w:t>
      </w:r>
    </w:p>
    <w:p w:rsidR="00AC581D" w:rsidP="00D32F83">
      <w:pPr>
        <w:widowControl w:val="0"/>
        <w:suppressAutoHyphens/>
        <w:autoSpaceDE w:val="0"/>
        <w:autoSpaceDN w:val="0"/>
        <w:adjustRightInd w:val="0"/>
        <w:ind w:firstLine="709"/>
        <w:jc w:val="both"/>
        <w:rPr>
          <w:b w:val="0"/>
          <w:bCs w:val="0"/>
          <w:kern w:val="2"/>
          <w:sz w:val="26"/>
          <w:szCs w:val="26"/>
        </w:rPr>
      </w:pPr>
      <w:r w:rsidRPr="00A050A7">
        <w:rPr>
          <w:b w:val="0"/>
          <w:bCs w:val="0"/>
          <w:kern w:val="2"/>
          <w:sz w:val="26"/>
          <w:szCs w:val="26"/>
        </w:rPr>
        <w:t xml:space="preserve">Согласно правовой позиции, изложенной в </w:t>
      </w:r>
      <w:hyperlink r:id="rId11" w:history="1">
        <w:r w:rsidRPr="00A050A7">
          <w:rPr>
            <w:b w:val="0"/>
            <w:bCs w:val="0"/>
            <w:kern w:val="2"/>
            <w:sz w:val="26"/>
            <w:szCs w:val="26"/>
          </w:rPr>
          <w:t>пункте 20</w:t>
        </w:r>
      </w:hyperlink>
      <w:r w:rsidRPr="00A050A7">
        <w:rPr>
          <w:b w:val="0"/>
          <w:bCs w:val="0"/>
          <w:kern w:val="2"/>
          <w:sz w:val="26"/>
          <w:szCs w:val="26"/>
        </w:rPr>
        <w:t xml:space="preserve"> Постановления Пленума Верховного Суда </w:t>
      </w:r>
      <w:r>
        <w:rPr>
          <w:b w:val="0"/>
          <w:bCs w:val="0"/>
          <w:kern w:val="2"/>
          <w:sz w:val="26"/>
          <w:szCs w:val="26"/>
        </w:rPr>
        <w:t>РФ</w:t>
      </w:r>
      <w:r w:rsidRPr="00A050A7">
        <w:rPr>
          <w:b w:val="0"/>
          <w:bCs w:val="0"/>
          <w:kern w:val="2"/>
          <w:sz w:val="26"/>
          <w:szCs w:val="26"/>
        </w:rPr>
        <w:t xml:space="preserve"> от 24 марта 2005 года № 5 «О некоторых вопросах, возникающих у судов при применении </w:t>
      </w:r>
      <w:r>
        <w:rPr>
          <w:b w:val="0"/>
          <w:bCs w:val="0"/>
          <w:kern w:val="2"/>
          <w:sz w:val="26"/>
          <w:szCs w:val="26"/>
        </w:rPr>
        <w:t>КоАП РФ</w:t>
      </w:r>
      <w:r w:rsidRPr="00A050A7">
        <w:rPr>
          <w:b w:val="0"/>
          <w:bCs w:val="0"/>
          <w:kern w:val="2"/>
          <w:sz w:val="26"/>
          <w:szCs w:val="26"/>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C581D" w:rsidRPr="00A050A7" w:rsidP="00D32F83">
      <w:pPr>
        <w:widowControl w:val="0"/>
        <w:suppressAutoHyphens/>
        <w:autoSpaceDE w:val="0"/>
        <w:autoSpaceDN w:val="0"/>
        <w:adjustRightInd w:val="0"/>
        <w:ind w:firstLine="709"/>
        <w:jc w:val="both"/>
        <w:rPr>
          <w:b w:val="0"/>
          <w:bCs w:val="0"/>
          <w:kern w:val="2"/>
          <w:sz w:val="26"/>
          <w:szCs w:val="26"/>
        </w:rPr>
      </w:pPr>
      <w:r w:rsidRPr="00A050A7">
        <w:rPr>
          <w:b w:val="0"/>
          <w:bCs w:val="0"/>
          <w:kern w:val="2"/>
          <w:sz w:val="26"/>
          <w:szCs w:val="26"/>
        </w:rPr>
        <w:t xml:space="preserve">Составы административных правонарушений, предусмотренных </w:t>
      </w:r>
      <w:hyperlink r:id="rId12" w:history="1">
        <w:r w:rsidRPr="00A050A7">
          <w:rPr>
            <w:b w:val="0"/>
            <w:bCs w:val="0"/>
            <w:kern w:val="2"/>
            <w:sz w:val="26"/>
            <w:szCs w:val="26"/>
          </w:rPr>
          <w:t>частью 1 статьи 15.6</w:t>
        </w:r>
      </w:hyperlink>
      <w:r w:rsidRPr="00A050A7">
        <w:rPr>
          <w:b w:val="0"/>
          <w:bCs w:val="0"/>
          <w:kern w:val="2"/>
          <w:sz w:val="26"/>
          <w:szCs w:val="26"/>
        </w:rPr>
        <w:t xml:space="preserve"> и </w:t>
      </w:r>
      <w:hyperlink r:id="rId13" w:history="1">
        <w:r w:rsidRPr="00A050A7">
          <w:rPr>
            <w:b w:val="0"/>
            <w:bCs w:val="0"/>
            <w:kern w:val="2"/>
            <w:sz w:val="26"/>
            <w:szCs w:val="26"/>
          </w:rPr>
          <w:t>статьёй</w:t>
        </w:r>
      </w:hyperlink>
      <w:r w:rsidRPr="00A050A7">
        <w:rPr>
          <w:b w:val="0"/>
          <w:bCs w:val="0"/>
          <w:kern w:val="2"/>
          <w:sz w:val="26"/>
          <w:szCs w:val="26"/>
        </w:rPr>
        <w:t xml:space="preserve"> 15.5 КоАП РФ, имеют единый родовой объект посягательства, санкция статьи 15.5 КоАП РФ имеет более мягкое наказание, в результате переквалификации положение лица, в отношении которого возбуждено дело не ухудшается и подведомственность рассмотрения дела не изменяется.</w:t>
      </w:r>
    </w:p>
    <w:p w:rsidR="00AC581D" w:rsidRPr="00A050A7" w:rsidP="00D32F83">
      <w:pPr>
        <w:widowControl w:val="0"/>
        <w:suppressAutoHyphens/>
        <w:autoSpaceDE w:val="0"/>
        <w:autoSpaceDN w:val="0"/>
        <w:adjustRightInd w:val="0"/>
        <w:ind w:firstLine="709"/>
        <w:jc w:val="both"/>
        <w:rPr>
          <w:b w:val="0"/>
          <w:bCs w:val="0"/>
          <w:kern w:val="2"/>
          <w:sz w:val="26"/>
          <w:szCs w:val="26"/>
        </w:rPr>
      </w:pPr>
      <w:r w:rsidRPr="00A050A7">
        <w:rPr>
          <w:b w:val="0"/>
          <w:bCs w:val="0"/>
          <w:kern w:val="2"/>
          <w:sz w:val="26"/>
          <w:szCs w:val="26"/>
        </w:rPr>
        <w:t xml:space="preserve">На основании представленных в деле доказательств: протокола об административном правонарушении от </w:t>
      </w:r>
      <w:r>
        <w:rPr>
          <w:b w:val="0"/>
          <w:bCs w:val="0"/>
          <w:kern w:val="2"/>
          <w:sz w:val="26"/>
          <w:szCs w:val="26"/>
        </w:rPr>
        <w:t>17 февраля 2022</w:t>
      </w:r>
      <w:r w:rsidRPr="00A050A7">
        <w:rPr>
          <w:b w:val="0"/>
          <w:bCs w:val="0"/>
          <w:kern w:val="2"/>
          <w:sz w:val="26"/>
          <w:szCs w:val="26"/>
        </w:rPr>
        <w:t xml:space="preserve"> года, скриншота программы камерал</w:t>
      </w:r>
      <w:r>
        <w:rPr>
          <w:b w:val="0"/>
          <w:bCs w:val="0"/>
          <w:kern w:val="2"/>
          <w:sz w:val="26"/>
          <w:szCs w:val="26"/>
        </w:rPr>
        <w:t>ьных проверок, выписки из ЕГРЮЛ</w:t>
      </w:r>
      <w:r w:rsidRPr="00A050A7">
        <w:rPr>
          <w:b w:val="0"/>
          <w:bCs w:val="0"/>
          <w:kern w:val="2"/>
          <w:sz w:val="26"/>
          <w:szCs w:val="26"/>
        </w:rPr>
        <w:t>, мировой судья приходит к выводу о том, что действия Шадрина В.В.</w:t>
      </w:r>
      <w:r>
        <w:rPr>
          <w:b w:val="0"/>
          <w:bCs w:val="0"/>
          <w:kern w:val="2"/>
          <w:sz w:val="26"/>
          <w:szCs w:val="26"/>
        </w:rPr>
        <w:t xml:space="preserve"> </w:t>
      </w:r>
      <w:r w:rsidRPr="00A050A7">
        <w:rPr>
          <w:b w:val="0"/>
          <w:bCs w:val="0"/>
          <w:kern w:val="2"/>
          <w:sz w:val="26"/>
          <w:szCs w:val="26"/>
        </w:rPr>
        <w:t xml:space="preserve">образуют объективную сторону состава административного правонарушения, предусмотренного </w:t>
      </w:r>
      <w:hyperlink r:id="rId13" w:history="1">
        <w:r w:rsidRPr="00A050A7">
          <w:rPr>
            <w:b w:val="0"/>
            <w:bCs w:val="0"/>
            <w:kern w:val="2"/>
            <w:sz w:val="26"/>
            <w:szCs w:val="26"/>
          </w:rPr>
          <w:t>статьей</w:t>
        </w:r>
      </w:hyperlink>
      <w:r w:rsidRPr="00A050A7">
        <w:rPr>
          <w:b w:val="0"/>
          <w:bCs w:val="0"/>
          <w:kern w:val="2"/>
          <w:sz w:val="26"/>
          <w:szCs w:val="26"/>
        </w:rPr>
        <w:t xml:space="preserve"> 15.5 КоАП РФ. </w:t>
      </w:r>
    </w:p>
    <w:p w:rsidR="00AC581D" w:rsidP="00822093">
      <w:pPr>
        <w:widowControl w:val="0"/>
        <w:suppressAutoHyphens/>
        <w:autoSpaceDE w:val="0"/>
        <w:autoSpaceDN w:val="0"/>
        <w:adjustRightInd w:val="0"/>
        <w:ind w:firstLine="709"/>
        <w:jc w:val="both"/>
        <w:rPr>
          <w:b w:val="0"/>
          <w:bCs w:val="0"/>
          <w:kern w:val="2"/>
          <w:sz w:val="26"/>
          <w:szCs w:val="26"/>
        </w:rPr>
      </w:pPr>
      <w:r w:rsidRPr="00A050A7">
        <w:rPr>
          <w:b w:val="0"/>
          <w:bCs w:val="0"/>
          <w:kern w:val="2"/>
          <w:sz w:val="26"/>
          <w:szCs w:val="26"/>
        </w:rPr>
        <w:t>Переквалификация действий Шадрина В.В.</w:t>
      </w:r>
      <w:r>
        <w:rPr>
          <w:b w:val="0"/>
          <w:bCs w:val="0"/>
          <w:kern w:val="2"/>
          <w:sz w:val="26"/>
          <w:szCs w:val="26"/>
        </w:rPr>
        <w:t xml:space="preserve"> </w:t>
      </w:r>
      <w:r w:rsidRPr="00A050A7">
        <w:rPr>
          <w:b w:val="0"/>
          <w:bCs w:val="0"/>
          <w:kern w:val="2"/>
          <w:sz w:val="26"/>
          <w:szCs w:val="26"/>
        </w:rPr>
        <w:t xml:space="preserve">с </w:t>
      </w:r>
      <w:hyperlink r:id="rId12" w:history="1">
        <w:r w:rsidRPr="00A050A7">
          <w:rPr>
            <w:b w:val="0"/>
            <w:bCs w:val="0"/>
            <w:kern w:val="2"/>
            <w:sz w:val="26"/>
            <w:szCs w:val="26"/>
          </w:rPr>
          <w:t>части 1 статьи 15.6</w:t>
        </w:r>
      </w:hyperlink>
      <w:r w:rsidRPr="00A050A7">
        <w:rPr>
          <w:b w:val="0"/>
          <w:bCs w:val="0"/>
          <w:kern w:val="2"/>
          <w:sz w:val="26"/>
          <w:szCs w:val="26"/>
        </w:rPr>
        <w:t xml:space="preserve"> КоАП РФ на статью 15.5 КоАП РФ согласуется с требованиями </w:t>
      </w:r>
      <w:hyperlink r:id="rId11" w:history="1">
        <w:r w:rsidRPr="00A050A7">
          <w:rPr>
            <w:b w:val="0"/>
            <w:bCs w:val="0"/>
            <w:kern w:val="2"/>
            <w:sz w:val="26"/>
            <w:szCs w:val="26"/>
          </w:rPr>
          <w:t>пункта 20</w:t>
        </w:r>
      </w:hyperlink>
      <w:r w:rsidRPr="00A050A7">
        <w:rPr>
          <w:b w:val="0"/>
          <w:bCs w:val="0"/>
          <w:kern w:val="2"/>
          <w:sz w:val="26"/>
          <w:szCs w:val="26"/>
        </w:rPr>
        <w:t xml:space="preserve"> </w:t>
      </w:r>
      <w:r>
        <w:rPr>
          <w:b w:val="0"/>
          <w:bCs w:val="0"/>
          <w:kern w:val="2"/>
          <w:sz w:val="26"/>
          <w:szCs w:val="26"/>
        </w:rPr>
        <w:t xml:space="preserve">вышеуказанного </w:t>
      </w:r>
      <w:r w:rsidRPr="00A050A7">
        <w:rPr>
          <w:b w:val="0"/>
          <w:bCs w:val="0"/>
          <w:kern w:val="2"/>
          <w:sz w:val="26"/>
          <w:szCs w:val="26"/>
        </w:rPr>
        <w:t xml:space="preserve">Постановления Пленума </w:t>
      </w:r>
      <w:r>
        <w:rPr>
          <w:b w:val="0"/>
          <w:bCs w:val="0"/>
          <w:kern w:val="2"/>
          <w:sz w:val="26"/>
          <w:szCs w:val="26"/>
        </w:rPr>
        <w:t>ВС РФ</w:t>
      </w:r>
      <w:r w:rsidRPr="00A050A7">
        <w:rPr>
          <w:b w:val="0"/>
          <w:bCs w:val="0"/>
          <w:kern w:val="2"/>
          <w:sz w:val="26"/>
          <w:szCs w:val="26"/>
        </w:rPr>
        <w:t>.</w:t>
      </w:r>
    </w:p>
    <w:p w:rsidR="00AC581D" w:rsidRPr="00822093" w:rsidP="00822093">
      <w:pPr>
        <w:widowControl w:val="0"/>
        <w:suppressAutoHyphens/>
        <w:autoSpaceDE w:val="0"/>
        <w:autoSpaceDN w:val="0"/>
        <w:adjustRightInd w:val="0"/>
        <w:ind w:firstLine="709"/>
        <w:jc w:val="both"/>
        <w:rPr>
          <w:b w:val="0"/>
          <w:bCs w:val="0"/>
          <w:kern w:val="2"/>
          <w:sz w:val="26"/>
          <w:szCs w:val="26"/>
        </w:rPr>
      </w:pPr>
      <w:r w:rsidRPr="00A050A7">
        <w:rPr>
          <w:b w:val="0"/>
          <w:bCs w:val="0"/>
          <w:kern w:val="2"/>
          <w:sz w:val="26"/>
          <w:szCs w:val="26"/>
        </w:rPr>
        <w:t xml:space="preserve">Таким образом, действия Шадрина В.В. </w:t>
      </w:r>
      <w:r>
        <w:rPr>
          <w:b w:val="0"/>
          <w:bCs w:val="0"/>
          <w:kern w:val="2"/>
          <w:sz w:val="26"/>
          <w:szCs w:val="26"/>
        </w:rPr>
        <w:t>мировой судья к</w:t>
      </w:r>
      <w:r w:rsidRPr="00A050A7">
        <w:rPr>
          <w:b w:val="0"/>
          <w:bCs w:val="0"/>
          <w:kern w:val="2"/>
          <w:sz w:val="26"/>
          <w:szCs w:val="26"/>
        </w:rPr>
        <w:t>валифицир</w:t>
      </w:r>
      <w:r>
        <w:rPr>
          <w:b w:val="0"/>
          <w:bCs w:val="0"/>
          <w:kern w:val="2"/>
          <w:sz w:val="26"/>
          <w:szCs w:val="26"/>
        </w:rPr>
        <w:t>ует</w:t>
      </w:r>
      <w:r w:rsidRPr="00A050A7">
        <w:rPr>
          <w:b w:val="0"/>
          <w:bCs w:val="0"/>
          <w:kern w:val="2"/>
          <w:sz w:val="26"/>
          <w:szCs w:val="26"/>
        </w:rPr>
        <w:t xml:space="preserve"> по статье 15.5 КоАП РФ</w:t>
      </w:r>
      <w:r>
        <w:rPr>
          <w:b w:val="0"/>
          <w:bCs w:val="0"/>
          <w:kern w:val="2"/>
          <w:sz w:val="26"/>
          <w:szCs w:val="26"/>
        </w:rPr>
        <w:t xml:space="preserve">, как </w:t>
      </w:r>
      <w:r w:rsidRPr="00A050A7">
        <w:rPr>
          <w:b w:val="0"/>
          <w:bCs w:val="0"/>
          <w:kern w:val="2"/>
          <w:sz w:val="26"/>
          <w:szCs w:val="26"/>
        </w:rPr>
        <w:t>нарушение установленных законодательством о налогах и сборах сроков представления налоговой декларации в налоговый орган по месту уч</w:t>
      </w:r>
      <w:r>
        <w:rPr>
          <w:b w:val="0"/>
          <w:bCs w:val="0"/>
          <w:kern w:val="2"/>
          <w:sz w:val="26"/>
          <w:szCs w:val="26"/>
        </w:rPr>
        <w:t>ё</w:t>
      </w:r>
      <w:r w:rsidRPr="00A050A7">
        <w:rPr>
          <w:b w:val="0"/>
          <w:bCs w:val="0"/>
          <w:kern w:val="2"/>
          <w:sz w:val="26"/>
          <w:szCs w:val="26"/>
        </w:rPr>
        <w:t>та</w:t>
      </w:r>
      <w:r>
        <w:rPr>
          <w:b w:val="0"/>
          <w:bCs w:val="0"/>
          <w:kern w:val="2"/>
          <w:sz w:val="26"/>
          <w:szCs w:val="26"/>
        </w:rPr>
        <w:t>.</w:t>
      </w:r>
    </w:p>
    <w:p w:rsidR="00AC581D" w:rsidRPr="00A050A7" w:rsidP="00D32F83">
      <w:pPr>
        <w:widowControl w:val="0"/>
        <w:tabs>
          <w:tab w:val="left" w:pos="142"/>
          <w:tab w:val="right" w:pos="10205"/>
        </w:tabs>
        <w:suppressAutoHyphens/>
        <w:ind w:firstLine="709"/>
        <w:jc w:val="both"/>
        <w:rPr>
          <w:b w:val="0"/>
          <w:bCs w:val="0"/>
          <w:kern w:val="2"/>
          <w:sz w:val="26"/>
          <w:szCs w:val="26"/>
        </w:rPr>
      </w:pPr>
      <w:r w:rsidRPr="00A050A7">
        <w:rPr>
          <w:b w:val="0"/>
          <w:bCs w:val="0"/>
          <w:kern w:val="2"/>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в соответствии с положениями части 1 статьи 4.5 КоАП РФ не истёк.</w:t>
      </w:r>
      <w:r>
        <w:rPr>
          <w:b w:val="0"/>
          <w:bCs w:val="0"/>
          <w:kern w:val="2"/>
          <w:sz w:val="26"/>
          <w:szCs w:val="26"/>
        </w:rPr>
        <w:t xml:space="preserve"> </w:t>
      </w:r>
    </w:p>
    <w:p w:rsidR="00AC581D" w:rsidP="00D32F83">
      <w:pPr>
        <w:widowControl w:val="0"/>
        <w:suppressAutoHyphens/>
        <w:ind w:firstLine="709"/>
        <w:jc w:val="both"/>
        <w:rPr>
          <w:b w:val="0"/>
          <w:bCs w:val="0"/>
          <w:kern w:val="2"/>
          <w:sz w:val="26"/>
          <w:szCs w:val="26"/>
        </w:rPr>
      </w:pPr>
      <w:r w:rsidRPr="00A050A7">
        <w:rPr>
          <w:b w:val="0"/>
          <w:bCs w:val="0"/>
          <w:kern w:val="2"/>
          <w:sz w:val="26"/>
          <w:szCs w:val="26"/>
        </w:rPr>
        <w:t>При назначении административного наказания Шадрин</w:t>
      </w:r>
      <w:r>
        <w:rPr>
          <w:b w:val="0"/>
          <w:bCs w:val="0"/>
          <w:kern w:val="2"/>
          <w:sz w:val="26"/>
          <w:szCs w:val="26"/>
        </w:rPr>
        <w:t>у</w:t>
      </w:r>
      <w:r w:rsidRPr="00A050A7">
        <w:rPr>
          <w:b w:val="0"/>
          <w:bCs w:val="0"/>
          <w:kern w:val="2"/>
          <w:sz w:val="26"/>
          <w:szCs w:val="26"/>
        </w:rPr>
        <w:t xml:space="preserve"> В.В.</w:t>
      </w:r>
      <w:r>
        <w:rPr>
          <w:b w:val="0"/>
          <w:bCs w:val="0"/>
          <w:kern w:val="2"/>
          <w:sz w:val="26"/>
          <w:szCs w:val="26"/>
        </w:rPr>
        <w:t xml:space="preserve"> </w:t>
      </w:r>
      <w:r w:rsidRPr="00A050A7">
        <w:rPr>
          <w:b w:val="0"/>
          <w:bCs w:val="0"/>
          <w:kern w:val="2"/>
          <w:sz w:val="26"/>
          <w:szCs w:val="26"/>
        </w:rPr>
        <w:t xml:space="preserve">по правилам статьи 4.1 КоАП РФ мировой судья учитывает характер совершенного правонарушения, личность виновного, его имущественное положение. </w:t>
      </w:r>
    </w:p>
    <w:p w:rsidR="00AC581D" w:rsidRPr="00A050A7" w:rsidP="00D32F83">
      <w:pPr>
        <w:widowControl w:val="0"/>
        <w:suppressAutoHyphens/>
        <w:ind w:firstLine="709"/>
        <w:jc w:val="both"/>
        <w:rPr>
          <w:b w:val="0"/>
          <w:bCs w:val="0"/>
          <w:kern w:val="2"/>
          <w:sz w:val="26"/>
          <w:szCs w:val="26"/>
        </w:rPr>
      </w:pPr>
      <w:r w:rsidRPr="00A050A7">
        <w:rPr>
          <w:b w:val="0"/>
          <w:bCs w:val="0"/>
          <w:kern w:val="2"/>
          <w:sz w:val="26"/>
          <w:szCs w:val="26"/>
        </w:rPr>
        <w:t xml:space="preserve">Обстоятельств, смягчающих и отягчающих административную ответственность, по делу не установлено. </w:t>
      </w:r>
    </w:p>
    <w:p w:rsidR="00AC581D" w:rsidRPr="00A050A7" w:rsidP="00D32F83">
      <w:pPr>
        <w:widowControl w:val="0"/>
        <w:suppressAutoHyphens/>
        <w:ind w:firstLine="709"/>
        <w:jc w:val="both"/>
        <w:rPr>
          <w:b w:val="0"/>
          <w:bCs w:val="0"/>
          <w:kern w:val="2"/>
          <w:sz w:val="26"/>
          <w:szCs w:val="26"/>
        </w:rPr>
      </w:pPr>
      <w:r w:rsidRPr="00A050A7">
        <w:rPr>
          <w:b w:val="0"/>
          <w:bCs w:val="0"/>
          <w:kern w:val="2"/>
          <w:sz w:val="26"/>
          <w:szCs w:val="26"/>
        </w:rPr>
        <w:t xml:space="preserve">При таких обстоятельствах суд приходит к выводу о назначении </w:t>
      </w:r>
      <w:r w:rsidRPr="00A050A7">
        <w:rPr>
          <w:b w:val="0"/>
          <w:bCs w:val="0"/>
          <w:kern w:val="2"/>
          <w:sz w:val="26"/>
          <w:szCs w:val="26"/>
        </w:rPr>
        <w:br/>
        <w:t>Шадрин</w:t>
      </w:r>
      <w:r>
        <w:rPr>
          <w:b w:val="0"/>
          <w:bCs w:val="0"/>
          <w:kern w:val="2"/>
          <w:sz w:val="26"/>
          <w:szCs w:val="26"/>
        </w:rPr>
        <w:t>у</w:t>
      </w:r>
      <w:r w:rsidRPr="00A050A7">
        <w:rPr>
          <w:b w:val="0"/>
          <w:bCs w:val="0"/>
          <w:kern w:val="2"/>
          <w:sz w:val="26"/>
          <w:szCs w:val="26"/>
        </w:rPr>
        <w:t xml:space="preserve"> В.В., как должностному лицу, административного наказания в виде предупреждения. </w:t>
      </w:r>
    </w:p>
    <w:p w:rsidR="00AC581D" w:rsidRPr="00A050A7" w:rsidP="00D32F83">
      <w:pPr>
        <w:widowControl w:val="0"/>
        <w:suppressAutoHyphens/>
        <w:ind w:firstLine="709"/>
        <w:jc w:val="both"/>
        <w:rPr>
          <w:b w:val="0"/>
          <w:bCs w:val="0"/>
          <w:kern w:val="2"/>
          <w:sz w:val="26"/>
          <w:szCs w:val="26"/>
        </w:rPr>
      </w:pPr>
      <w:r w:rsidRPr="00A050A7">
        <w:rPr>
          <w:b w:val="0"/>
          <w:bCs w:val="0"/>
          <w:kern w:val="2"/>
          <w:sz w:val="26"/>
          <w:szCs w:val="26"/>
        </w:rPr>
        <w:t>На основании изложенного, руководствуясь статьями 15.5, 3.1, 4.1, 29.9-29.11 КоАП РФ, мировой судья,</w:t>
      </w:r>
    </w:p>
    <w:p w:rsidR="00AC581D" w:rsidRPr="009579BC" w:rsidP="00D32F83">
      <w:pPr>
        <w:widowControl w:val="0"/>
        <w:suppressAutoHyphens/>
        <w:ind w:firstLine="709"/>
        <w:jc w:val="center"/>
        <w:rPr>
          <w:b w:val="0"/>
          <w:bCs w:val="0"/>
          <w:spacing w:val="140"/>
          <w:kern w:val="2"/>
          <w:sz w:val="26"/>
          <w:szCs w:val="26"/>
        </w:rPr>
      </w:pPr>
      <w:r w:rsidRPr="009579BC">
        <w:rPr>
          <w:b w:val="0"/>
          <w:bCs w:val="0"/>
          <w:spacing w:val="140"/>
          <w:kern w:val="2"/>
          <w:sz w:val="26"/>
          <w:szCs w:val="26"/>
        </w:rPr>
        <w:t>ПОСТАНОВИЛ:</w:t>
      </w:r>
    </w:p>
    <w:p w:rsidR="00AC581D" w:rsidRPr="00A050A7" w:rsidP="00D32F83">
      <w:pPr>
        <w:widowControl w:val="0"/>
        <w:suppressAutoHyphens/>
        <w:ind w:firstLine="709"/>
        <w:jc w:val="center"/>
        <w:rPr>
          <w:b w:val="0"/>
          <w:bCs w:val="0"/>
          <w:kern w:val="2"/>
          <w:sz w:val="26"/>
          <w:szCs w:val="26"/>
        </w:rPr>
      </w:pPr>
    </w:p>
    <w:p w:rsidR="00AC581D" w:rsidRPr="00A050A7" w:rsidP="009579BC">
      <w:pPr>
        <w:pStyle w:val="BodyText"/>
        <w:widowControl w:val="0"/>
        <w:suppressAutoHyphens/>
        <w:spacing w:after="0"/>
        <w:ind w:firstLine="709"/>
        <w:jc w:val="both"/>
        <w:rPr>
          <w:b w:val="0"/>
          <w:bCs w:val="0"/>
          <w:kern w:val="2"/>
          <w:sz w:val="26"/>
          <w:szCs w:val="26"/>
        </w:rPr>
      </w:pPr>
      <w:r w:rsidRPr="00A050A7">
        <w:rPr>
          <w:b w:val="0"/>
          <w:bCs w:val="0"/>
          <w:kern w:val="2"/>
          <w:sz w:val="26"/>
          <w:szCs w:val="26"/>
        </w:rPr>
        <w:t>Шадрина В</w:t>
      </w:r>
      <w:r>
        <w:rPr>
          <w:b w:val="0"/>
          <w:bCs w:val="0"/>
          <w:kern w:val="2"/>
          <w:sz w:val="26"/>
          <w:szCs w:val="26"/>
        </w:rPr>
        <w:t xml:space="preserve">алерия Викторовича </w:t>
      </w:r>
      <w:r w:rsidRPr="00A050A7">
        <w:rPr>
          <w:b w:val="0"/>
          <w:bCs w:val="0"/>
          <w:kern w:val="2"/>
          <w:sz w:val="26"/>
          <w:szCs w:val="26"/>
        </w:rPr>
        <w:t xml:space="preserve">признать виновным в совершении административного правонарушения, предусмотренного статьей 15.5 КоАП РФ, и подвергнуть административному наказанию в виде предупреждения. </w:t>
      </w:r>
    </w:p>
    <w:p w:rsidR="00AC581D" w:rsidRPr="00A050A7" w:rsidP="009579BC">
      <w:pPr>
        <w:widowControl w:val="0"/>
        <w:tabs>
          <w:tab w:val="right" w:pos="10205"/>
        </w:tabs>
        <w:suppressAutoHyphens/>
        <w:ind w:firstLine="709"/>
        <w:jc w:val="both"/>
        <w:rPr>
          <w:b w:val="0"/>
          <w:bCs w:val="0"/>
          <w:kern w:val="2"/>
          <w:sz w:val="26"/>
          <w:szCs w:val="26"/>
        </w:rPr>
      </w:pPr>
      <w:r w:rsidRPr="00A050A7">
        <w:rPr>
          <w:b w:val="0"/>
          <w:bCs w:val="0"/>
          <w:kern w:val="2"/>
          <w:sz w:val="26"/>
          <w:szCs w:val="26"/>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путем подачи жалобы через мирового судью судебного участка № 2 по Мамадышскому судебному району РТ.</w:t>
      </w:r>
    </w:p>
    <w:p w:rsidR="00AC581D" w:rsidRPr="00A050A7" w:rsidP="00D32F83">
      <w:pPr>
        <w:pStyle w:val="Title"/>
        <w:tabs>
          <w:tab w:val="right" w:pos="10205"/>
        </w:tabs>
        <w:suppressAutoHyphens/>
        <w:ind w:firstLine="709"/>
        <w:jc w:val="both"/>
        <w:rPr>
          <w:b w:val="0"/>
          <w:bCs w:val="0"/>
          <w:kern w:val="2"/>
          <w:sz w:val="26"/>
          <w:szCs w:val="26"/>
        </w:rPr>
      </w:pPr>
    </w:p>
    <w:p w:rsidR="00AC581D" w:rsidRPr="00A050A7" w:rsidP="00D32F83">
      <w:pPr>
        <w:pStyle w:val="BodyTextIndent2"/>
        <w:widowControl w:val="0"/>
        <w:tabs>
          <w:tab w:val="left" w:pos="142"/>
          <w:tab w:val="right" w:pos="10205"/>
        </w:tabs>
        <w:suppressAutoHyphens/>
        <w:ind w:firstLine="709"/>
        <w:rPr>
          <w:kern w:val="2"/>
          <w:sz w:val="26"/>
          <w:szCs w:val="26"/>
        </w:rPr>
      </w:pPr>
    </w:p>
    <w:p w:rsidR="00AC581D" w:rsidRPr="00A050A7" w:rsidP="00D32F83">
      <w:pPr>
        <w:pStyle w:val="Title"/>
        <w:tabs>
          <w:tab w:val="left" w:pos="142"/>
          <w:tab w:val="right" w:pos="10205"/>
          <w:tab w:val="right" w:pos="10260"/>
        </w:tabs>
        <w:suppressAutoHyphens/>
        <w:ind w:firstLine="709"/>
        <w:jc w:val="both"/>
        <w:rPr>
          <w:b w:val="0"/>
          <w:bCs w:val="0"/>
          <w:kern w:val="2"/>
          <w:sz w:val="26"/>
          <w:szCs w:val="26"/>
        </w:rPr>
      </w:pPr>
      <w:r w:rsidRPr="00A050A7">
        <w:rPr>
          <w:b w:val="0"/>
          <w:bCs w:val="0"/>
          <w:kern w:val="2"/>
          <w:sz w:val="26"/>
          <w:szCs w:val="26"/>
        </w:rPr>
        <w:t xml:space="preserve">Мировой судья                                          </w:t>
      </w:r>
      <w:r w:rsidRPr="00A050A7">
        <w:rPr>
          <w:b w:val="0"/>
          <w:bCs w:val="0"/>
          <w:kern w:val="2"/>
          <w:sz w:val="26"/>
          <w:szCs w:val="26"/>
        </w:rPr>
        <w:tab/>
        <w:t xml:space="preserve"> Габдульхаков А.Р.</w:t>
      </w:r>
    </w:p>
    <w:p w:rsidR="00AC581D" w:rsidRPr="00A050A7" w:rsidP="00D32F83">
      <w:pPr>
        <w:pStyle w:val="BodyTextIndent2"/>
        <w:widowControl w:val="0"/>
        <w:tabs>
          <w:tab w:val="left" w:pos="142"/>
          <w:tab w:val="right" w:pos="10205"/>
        </w:tabs>
        <w:suppressAutoHyphens/>
        <w:ind w:firstLine="709"/>
        <w:rPr>
          <w:kern w:val="2"/>
          <w:sz w:val="26"/>
          <w:szCs w:val="26"/>
        </w:rPr>
      </w:pPr>
    </w:p>
    <w:p w:rsidR="00AC581D" w:rsidRPr="00A050A7" w:rsidP="00D32F83">
      <w:pPr>
        <w:pStyle w:val="BodyTextIndent2"/>
        <w:widowControl w:val="0"/>
        <w:tabs>
          <w:tab w:val="left" w:pos="142"/>
          <w:tab w:val="right" w:pos="10205"/>
        </w:tabs>
        <w:suppressAutoHyphens/>
        <w:ind w:firstLine="709"/>
        <w:rPr>
          <w:kern w:val="2"/>
          <w:sz w:val="26"/>
          <w:szCs w:val="26"/>
        </w:rPr>
      </w:pPr>
    </w:p>
    <w:p w:rsidR="00AC581D" w:rsidRPr="00A050A7" w:rsidP="00D32F83">
      <w:pPr>
        <w:pStyle w:val="BodyTextIndent2"/>
        <w:widowControl w:val="0"/>
        <w:tabs>
          <w:tab w:val="left" w:pos="142"/>
          <w:tab w:val="right" w:pos="10205"/>
        </w:tabs>
        <w:suppressAutoHyphens/>
        <w:ind w:firstLine="709"/>
        <w:rPr>
          <w:kern w:val="2"/>
          <w:sz w:val="26"/>
          <w:szCs w:val="26"/>
        </w:rPr>
      </w:pPr>
    </w:p>
    <w:sectPr w:rsidSect="00226CA7">
      <w:headerReference w:type="default" r:id="rId14"/>
      <w:pgSz w:w="11906" w:h="16838"/>
      <w:pgMar w:top="567" w:right="567" w:bottom="567" w:left="1134"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1D" w:rsidRPr="00DD46E2">
    <w:pPr>
      <w:pStyle w:val="Header"/>
      <w:jc w:val="center"/>
      <w:rPr>
        <w:b w:val="0"/>
        <w:bCs w:val="0"/>
        <w:sz w:val="20"/>
        <w:szCs w:val="20"/>
      </w:rPr>
    </w:pPr>
    <w:r w:rsidRPr="00DD46E2">
      <w:rPr>
        <w:b w:val="0"/>
        <w:bCs w:val="0"/>
        <w:sz w:val="20"/>
        <w:szCs w:val="20"/>
      </w:rPr>
      <w:fldChar w:fldCharType="begin"/>
    </w:r>
    <w:r w:rsidRPr="00DD46E2">
      <w:rPr>
        <w:b w:val="0"/>
        <w:bCs w:val="0"/>
        <w:sz w:val="20"/>
        <w:szCs w:val="20"/>
      </w:rPr>
      <w:instrText xml:space="preserve"> PAGE   \* MERGEFORMAT </w:instrText>
    </w:r>
    <w:r w:rsidRPr="00DD46E2">
      <w:rPr>
        <w:b w:val="0"/>
        <w:bCs w:val="0"/>
        <w:sz w:val="20"/>
        <w:szCs w:val="20"/>
      </w:rPr>
      <w:fldChar w:fldCharType="separate"/>
    </w:r>
    <w:r>
      <w:rPr>
        <w:b w:val="0"/>
        <w:bCs w:val="0"/>
        <w:noProof/>
        <w:sz w:val="20"/>
        <w:szCs w:val="20"/>
      </w:rPr>
      <w:t>3</w:t>
    </w:r>
    <w:r w:rsidRPr="00DD46E2">
      <w:rPr>
        <w:b w:val="0"/>
        <w:bCs w:val="0"/>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4C56"/>
    <w:rsid w:val="00011BD9"/>
    <w:rsid w:val="00014B83"/>
    <w:rsid w:val="00040118"/>
    <w:rsid w:val="000615F8"/>
    <w:rsid w:val="000763C7"/>
    <w:rsid w:val="000773FA"/>
    <w:rsid w:val="0008222F"/>
    <w:rsid w:val="00084F90"/>
    <w:rsid w:val="000860A2"/>
    <w:rsid w:val="00086232"/>
    <w:rsid w:val="000B0FB5"/>
    <w:rsid w:val="000B362D"/>
    <w:rsid w:val="000E1C89"/>
    <w:rsid w:val="000F5290"/>
    <w:rsid w:val="000F586D"/>
    <w:rsid w:val="001078B5"/>
    <w:rsid w:val="00125997"/>
    <w:rsid w:val="001300EC"/>
    <w:rsid w:val="001552AD"/>
    <w:rsid w:val="00166060"/>
    <w:rsid w:val="001858A0"/>
    <w:rsid w:val="00187EE3"/>
    <w:rsid w:val="001A05BF"/>
    <w:rsid w:val="001C67AD"/>
    <w:rsid w:val="001D3B7A"/>
    <w:rsid w:val="001E5C7E"/>
    <w:rsid w:val="001F4865"/>
    <w:rsid w:val="00205A00"/>
    <w:rsid w:val="002077AB"/>
    <w:rsid w:val="002113E1"/>
    <w:rsid w:val="00222C48"/>
    <w:rsid w:val="00224956"/>
    <w:rsid w:val="00226CA7"/>
    <w:rsid w:val="002333AE"/>
    <w:rsid w:val="00235A17"/>
    <w:rsid w:val="00246E39"/>
    <w:rsid w:val="00263BC8"/>
    <w:rsid w:val="00284C75"/>
    <w:rsid w:val="002853DA"/>
    <w:rsid w:val="002903ED"/>
    <w:rsid w:val="00292AFC"/>
    <w:rsid w:val="002A035C"/>
    <w:rsid w:val="002A4C34"/>
    <w:rsid w:val="002B0D64"/>
    <w:rsid w:val="002B15A0"/>
    <w:rsid w:val="002B4BDA"/>
    <w:rsid w:val="002C31F9"/>
    <w:rsid w:val="002D4159"/>
    <w:rsid w:val="002F0F2C"/>
    <w:rsid w:val="002F3D25"/>
    <w:rsid w:val="00314918"/>
    <w:rsid w:val="0032089D"/>
    <w:rsid w:val="00336A70"/>
    <w:rsid w:val="00382432"/>
    <w:rsid w:val="00385291"/>
    <w:rsid w:val="0039042B"/>
    <w:rsid w:val="003C1836"/>
    <w:rsid w:val="003C52C9"/>
    <w:rsid w:val="003C5BAD"/>
    <w:rsid w:val="003D1682"/>
    <w:rsid w:val="003F4C3C"/>
    <w:rsid w:val="00400700"/>
    <w:rsid w:val="00433142"/>
    <w:rsid w:val="00437AC7"/>
    <w:rsid w:val="0045768C"/>
    <w:rsid w:val="00465A66"/>
    <w:rsid w:val="00467F2B"/>
    <w:rsid w:val="00472D4A"/>
    <w:rsid w:val="004B0C42"/>
    <w:rsid w:val="004C5F48"/>
    <w:rsid w:val="004D0674"/>
    <w:rsid w:val="004D1F2B"/>
    <w:rsid w:val="004D2E5E"/>
    <w:rsid w:val="004F227B"/>
    <w:rsid w:val="004F75EE"/>
    <w:rsid w:val="00502F87"/>
    <w:rsid w:val="0052379D"/>
    <w:rsid w:val="0052612C"/>
    <w:rsid w:val="0055366E"/>
    <w:rsid w:val="00554251"/>
    <w:rsid w:val="005646A7"/>
    <w:rsid w:val="00570A94"/>
    <w:rsid w:val="005A2A20"/>
    <w:rsid w:val="005A5589"/>
    <w:rsid w:val="005C66A7"/>
    <w:rsid w:val="005C67FF"/>
    <w:rsid w:val="0060139B"/>
    <w:rsid w:val="006156EB"/>
    <w:rsid w:val="00627793"/>
    <w:rsid w:val="006422D3"/>
    <w:rsid w:val="00647333"/>
    <w:rsid w:val="006639C5"/>
    <w:rsid w:val="00666A0B"/>
    <w:rsid w:val="006846E4"/>
    <w:rsid w:val="00692491"/>
    <w:rsid w:val="006A1060"/>
    <w:rsid w:val="006A7425"/>
    <w:rsid w:val="006B18A2"/>
    <w:rsid w:val="006D4CD0"/>
    <w:rsid w:val="006D4F8D"/>
    <w:rsid w:val="006D6825"/>
    <w:rsid w:val="006D7A2D"/>
    <w:rsid w:val="006E1403"/>
    <w:rsid w:val="006F2104"/>
    <w:rsid w:val="006F3F96"/>
    <w:rsid w:val="006F4E05"/>
    <w:rsid w:val="007023CE"/>
    <w:rsid w:val="007041FB"/>
    <w:rsid w:val="0070704D"/>
    <w:rsid w:val="00714C1F"/>
    <w:rsid w:val="00720670"/>
    <w:rsid w:val="007256F8"/>
    <w:rsid w:val="007417FE"/>
    <w:rsid w:val="00744149"/>
    <w:rsid w:val="0074484C"/>
    <w:rsid w:val="007512FF"/>
    <w:rsid w:val="00752E88"/>
    <w:rsid w:val="00762B47"/>
    <w:rsid w:val="007B0331"/>
    <w:rsid w:val="007F0C63"/>
    <w:rsid w:val="007F739A"/>
    <w:rsid w:val="008005C3"/>
    <w:rsid w:val="00816C86"/>
    <w:rsid w:val="00816F6A"/>
    <w:rsid w:val="00822093"/>
    <w:rsid w:val="008234B3"/>
    <w:rsid w:val="008245F8"/>
    <w:rsid w:val="008250E6"/>
    <w:rsid w:val="0083308F"/>
    <w:rsid w:val="0085119D"/>
    <w:rsid w:val="008605E0"/>
    <w:rsid w:val="00871312"/>
    <w:rsid w:val="00885DC6"/>
    <w:rsid w:val="008971E2"/>
    <w:rsid w:val="008B3B69"/>
    <w:rsid w:val="008C649C"/>
    <w:rsid w:val="008D706A"/>
    <w:rsid w:val="008D7B08"/>
    <w:rsid w:val="008F280B"/>
    <w:rsid w:val="009144AC"/>
    <w:rsid w:val="00922370"/>
    <w:rsid w:val="009321B4"/>
    <w:rsid w:val="00947C15"/>
    <w:rsid w:val="009579BC"/>
    <w:rsid w:val="00961F2F"/>
    <w:rsid w:val="00964234"/>
    <w:rsid w:val="00976FF0"/>
    <w:rsid w:val="009912AE"/>
    <w:rsid w:val="00996526"/>
    <w:rsid w:val="009A5E60"/>
    <w:rsid w:val="009B4AD1"/>
    <w:rsid w:val="009B509B"/>
    <w:rsid w:val="009C01F4"/>
    <w:rsid w:val="009F0573"/>
    <w:rsid w:val="009F65B5"/>
    <w:rsid w:val="00A050A7"/>
    <w:rsid w:val="00A052A2"/>
    <w:rsid w:val="00A27A6D"/>
    <w:rsid w:val="00A31E2E"/>
    <w:rsid w:val="00A34D59"/>
    <w:rsid w:val="00A517D7"/>
    <w:rsid w:val="00A53FD4"/>
    <w:rsid w:val="00A61225"/>
    <w:rsid w:val="00A65FB6"/>
    <w:rsid w:val="00A8046D"/>
    <w:rsid w:val="00A82DBE"/>
    <w:rsid w:val="00A87D14"/>
    <w:rsid w:val="00A9033F"/>
    <w:rsid w:val="00AA1E11"/>
    <w:rsid w:val="00AB5921"/>
    <w:rsid w:val="00AC0437"/>
    <w:rsid w:val="00AC581D"/>
    <w:rsid w:val="00AD48C2"/>
    <w:rsid w:val="00AE025A"/>
    <w:rsid w:val="00AE0805"/>
    <w:rsid w:val="00AE7174"/>
    <w:rsid w:val="00AF0D26"/>
    <w:rsid w:val="00AF0ED6"/>
    <w:rsid w:val="00AF101B"/>
    <w:rsid w:val="00B03537"/>
    <w:rsid w:val="00B073DB"/>
    <w:rsid w:val="00B10BDE"/>
    <w:rsid w:val="00B12D3C"/>
    <w:rsid w:val="00B157BA"/>
    <w:rsid w:val="00B22975"/>
    <w:rsid w:val="00B24E86"/>
    <w:rsid w:val="00B26554"/>
    <w:rsid w:val="00B451BE"/>
    <w:rsid w:val="00B63581"/>
    <w:rsid w:val="00B8129E"/>
    <w:rsid w:val="00B81A9C"/>
    <w:rsid w:val="00B85C39"/>
    <w:rsid w:val="00B9378D"/>
    <w:rsid w:val="00BB79BD"/>
    <w:rsid w:val="00BC1A1B"/>
    <w:rsid w:val="00BD40B0"/>
    <w:rsid w:val="00BD74A6"/>
    <w:rsid w:val="00C33F36"/>
    <w:rsid w:val="00C35BAF"/>
    <w:rsid w:val="00C40A8E"/>
    <w:rsid w:val="00C65D25"/>
    <w:rsid w:val="00C66914"/>
    <w:rsid w:val="00C92583"/>
    <w:rsid w:val="00CB091F"/>
    <w:rsid w:val="00CB17BD"/>
    <w:rsid w:val="00CB3E56"/>
    <w:rsid w:val="00CB657B"/>
    <w:rsid w:val="00CB6F7B"/>
    <w:rsid w:val="00CE0A51"/>
    <w:rsid w:val="00CF11A6"/>
    <w:rsid w:val="00CF15AD"/>
    <w:rsid w:val="00CF282B"/>
    <w:rsid w:val="00D04E70"/>
    <w:rsid w:val="00D10430"/>
    <w:rsid w:val="00D306E3"/>
    <w:rsid w:val="00D32F83"/>
    <w:rsid w:val="00D40A18"/>
    <w:rsid w:val="00D44222"/>
    <w:rsid w:val="00D55367"/>
    <w:rsid w:val="00D608F1"/>
    <w:rsid w:val="00D63FA6"/>
    <w:rsid w:val="00D70212"/>
    <w:rsid w:val="00D8044A"/>
    <w:rsid w:val="00D87225"/>
    <w:rsid w:val="00DA02F5"/>
    <w:rsid w:val="00DA264F"/>
    <w:rsid w:val="00DB2868"/>
    <w:rsid w:val="00DD46E2"/>
    <w:rsid w:val="00DE0664"/>
    <w:rsid w:val="00DE10D7"/>
    <w:rsid w:val="00DE2F1F"/>
    <w:rsid w:val="00DF2A92"/>
    <w:rsid w:val="00E00851"/>
    <w:rsid w:val="00E0646C"/>
    <w:rsid w:val="00E14C56"/>
    <w:rsid w:val="00E16BCF"/>
    <w:rsid w:val="00E17F76"/>
    <w:rsid w:val="00E20516"/>
    <w:rsid w:val="00E30C58"/>
    <w:rsid w:val="00E31305"/>
    <w:rsid w:val="00E32C64"/>
    <w:rsid w:val="00E61A43"/>
    <w:rsid w:val="00E8325D"/>
    <w:rsid w:val="00E91286"/>
    <w:rsid w:val="00E92AA5"/>
    <w:rsid w:val="00EA3D72"/>
    <w:rsid w:val="00EA3EF3"/>
    <w:rsid w:val="00EA5F16"/>
    <w:rsid w:val="00EB0779"/>
    <w:rsid w:val="00EB6E7B"/>
    <w:rsid w:val="00ED2AD3"/>
    <w:rsid w:val="00ED409E"/>
    <w:rsid w:val="00EE51DB"/>
    <w:rsid w:val="00EE5293"/>
    <w:rsid w:val="00EE5717"/>
    <w:rsid w:val="00EF376C"/>
    <w:rsid w:val="00EF6157"/>
    <w:rsid w:val="00F030D6"/>
    <w:rsid w:val="00F04E91"/>
    <w:rsid w:val="00F16E9E"/>
    <w:rsid w:val="00F257F5"/>
    <w:rsid w:val="00F27A2B"/>
    <w:rsid w:val="00F3074B"/>
    <w:rsid w:val="00F308EA"/>
    <w:rsid w:val="00F3593A"/>
    <w:rsid w:val="00F540A3"/>
    <w:rsid w:val="00F54698"/>
    <w:rsid w:val="00F63683"/>
    <w:rsid w:val="00F658CD"/>
    <w:rsid w:val="00F7534D"/>
    <w:rsid w:val="00F9321E"/>
    <w:rsid w:val="00FA678C"/>
    <w:rsid w:val="00FC2CA2"/>
    <w:rsid w:val="00FD541F"/>
    <w:rsid w:val="00FD6344"/>
    <w:rsid w:val="00FE2E82"/>
    <w:rsid w:val="00FE64A8"/>
    <w:rsid w:val="00FE6A73"/>
    <w:rsid w:val="00FF042A"/>
    <w:rsid w:val="00FF5F3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56"/>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E14C56"/>
    <w:pPr>
      <w:widowControl w:val="0"/>
      <w:jc w:val="center"/>
    </w:pPr>
    <w:rPr>
      <w:sz w:val="24"/>
      <w:szCs w:val="24"/>
    </w:rPr>
  </w:style>
  <w:style w:type="character" w:customStyle="1" w:styleId="TitleChar">
    <w:name w:val="Title Char"/>
    <w:basedOn w:val="DefaultParagraphFont"/>
    <w:link w:val="Title"/>
    <w:uiPriority w:val="99"/>
    <w:locked/>
    <w:rsid w:val="00E14C56"/>
    <w:rPr>
      <w:rFonts w:eastAsia="Times New Roman"/>
      <w:b/>
      <w:bCs/>
      <w:sz w:val="24"/>
      <w:szCs w:val="24"/>
      <w:lang w:val="ru-RU" w:eastAsia="ru-RU"/>
    </w:rPr>
  </w:style>
  <w:style w:type="paragraph" w:styleId="BodyTextIndent">
    <w:name w:val="Body Text Indent"/>
    <w:basedOn w:val="Normal"/>
    <w:link w:val="BodyTextIndentChar"/>
    <w:uiPriority w:val="99"/>
    <w:rsid w:val="00E14C56"/>
    <w:pPr>
      <w:widowControl w:val="0"/>
      <w:ind w:firstLine="851"/>
      <w:jc w:val="both"/>
    </w:pPr>
    <w:rPr>
      <w:b w:val="0"/>
      <w:bCs w:val="0"/>
      <w:sz w:val="24"/>
      <w:szCs w:val="24"/>
    </w:rPr>
  </w:style>
  <w:style w:type="character" w:customStyle="1" w:styleId="BodyTextIndentChar">
    <w:name w:val="Body Text Indent Char"/>
    <w:basedOn w:val="DefaultParagraphFont"/>
    <w:link w:val="BodyTextIndent"/>
    <w:uiPriority w:val="99"/>
    <w:locked/>
    <w:rsid w:val="00E14C56"/>
    <w:rPr>
      <w:rFonts w:eastAsia="Times New Roman"/>
      <w:sz w:val="24"/>
      <w:szCs w:val="24"/>
      <w:lang w:val="ru-RU" w:eastAsia="ru-RU"/>
    </w:rPr>
  </w:style>
  <w:style w:type="paragraph" w:styleId="BodyTextIndent2">
    <w:name w:val="Body Text Indent 2"/>
    <w:basedOn w:val="Normal"/>
    <w:link w:val="BodyTextIndent2Char"/>
    <w:uiPriority w:val="99"/>
    <w:rsid w:val="00E14C56"/>
    <w:pPr>
      <w:ind w:firstLine="851"/>
      <w:jc w:val="both"/>
    </w:pPr>
    <w:rPr>
      <w:b w:val="0"/>
      <w:bCs w:val="0"/>
      <w:sz w:val="22"/>
      <w:szCs w:val="22"/>
    </w:rPr>
  </w:style>
  <w:style w:type="character" w:customStyle="1" w:styleId="BodyTextIndent2Char">
    <w:name w:val="Body Text Indent 2 Char"/>
    <w:basedOn w:val="DefaultParagraphFont"/>
    <w:link w:val="BodyTextIndent2"/>
    <w:uiPriority w:val="99"/>
    <w:locked/>
    <w:rsid w:val="00E14C56"/>
    <w:rPr>
      <w:rFonts w:eastAsia="Times New Roman"/>
      <w:sz w:val="22"/>
      <w:szCs w:val="22"/>
      <w:lang w:val="ru-RU" w:eastAsia="ru-RU"/>
    </w:rPr>
  </w:style>
  <w:style w:type="paragraph" w:styleId="NormalWeb">
    <w:name w:val="Normal (Web)"/>
    <w:basedOn w:val="Normal"/>
    <w:uiPriority w:val="99"/>
    <w:rsid w:val="00465A66"/>
    <w:pPr>
      <w:spacing w:before="100" w:beforeAutospacing="1" w:after="100" w:afterAutospacing="1"/>
    </w:pPr>
    <w:rPr>
      <w:b w:val="0"/>
      <w:bCs w:val="0"/>
      <w:sz w:val="24"/>
      <w:szCs w:val="24"/>
    </w:rPr>
  </w:style>
  <w:style w:type="paragraph" w:styleId="Footer">
    <w:name w:val="footer"/>
    <w:basedOn w:val="Normal"/>
    <w:link w:val="FooterChar"/>
    <w:uiPriority w:val="99"/>
    <w:rsid w:val="00433142"/>
    <w:pPr>
      <w:tabs>
        <w:tab w:val="center" w:pos="4677"/>
        <w:tab w:val="right" w:pos="9355"/>
      </w:tabs>
    </w:pPr>
  </w:style>
  <w:style w:type="character" w:customStyle="1" w:styleId="FooterChar">
    <w:name w:val="Footer Char"/>
    <w:basedOn w:val="DefaultParagraphFont"/>
    <w:link w:val="Footer"/>
    <w:uiPriority w:val="99"/>
    <w:semiHidden/>
    <w:rsid w:val="006234F9"/>
    <w:rPr>
      <w:b/>
      <w:bCs/>
      <w:sz w:val="28"/>
      <w:szCs w:val="28"/>
    </w:rPr>
  </w:style>
  <w:style w:type="character" w:styleId="PageNumber">
    <w:name w:val="page number"/>
    <w:basedOn w:val="DefaultParagraphFont"/>
    <w:uiPriority w:val="99"/>
    <w:rsid w:val="00433142"/>
  </w:style>
  <w:style w:type="paragraph" w:styleId="Header">
    <w:name w:val="header"/>
    <w:basedOn w:val="Normal"/>
    <w:link w:val="HeaderChar"/>
    <w:uiPriority w:val="99"/>
    <w:rsid w:val="00433142"/>
    <w:pPr>
      <w:tabs>
        <w:tab w:val="center" w:pos="4677"/>
        <w:tab w:val="right" w:pos="9355"/>
      </w:tabs>
    </w:pPr>
  </w:style>
  <w:style w:type="character" w:customStyle="1" w:styleId="HeaderChar">
    <w:name w:val="Header Char"/>
    <w:basedOn w:val="DefaultParagraphFont"/>
    <w:link w:val="Header"/>
    <w:uiPriority w:val="99"/>
    <w:locked/>
    <w:rsid w:val="00DD46E2"/>
    <w:rPr>
      <w:rFonts w:eastAsia="Times New Roman"/>
      <w:b/>
      <w:bCs/>
      <w:sz w:val="28"/>
      <w:szCs w:val="28"/>
    </w:rPr>
  </w:style>
  <w:style w:type="paragraph" w:styleId="BodyText">
    <w:name w:val="Body Text"/>
    <w:basedOn w:val="Normal"/>
    <w:link w:val="BodyTextChar"/>
    <w:uiPriority w:val="99"/>
    <w:rsid w:val="00CF282B"/>
    <w:pPr>
      <w:spacing w:after="120"/>
    </w:pPr>
  </w:style>
  <w:style w:type="character" w:customStyle="1" w:styleId="BodyTextChar">
    <w:name w:val="Body Text Char"/>
    <w:basedOn w:val="DefaultParagraphFont"/>
    <w:link w:val="BodyText"/>
    <w:uiPriority w:val="99"/>
    <w:locked/>
    <w:rsid w:val="00CF282B"/>
    <w:rPr>
      <w:rFonts w:eastAsia="Times New Roman"/>
      <w:b/>
      <w:bCs/>
      <w:sz w:val="28"/>
      <w:szCs w:val="28"/>
    </w:rPr>
  </w:style>
  <w:style w:type="character" w:customStyle="1" w:styleId="blk">
    <w:name w:val="blk"/>
    <w:basedOn w:val="DefaultParagraphFont"/>
    <w:uiPriority w:val="99"/>
    <w:rsid w:val="002B15A0"/>
  </w:style>
  <w:style w:type="character" w:styleId="Hyperlink">
    <w:name w:val="Hyperlink"/>
    <w:basedOn w:val="DefaultParagraphFont"/>
    <w:uiPriority w:val="99"/>
    <w:rsid w:val="002B15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A4D34F87EE19FBC219962FEA80AE42BA6F0BAACC6CE16EE680C30043B9ED678785FBBA25022005Bu7R2H" TargetMode="External" /><Relationship Id="rId11" Type="http://schemas.openxmlformats.org/officeDocument/2006/relationships/hyperlink" Target="consultantplus://offline/ref=19422E7F1E8995B729FF9904AAAF01E44CCD155B72CADF4801428F669DC1DCFA15B8AF3B9348B88760y6I" TargetMode="External" /><Relationship Id="rId12" Type="http://schemas.openxmlformats.org/officeDocument/2006/relationships/hyperlink" Target="consultantplus://offline/ref=19422E7F1E8995B729FF9417BFAF01E44CC0125F72C3DF4801428F669DC1DCFA15B8AF3C974D6By8I" TargetMode="External" /><Relationship Id="rId13" Type="http://schemas.openxmlformats.org/officeDocument/2006/relationships/hyperlink" Target="consultantplus://offline/ref=19422E7F1E8995B729FF9417BFAF01E44CC0125F72C3DF4801428F669DC1DCFA15B8AF3C974D6ByBI"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611AF506861F049D897CD1B6DC5FC1DE0A63A9E9BD4925F155FF50561367C9FEE6B501B951W0h7K" TargetMode="External" /><Relationship Id="rId7" Type="http://schemas.openxmlformats.org/officeDocument/2006/relationships/hyperlink" Target="consultantplus://offline/ref=0F2F04DD671DCA191D216E8A37CA9A1B4E381D315D70BAE594D60E0C7B1268C373605B8A0FF36AC2w8P0H" TargetMode="External" /><Relationship Id="rId8" Type="http://schemas.openxmlformats.org/officeDocument/2006/relationships/hyperlink" Target="consultantplus://offline/ref=0A4D34F87EE19FBC219962FEA80AE42BA6F0BAACC6CE16EE680C30043B9ED678785FBBA55427u0R0H" TargetMode="External" /><Relationship Id="rId9" Type="http://schemas.openxmlformats.org/officeDocument/2006/relationships/hyperlink" Target="consultantplus://offline/ref=0A4D34F87EE19FBC219962FEA80AE42BA6F0BAACC6CE16EE680C30043B9ED678785FBBA25022005Au7RB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