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5D3" w:rsidRPr="009745D3" w:rsidP="009745D3">
      <w:pPr>
        <w:widowControl w:val="0"/>
        <w:tabs>
          <w:tab w:val="left" w:pos="0"/>
          <w:tab w:val="left" w:pos="720"/>
          <w:tab w:val="left" w:pos="6840"/>
        </w:tabs>
        <w:suppressAutoHyphens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КОПИЯ</w:t>
      </w:r>
    </w:p>
    <w:p w:rsidR="009745D3" w:rsidRPr="009745D3" w:rsidP="009745D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lang w:eastAsia="ru-RU"/>
        </w:rPr>
        <w:t xml:space="preserve">Подлинник данного документа подшит в деле об административном правонарушении </w:t>
      </w:r>
    </w:p>
    <w:p w:rsidR="009745D3" w:rsidRPr="009745D3" w:rsidP="009745D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lang w:eastAsia="ru-RU"/>
        </w:rPr>
        <w:t>№ 5-</w:t>
      </w:r>
      <w:r w:rsidRPr="00010B0F" w:rsidR="00010B0F">
        <w:rPr>
          <w:rFonts w:ascii="Times New Roman" w:eastAsia="Times New Roman" w:hAnsi="Times New Roman" w:cs="Times New Roman"/>
          <w:kern w:val="2"/>
          <w:lang w:eastAsia="ru-RU"/>
        </w:rPr>
        <w:t>234</w:t>
      </w:r>
      <w:r w:rsidRPr="009745D3">
        <w:rPr>
          <w:rFonts w:ascii="Times New Roman" w:eastAsia="Times New Roman" w:hAnsi="Times New Roman" w:cs="Times New Roman"/>
          <w:kern w:val="2"/>
          <w:lang w:eastAsia="ru-RU"/>
        </w:rPr>
        <w:t>/</w:t>
      </w:r>
      <w:r w:rsidRPr="00010B0F" w:rsidR="00010B0F">
        <w:rPr>
          <w:rFonts w:ascii="Times New Roman" w:eastAsia="Times New Roman" w:hAnsi="Times New Roman" w:cs="Times New Roman"/>
          <w:kern w:val="2"/>
          <w:lang w:eastAsia="ru-RU"/>
        </w:rPr>
        <w:t>1</w:t>
      </w:r>
      <w:r w:rsidRPr="009745D3">
        <w:rPr>
          <w:rFonts w:ascii="Times New Roman" w:eastAsia="Times New Roman" w:hAnsi="Times New Roman" w:cs="Times New Roman"/>
          <w:kern w:val="2"/>
          <w:lang w:eastAsia="ru-RU"/>
        </w:rPr>
        <w:t>/2022, хранящемся в судебном участке № 1 по Мамадышскому судебному району РТ</w:t>
      </w:r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66090" cy="594995"/>
            <wp:effectExtent l="0" t="0" r="0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41672" name="Picture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Судебный участок № </w:t>
      </w:r>
      <w:r w:rsidR="00010B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судебному району РТ</w:t>
      </w:r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422192, РТ, Мамадышский район, г. Мамадыш, ул.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Советская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д. 2г, пом. 1Н</w:t>
      </w:r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Телефон: +7 (85563) 4-00-61, 4-00-62; факс: +7 (85563) 3-34-95 </w:t>
      </w:r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 xml:space="preserve">E-mail: </w:t>
      </w:r>
      <w:hyperlink r:id="rId5" w:history="1">
        <w:r w:rsidRPr="009745D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/>
          </w:rPr>
          <w:t>ms.1801@tatar.ru</w:t>
        </w:r>
      </w:hyperlink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 xml:space="preserve">, </w:t>
      </w:r>
      <w:hyperlink r:id="rId6" w:history="1">
        <w:r w:rsidRPr="009745D3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lang w:val="en-US" w:eastAsia="ru-RU"/>
          </w:rPr>
          <w:t>http://mirsud.tatar.ru</w:t>
        </w:r>
      </w:hyperlink>
    </w:p>
    <w:p w:rsidR="009745D3" w:rsidRPr="009745D3" w:rsidP="009745D3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9745D3" w:rsidRPr="009745D3" w:rsidP="009745D3">
      <w:pPr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  <w:t>ПОСТАНОВЛЕНИЕ</w:t>
      </w:r>
    </w:p>
    <w:p w:rsidR="009745D3" w:rsidRPr="009745D3" w:rsidP="009745D3">
      <w:pPr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назначении административного наказания</w:t>
      </w:r>
    </w:p>
    <w:p w:rsidR="009745D3" w:rsidRPr="009745D3" w:rsidP="009745D3">
      <w:pPr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745D3" w:rsidRPr="009745D3" w:rsidP="009745D3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07 июля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2022 года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Дело № 5-</w:t>
      </w:r>
      <w:r w:rsidRPr="00010B0F" w:rsidR="00010B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234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Pr="00010B0F" w:rsidR="00010B0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/2022 </w:t>
      </w:r>
    </w:p>
    <w:p w:rsidR="009745D3" w:rsidRPr="009745D3" w:rsidP="009745D3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9745D3" w:rsidRPr="009745D3" w:rsidP="009745D3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овой судья судебного участка № 1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ному району РТ Гатауллин Р.Р.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</w:p>
    <w:p w:rsidR="009745D3" w:rsidRPr="009745D3" w:rsidP="009745D3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рассмотрев с использованием системы видео-конференц-связи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заседании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дело об административном правонарушении, предусмотренном частью 4 статьи 20.25 Кодекса Российской Федерации об административных правонарушениях, в отношении 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Ф. И. О.: </w:t>
      </w:r>
      <w:r w:rsidR="00BE40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РФ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Идентификатор: паспорт </w:t>
      </w:r>
      <w:r w:rsidR="00BE40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Дата и место  рождения</w:t>
      </w:r>
      <w:r w:rsidRPr="009745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09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07.1973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г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Мамадыш Татарская АССР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Место регистрации/проживания: </w:t>
      </w:r>
      <w:r w:rsidR="00BE406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Гражданство: РФ;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Образование: среднее;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Семейное положение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/наличие на иждивении несовершеннолетних детей</w:t>
      </w:r>
      <w:r w:rsidRPr="009745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D47F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разведен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</w:t>
      </w:r>
      <w:r w:rsidR="00D47F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несовершеннолетний ребенок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Место работы, должность: не работает;  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Наличие инвалидности: нет;</w:t>
      </w:r>
    </w:p>
    <w:p w:rsidR="009745D3" w:rsidRPr="009745D3" w:rsidP="009745D3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материалам дела в течение последнего календарного года к административной ответственности привлекалась,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  <w:t>УСТАНОВИЛ:</w:t>
      </w:r>
    </w:p>
    <w:p w:rsidR="009745D3" w:rsidRPr="009745D3" w:rsidP="00010B0F">
      <w:pPr>
        <w:widowControl w:val="0"/>
        <w:tabs>
          <w:tab w:val="right" w:pos="10206"/>
        </w:tabs>
        <w:suppressAutoHyphens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10"/>
          <w:szCs w:val="24"/>
          <w:lang w:eastAsia="ru-RU"/>
        </w:rPr>
      </w:pP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07 июля 2022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года судебным приставом-исполнителем Мамадышского РОСП УФССП по РТ обнаружено, что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уклоняется от отбывания административного наказания в виде обязательных работ сроком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60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часов, назначенного 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судебному району РТ от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2020 года, вступившего в законную силу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2020 года. 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 рассмотрении дела с протоколом об административном правонарушении согласил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вину признал, пояснив, что 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отбывал обязательные работы ввиду плохого самочувствия.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Выслушав объяснения </w:t>
      </w:r>
      <w:r w:rsidR="00BE406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РФ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проверив и изучив материалы дела, мировой судья приходит к следующему. </w:t>
      </w:r>
    </w:p>
    <w:p w:rsidR="009745D3" w:rsidRPr="009745D3" w:rsidP="009745D3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9745D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Часть 4 статьи 20.25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745D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(далее по тексту – КоАП РФ) устанавливает административную ответственность за </w:t>
      </w:r>
      <w:hyperlink r:id="rId7" w:history="1">
        <w:r w:rsidRPr="009745D3">
          <w:rPr>
            <w:rFonts w:ascii="Times New Roman CYR" w:eastAsia="Times New Roman" w:hAnsi="Times New Roman CYR" w:cs="Times New Roman CYR"/>
            <w:kern w:val="2"/>
            <w:sz w:val="24"/>
            <w:szCs w:val="24"/>
            <w:lang w:eastAsia="ru-RU"/>
          </w:rPr>
          <w:t>уклонение</w:t>
        </w:r>
      </w:hyperlink>
      <w:r w:rsidRPr="009745D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от отбывания обязательных работ. </w:t>
      </w:r>
    </w:p>
    <w:p w:rsidR="00742E56" w:rsidP="009745D3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действиях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усматриваются признаки состава административного правонарушения, за которое предусмотрена административная ответственность по части 4 статьи 20.25 КоАП РФ, поскольку факт его совершения подтверждается протоколом об административном правонарушении от 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06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2022 года; актом обнаружения правонарушения от 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2022 года; копией постановления мирового судьи судебного участка № 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Мамадышскому судебному району РТ от </w:t>
      </w:r>
      <w:r w:rsidR="00D14B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2020 года;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27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2020 года; рапортом судебного пристава; предупреждением от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 декабря 2020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27 июля 2020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16 февраля 202 года, 6 июля 2022 года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9745D3" w:rsidRPr="009745D3" w:rsidP="009745D3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Оценив собранные по делу доказательства, мировой судья считает вину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BE406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РФ</w:t>
      </w:r>
      <w:r w:rsidRPr="0007393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.</w:t>
      </w:r>
      <w:r w:rsidRPr="0007393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становленной и доказанной, и квалифицирует её действия по части 4 статьи 20.25 КоАП РФ, как </w:t>
      </w:r>
      <w:hyperlink r:id="rId8" w:history="1">
        <w:r w:rsidRPr="009745D3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уклонение</w:t>
        </w:r>
      </w:hyperlink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от отбывания обязательных работ. </w:t>
      </w:r>
    </w:p>
    <w:p w:rsidR="009745D3" w:rsidRPr="009745D3" w:rsidP="009745D3">
      <w:pPr>
        <w:widowControl w:val="0"/>
        <w:tabs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Установленных законом оснований для прекращения производства по делу не имеется.</w:t>
      </w:r>
    </w:p>
    <w:p w:rsidR="009745D3" w:rsidRPr="009745D3" w:rsidP="009745D3">
      <w:pPr>
        <w:widowControl w:val="0"/>
        <w:tabs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745D3" w:rsidRPr="009745D3" w:rsidP="009745D3">
      <w:pPr>
        <w:widowControl w:val="0"/>
        <w:tabs>
          <w:tab w:val="left" w:pos="0"/>
          <w:tab w:val="left" w:pos="180"/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назначении административного наказания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и отягчающие административную ответственность. </w:t>
      </w:r>
    </w:p>
    <w:p w:rsidR="009745D3" w:rsidRPr="009745D3" w:rsidP="009745D3">
      <w:pPr>
        <w:widowControl w:val="0"/>
        <w:tabs>
          <w:tab w:val="left" w:pos="0"/>
          <w:tab w:val="left" w:pos="180"/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качестве обстоятельств, смягчающих административную ответственность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мировой судья учитывает признание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им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вины, состояние здоровья. </w:t>
      </w:r>
    </w:p>
    <w:p w:rsidR="00742E56" w:rsidP="009745D3">
      <w:pPr>
        <w:widowControl w:val="0"/>
        <w:tabs>
          <w:tab w:val="left" w:pos="0"/>
          <w:tab w:val="left" w:pos="180"/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Обстоятельств</w:t>
      </w:r>
      <w:r w:rsidRPr="009745D3" w:rsid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отягчающ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</w:t>
      </w:r>
      <w:r w:rsidRPr="009745D3" w:rsid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административную ответственность </w:t>
      </w:r>
      <w:r w:rsidRPr="009745D3" w:rsid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Р.Ф</w:t>
      </w:r>
      <w:r w:rsidRPr="009745D3" w:rsid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усматривает. </w:t>
      </w:r>
    </w:p>
    <w:p w:rsidR="009745D3" w:rsidRPr="009745D3" w:rsidP="009745D3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Оснований для признания правонарушения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малозначительным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назначения наказания ниже низшего предела не имеется.</w:t>
      </w:r>
    </w:p>
    <w:p w:rsidR="009745D3" w:rsidRPr="009745D3" w:rsidP="009745D3">
      <w:pPr>
        <w:widowControl w:val="0"/>
        <w:tabs>
          <w:tab w:val="left" w:pos="142"/>
          <w:tab w:val="right" w:pos="10205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Санкция части 4 статьи 20.25 КоАП РФ предусматривает административное наказание в виде </w:t>
      </w:r>
      <w:r w:rsidRPr="009745D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таких обстоятельствах,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учётом того, что Р.Ф.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должных выводов для себя не делает, длительное время уклоняется от отбывания обязательных работ,  мировой судья полагает необходимым назначить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ему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административное наказание в виде административного ареста. По мнению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мирового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судьи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 исправлению Р.Ф.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изложенного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руководствуясь частью 4 статьи 20.25, статьями 3.1, 4.1, 4.5, 29.9-29.11 КоАП РФ, мировой судья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pacing w:val="80"/>
          <w:kern w:val="2"/>
          <w:sz w:val="24"/>
          <w:szCs w:val="24"/>
          <w:lang w:eastAsia="ru-RU"/>
        </w:rPr>
        <w:t>ПОСТАНОВИЛ: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12"/>
          <w:szCs w:val="24"/>
          <w:lang w:eastAsia="ru-RU"/>
        </w:rPr>
      </w:pPr>
    </w:p>
    <w:p w:rsidR="009745D3" w:rsidRPr="009745D3" w:rsidP="00742E56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РФ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признать виновн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ым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4 статьи 20.25 КоАП РФ, и подвергнуть административному наказанию в виде административного ареста на срок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трое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суток. </w:t>
      </w:r>
    </w:p>
    <w:p w:rsidR="009745D3" w:rsidRPr="009745D3" w:rsidP="009745D3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Срок административного наказания в виде административного ареста с учётом времени доставления исчислять с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18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час.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22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мин. </w:t>
      </w:r>
      <w:r w:rsidR="00742E5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 июля</w:t>
      </w:r>
      <w:r w:rsidRPr="009745D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2022 года. </w:t>
      </w:r>
    </w:p>
    <w:p w:rsidR="009745D3" w:rsidRPr="009745D3" w:rsidP="009745D3">
      <w:pPr>
        <w:tabs>
          <w:tab w:val="right" w:pos="10206"/>
        </w:tabs>
        <w:spacing w:after="0" w:line="240" w:lineRule="auto"/>
        <w:ind w:firstLine="720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</w:t>
      </w:r>
      <w:r w:rsid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 1</w:t>
      </w: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Мамадышскому судебному району РТ. </w:t>
      </w:r>
    </w:p>
    <w:p w:rsidR="009745D3" w:rsidRPr="009745D3" w:rsidP="009745D3">
      <w:pPr>
        <w:tabs>
          <w:tab w:val="right" w:pos="5529"/>
        </w:tabs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D3" w:rsidRPr="009745D3" w:rsidP="006A1C51">
      <w:pPr>
        <w:tabs>
          <w:tab w:val="right" w:pos="10490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/подпись/         </w:t>
      </w:r>
      <w:r w:rsid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74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Гатауллин Р.Р. </w:t>
      </w:r>
    </w:p>
    <w:p w:rsidR="009745D3" w:rsidRPr="009745D3" w:rsidP="006A1C51">
      <w:pPr>
        <w:tabs>
          <w:tab w:val="right" w:pos="10205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9745D3" w:rsidRPr="009745D3" w:rsidP="006A1C51">
      <w:pPr>
        <w:tabs>
          <w:tab w:val="right" w:pos="10490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</w:t>
      </w:r>
      <w:r w:rsidR="0074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42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 Р.Р.</w:t>
      </w:r>
    </w:p>
    <w:p w:rsidR="006A1C51" w:rsidP="00010B0F">
      <w:pPr>
        <w:tabs>
          <w:tab w:val="right" w:pos="10205"/>
        </w:tabs>
        <w:spacing w:after="0" w:line="240" w:lineRule="auto"/>
        <w:ind w:right="-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D3" w:rsidRPr="009745D3" w:rsidP="009745D3">
      <w:pPr>
        <w:tabs>
          <w:tab w:val="right" w:pos="10205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вступило в законную силу _____/_____/2022 года.</w:t>
      </w:r>
    </w:p>
    <w:p w:rsidR="009745D3" w:rsidRPr="009745D3" w:rsidP="009745D3">
      <w:pPr>
        <w:tabs>
          <w:tab w:val="right" w:pos="10205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D3" w:rsidRPr="009745D3" w:rsidP="006A1C51">
      <w:pPr>
        <w:tabs>
          <w:tab w:val="right" w:pos="10490"/>
        </w:tabs>
        <w:spacing w:after="0" w:line="240" w:lineRule="auto"/>
        <w:ind w:right="-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</w:t>
      </w:r>
      <w:r w:rsidR="006A1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74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Гатауллин Р.Р.  </w:t>
      </w:r>
    </w:p>
    <w:p w:rsidR="00AC6C2F" w:rsidP="00010B0F">
      <w:pPr>
        <w:tabs>
          <w:tab w:val="right" w:pos="1020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</w:pPr>
    </w:p>
    <w:p w:rsidR="00AC6C2F" w:rsidP="009745D3">
      <w:pPr>
        <w:tabs>
          <w:tab w:val="right" w:pos="10206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</w:pPr>
    </w:p>
    <w:p w:rsidR="009745D3" w:rsidRPr="009745D3" w:rsidP="009745D3">
      <w:pPr>
        <w:tabs>
          <w:tab w:val="right" w:pos="10206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  <w:t xml:space="preserve">Документ об исполнении административного наказания в виде </w:t>
      </w:r>
    </w:p>
    <w:p w:rsidR="00845919" w:rsidRPr="00010B0F" w:rsidP="00010B0F">
      <w:pPr>
        <w:tabs>
          <w:tab w:val="right" w:pos="10206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745D3"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  <w:t>административного ареста пред</w:t>
      </w:r>
      <w:r w:rsidR="00742E56"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  <w:t>оставить на судебный участок № 1</w:t>
      </w:r>
      <w:r w:rsidRPr="009745D3">
        <w:rPr>
          <w:rFonts w:ascii="Times New Roman" w:eastAsia="Times New Roman" w:hAnsi="Times New Roman" w:cs="Times New Roman"/>
          <w:b/>
          <w:bCs/>
          <w:kern w:val="18"/>
          <w:sz w:val="24"/>
          <w:szCs w:val="24"/>
          <w:lang w:eastAsia="ru-RU"/>
        </w:rPr>
        <w:t xml:space="preserve"> по Мамадышскому судебному району РТ.</w:t>
      </w:r>
    </w:p>
    <w:sectPr w:rsidSect="003A11CD">
      <w:headerReference w:type="default" r:id="rId9"/>
      <w:footerReference w:type="even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713" w:rsidP="002D0B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477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713" w:rsidP="00E45A13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06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D3"/>
    <w:rsid w:val="00010B0F"/>
    <w:rsid w:val="00073935"/>
    <w:rsid w:val="002D0B7E"/>
    <w:rsid w:val="006A1C51"/>
    <w:rsid w:val="00742E56"/>
    <w:rsid w:val="00845919"/>
    <w:rsid w:val="009745D3"/>
    <w:rsid w:val="00A35667"/>
    <w:rsid w:val="00AC6C2F"/>
    <w:rsid w:val="00BE406E"/>
    <w:rsid w:val="00BF438C"/>
    <w:rsid w:val="00C47713"/>
    <w:rsid w:val="00D14B14"/>
    <w:rsid w:val="00D47FAA"/>
    <w:rsid w:val="00E4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74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974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745D3"/>
  </w:style>
  <w:style w:type="paragraph" w:styleId="Header">
    <w:name w:val="header"/>
    <w:basedOn w:val="Normal"/>
    <w:link w:val="a0"/>
    <w:uiPriority w:val="99"/>
    <w:rsid w:val="00974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4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7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4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511ED2A63D51161CE8EE668F1D418DB3115CF7F2833CE56A764D1A6404F0F1F5E3CC2F0DA3v9d7N" TargetMode="External" /><Relationship Id="rId8" Type="http://schemas.openxmlformats.org/officeDocument/2006/relationships/hyperlink" Target="consultantplus://offline/ref=4E8B4ECA5B67BE13CF02D7F0B91163D23BFA551A9A65D7D20A5B460D925961178D8D1F32EFDCS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